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5635F" w:rsidRDefault="00715E23" w:rsidP="00A5635F">
      <w:pPr>
        <w:jc w:val="center"/>
        <w:rPr>
          <w:caps/>
          <w:sz w:val="32"/>
          <w:szCs w:val="32"/>
        </w:rPr>
      </w:pPr>
      <w:r w:rsidRPr="00A5635F">
        <w:rPr>
          <w:caps/>
          <w:sz w:val="32"/>
          <w:szCs w:val="32"/>
        </w:rPr>
        <w:t>ВОЛГОГРАДСКая городская дума</w:t>
      </w:r>
    </w:p>
    <w:p w:rsidR="00715E23" w:rsidRPr="00A5635F" w:rsidRDefault="00715E23" w:rsidP="00A5635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5635F" w:rsidRDefault="00715E23" w:rsidP="00A5635F">
      <w:pPr>
        <w:pBdr>
          <w:bottom w:val="double" w:sz="12" w:space="1" w:color="auto"/>
        </w:pBdr>
        <w:jc w:val="center"/>
        <w:rPr>
          <w:b/>
          <w:sz w:val="32"/>
        </w:rPr>
      </w:pPr>
      <w:r w:rsidRPr="00A5635F">
        <w:rPr>
          <w:b/>
          <w:sz w:val="32"/>
        </w:rPr>
        <w:t>РЕШЕНИЕ</w:t>
      </w:r>
    </w:p>
    <w:p w:rsidR="00715E23" w:rsidRPr="00A5635F" w:rsidRDefault="00715E23" w:rsidP="00A5635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5635F" w:rsidRDefault="00556EF0" w:rsidP="00A5635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5635F">
        <w:rPr>
          <w:sz w:val="16"/>
          <w:szCs w:val="16"/>
        </w:rPr>
        <w:t>400066, Волгоград, пр-кт им.</w:t>
      </w:r>
      <w:r w:rsidR="0010551E" w:rsidRPr="00A5635F">
        <w:rPr>
          <w:sz w:val="16"/>
          <w:szCs w:val="16"/>
        </w:rPr>
        <w:t xml:space="preserve"> </w:t>
      </w:r>
      <w:r w:rsidRPr="00A5635F">
        <w:rPr>
          <w:sz w:val="16"/>
          <w:szCs w:val="16"/>
        </w:rPr>
        <w:t xml:space="preserve">В.И.Ленина, д. 10, тел./факс (8442) 38-08-89, </w:t>
      </w:r>
      <w:r w:rsidRPr="00A5635F">
        <w:rPr>
          <w:sz w:val="16"/>
          <w:szCs w:val="16"/>
          <w:lang w:val="en-US"/>
        </w:rPr>
        <w:t>E</w:t>
      </w:r>
      <w:r w:rsidRPr="00A5635F">
        <w:rPr>
          <w:sz w:val="16"/>
          <w:szCs w:val="16"/>
        </w:rPr>
        <w:t>-</w:t>
      </w:r>
      <w:r w:rsidRPr="00A5635F">
        <w:rPr>
          <w:sz w:val="16"/>
          <w:szCs w:val="16"/>
          <w:lang w:val="en-US"/>
        </w:rPr>
        <w:t>mail</w:t>
      </w:r>
      <w:r w:rsidRPr="00A5635F">
        <w:rPr>
          <w:sz w:val="16"/>
          <w:szCs w:val="16"/>
        </w:rPr>
        <w:t xml:space="preserve">: </w:t>
      </w:r>
      <w:r w:rsidR="005E5400" w:rsidRPr="00A5635F">
        <w:rPr>
          <w:sz w:val="16"/>
          <w:szCs w:val="16"/>
          <w:lang w:val="en-US"/>
        </w:rPr>
        <w:t>gs</w:t>
      </w:r>
      <w:r w:rsidR="005E5400" w:rsidRPr="00A5635F">
        <w:rPr>
          <w:sz w:val="16"/>
          <w:szCs w:val="16"/>
        </w:rPr>
        <w:t>_</w:t>
      </w:r>
      <w:r w:rsidR="005E5400" w:rsidRPr="00A5635F">
        <w:rPr>
          <w:sz w:val="16"/>
          <w:szCs w:val="16"/>
          <w:lang w:val="en-US"/>
        </w:rPr>
        <w:t>kanc</w:t>
      </w:r>
      <w:r w:rsidR="005E5400" w:rsidRPr="00A5635F">
        <w:rPr>
          <w:sz w:val="16"/>
          <w:szCs w:val="16"/>
        </w:rPr>
        <w:t>@</w:t>
      </w:r>
      <w:r w:rsidR="005E5400" w:rsidRPr="00A5635F">
        <w:rPr>
          <w:sz w:val="16"/>
          <w:szCs w:val="16"/>
          <w:lang w:val="en-US"/>
        </w:rPr>
        <w:t>volgsovet</w:t>
      </w:r>
      <w:r w:rsidR="005E5400" w:rsidRPr="00A5635F">
        <w:rPr>
          <w:sz w:val="16"/>
          <w:szCs w:val="16"/>
        </w:rPr>
        <w:t>.</w:t>
      </w:r>
      <w:r w:rsidR="005E5400" w:rsidRPr="00A5635F">
        <w:rPr>
          <w:sz w:val="16"/>
          <w:szCs w:val="16"/>
          <w:lang w:val="en-US"/>
        </w:rPr>
        <w:t>ru</w:t>
      </w:r>
    </w:p>
    <w:p w:rsidR="00715E23" w:rsidRPr="00A5635F" w:rsidRDefault="00715E23" w:rsidP="00A5635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5635F" w:rsidTr="002E7342">
        <w:tc>
          <w:tcPr>
            <w:tcW w:w="486" w:type="dxa"/>
            <w:vAlign w:val="bottom"/>
            <w:hideMark/>
          </w:tcPr>
          <w:p w:rsidR="00715E23" w:rsidRPr="00A5635F" w:rsidRDefault="00715E23" w:rsidP="00A5635F">
            <w:pPr>
              <w:pStyle w:val="aa"/>
              <w:jc w:val="center"/>
            </w:pPr>
            <w:r w:rsidRPr="00A5635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5635F" w:rsidRDefault="00C1290B" w:rsidP="00A5635F">
            <w:pPr>
              <w:pStyle w:val="aa"/>
              <w:jc w:val="center"/>
            </w:pPr>
            <w: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15E23" w:rsidRPr="00A5635F" w:rsidRDefault="00715E23" w:rsidP="00A5635F">
            <w:pPr>
              <w:pStyle w:val="aa"/>
              <w:jc w:val="center"/>
            </w:pPr>
            <w:r w:rsidRPr="00A5635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5635F" w:rsidRDefault="00C1290B" w:rsidP="00BA645A">
            <w:pPr>
              <w:pStyle w:val="aa"/>
              <w:jc w:val="center"/>
            </w:pPr>
            <w:r>
              <w:t>35/</w:t>
            </w:r>
            <w:r w:rsidR="00C12821">
              <w:t>61</w:t>
            </w:r>
            <w:r w:rsidR="00BA645A">
              <w:t>8</w:t>
            </w:r>
          </w:p>
        </w:tc>
      </w:tr>
    </w:tbl>
    <w:p w:rsidR="004D75D6" w:rsidRPr="00A5635F" w:rsidRDefault="004D75D6" w:rsidP="00A5635F">
      <w:pPr>
        <w:ind w:left="4820"/>
        <w:rPr>
          <w:sz w:val="28"/>
          <w:szCs w:val="28"/>
        </w:rPr>
      </w:pPr>
    </w:p>
    <w:p w:rsidR="004D75D6" w:rsidRPr="00A5635F" w:rsidRDefault="00A5635F" w:rsidP="00A5635F">
      <w:pPr>
        <w:ind w:right="4110"/>
        <w:jc w:val="both"/>
        <w:rPr>
          <w:sz w:val="28"/>
          <w:szCs w:val="28"/>
        </w:rPr>
      </w:pPr>
      <w:r w:rsidRPr="00A5635F">
        <w:rPr>
          <w:sz w:val="28"/>
        </w:rPr>
        <w:t>О внесении изменений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 на территории Волгограда»</w:t>
      </w:r>
    </w:p>
    <w:p w:rsidR="005F5EAC" w:rsidRPr="00A5635F" w:rsidRDefault="005F5EAC" w:rsidP="00A5635F">
      <w:pPr>
        <w:tabs>
          <w:tab w:val="left" w:pos="9639"/>
        </w:tabs>
        <w:rPr>
          <w:sz w:val="28"/>
          <w:szCs w:val="28"/>
        </w:rPr>
      </w:pP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 xml:space="preserve"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13 марта 2006 г. № 38-ФЗ «О рекламе», руководствуясь статьями 24, 26 Устава города-героя Волгограда, Волгоградская городская Дума </w:t>
      </w:r>
    </w:p>
    <w:p w:rsidR="00A5635F" w:rsidRPr="00A5635F" w:rsidRDefault="00A5635F" w:rsidP="00A5635F">
      <w:pPr>
        <w:jc w:val="both"/>
        <w:rPr>
          <w:b/>
          <w:sz w:val="28"/>
        </w:rPr>
      </w:pPr>
      <w:r w:rsidRPr="00A5635F">
        <w:rPr>
          <w:b/>
          <w:sz w:val="28"/>
        </w:rPr>
        <w:t>РЕШИЛА: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 Внести в Порядок расчета размера платы, взимаемой по договору на установку и эксплуатацию рекламной конструкции на территории Волгограда, утвержденный решением Волгоградской городской Думы от 10.06.2015                  № 30/946 «Об утверждении Порядка расчета размера платы, взимаемой по договору на установку и эксплуатацию рекламной конструкции на территории Волгограда», следующие изменения: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 xml:space="preserve">1.1. В разделе 2: 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1.1.1. Пункт 2.2 изложить в следующей редакции: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«2.2. Размер платы, взимаемой по договору на установку и эксплуатацию рекламной конструкции на территории Волгограда, рассчитывается исходя из: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значения (размера) базовой ставки стоимости за один квадратный метр площади информационного поля рекламной конструкции (рекламной поверхности) в день (Бс) (единица измерения – руб./день за 1 кв. м) согласно приложению 1 к настоящему Порядку;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площади информационного поля рекламной конструкции (рекламной поверхности) (Пр), определяемой с учетом количества сторон информационного поля рекламной конструкции (рекламной поверхности), (единица измерения – квадратный метр);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коэффициента, учитывающего территориальное размещение рекламной конструкции, (Кт) согласно приложению 2 к настоящему Порядку;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количества календарных дней предоставленного права на установку и эксплуатацию рекламной конструкции (Кд);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lastRenderedPageBreak/>
        <w:t>коэффициента, учитывающего способ использования информационного поля рекламной конструкции (рекламной поверхности), (Кс) согласно приложению 4 к настоящему Порядку.».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1.1.2. Пункт 2.3 изложить в следующей редакции: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«2.3. Расчет размера платы, взимаемой по договору на установку и эксплуатацию рекламной конструкции на территории Волгограда, для одной рекламной конструкции (РП) определяется по формуле: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</w:p>
    <w:p w:rsidR="00A5635F" w:rsidRPr="00A5635F" w:rsidRDefault="00A5635F" w:rsidP="00A5635F">
      <w:pPr>
        <w:jc w:val="center"/>
        <w:rPr>
          <w:sz w:val="28"/>
        </w:rPr>
      </w:pPr>
      <w:r w:rsidRPr="00A5635F">
        <w:rPr>
          <w:sz w:val="28"/>
        </w:rPr>
        <w:t>РП = Бс x Пр x Кт x Кд x Кс.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Размер платы, взимаемой по договору на установку и эксплуатацию рекламной конструкции на территории Волгограда, подлежит налогообложению налогом на добавленную стоимость.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В случае установки и эксплуатации рекламной конструкции на территории Волгограда на период менее суток соответствующий размер платы начисляется за полные сутки.».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1.1.3. Пункт 2.4 изложить в следующей редакции: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«2.4. Расчет размера платы, взимаемой по договору на установку и эксплуатацию рекламной конструкции на территории Волгограда, применяется при определении начальной (минимальной) цены за право заключения указанного договора при проведении торгов в форме аукциона.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Начальная (минимальная) цена за право заключения договора на установку и эксплуатацию рекламной конструкции на территории Волгограда устанавливается: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для договоров на установку и эксплуатацию рекламной конструкции на территории Волгограда, заключаемых на срок действия до пяти лет включительно, – исходя из размера ежегодной платы по договору на установку и эксплуатацию рекламной конструкции на территории Волгограда, рассчитываемой в соответствии с настоящим Порядком;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для договоров на установку и эксплуатацию рекламной конструкции на территории Волгограда, заключаемых на срок действия свыше пяти лет, – исходя из размера двукратной ежегодной платы по договору на установку и эксплуатацию рекламной конструкции на территории Волгограда, рассчитываемой в соответствии с настоящим Порядком.».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1.1.4. Дополнить пунктом 2.6 следующего содержания: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«2.6. Размер платы, взимаемой по договору на установку и эксплуатацию рекламной конструкции на территории Волгограда, подлежит ежегодной индексации на размер уровня инфляции, установленный в федеральном законе о федеральном бюджете на очередной финансовый год и плановый период, по отношению к действовавшим в предыдущем году размерам платежей по такому договору.».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1.2. Приложения 1, 2 изложить в редакции согласно приложениям 1, 2 к настоящему решению.</w:t>
      </w:r>
    </w:p>
    <w:p w:rsidR="00A5635F" w:rsidRPr="00A5635F" w:rsidRDefault="00A5635F" w:rsidP="00A5635F">
      <w:pPr>
        <w:ind w:firstLine="709"/>
        <w:jc w:val="both"/>
        <w:rPr>
          <w:sz w:val="28"/>
        </w:rPr>
      </w:pPr>
      <w:r w:rsidRPr="00A5635F">
        <w:rPr>
          <w:sz w:val="28"/>
        </w:rPr>
        <w:t>1.3. Дополнить приложением 4 в редакции согласно приложению 3 к настоящему решению.</w:t>
      </w:r>
    </w:p>
    <w:p w:rsidR="00A5635F" w:rsidRPr="00A5635F" w:rsidRDefault="00A5635F" w:rsidP="00A5635F">
      <w:pPr>
        <w:ind w:firstLine="709"/>
        <w:jc w:val="both"/>
        <w:rPr>
          <w:sz w:val="28"/>
          <w:szCs w:val="28"/>
        </w:rPr>
      </w:pPr>
      <w:r w:rsidRPr="00A5635F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A5635F" w:rsidRPr="00A5635F" w:rsidRDefault="00A5635F" w:rsidP="005746BF">
      <w:pPr>
        <w:jc w:val="both"/>
        <w:rPr>
          <w:sz w:val="28"/>
          <w:szCs w:val="28"/>
        </w:rPr>
      </w:pPr>
    </w:p>
    <w:p w:rsidR="00A5635F" w:rsidRPr="00A5635F" w:rsidRDefault="00A5635F" w:rsidP="00A5635F">
      <w:pPr>
        <w:tabs>
          <w:tab w:val="left" w:pos="979"/>
        </w:tabs>
        <w:jc w:val="both"/>
        <w:rPr>
          <w:sz w:val="28"/>
          <w:szCs w:val="28"/>
        </w:rPr>
      </w:pPr>
    </w:p>
    <w:p w:rsidR="00A5635F" w:rsidRPr="00A5635F" w:rsidRDefault="00A5635F" w:rsidP="00A5635F">
      <w:pPr>
        <w:tabs>
          <w:tab w:val="left" w:pos="97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A5635F" w:rsidRPr="00A5635F" w:rsidTr="00A5635F">
        <w:tc>
          <w:tcPr>
            <w:tcW w:w="5637" w:type="dxa"/>
          </w:tcPr>
          <w:p w:rsidR="00A5635F" w:rsidRPr="00A5635F" w:rsidRDefault="00A5635F" w:rsidP="00A56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5635F" w:rsidRDefault="00A5635F" w:rsidP="00A5635F">
            <w:pPr>
              <w:jc w:val="both"/>
              <w:rPr>
                <w:sz w:val="28"/>
                <w:szCs w:val="28"/>
              </w:rPr>
            </w:pPr>
            <w:r w:rsidRPr="00A5635F">
              <w:rPr>
                <w:sz w:val="28"/>
                <w:szCs w:val="28"/>
              </w:rPr>
              <w:t>Волгоградской городской Думы</w:t>
            </w:r>
          </w:p>
          <w:p w:rsidR="00A5635F" w:rsidRDefault="00A5635F" w:rsidP="00A5635F">
            <w:pPr>
              <w:jc w:val="both"/>
              <w:rPr>
                <w:sz w:val="28"/>
                <w:szCs w:val="28"/>
              </w:rPr>
            </w:pPr>
          </w:p>
          <w:p w:rsidR="00A5635F" w:rsidRPr="00A5635F" w:rsidRDefault="00A5635F" w:rsidP="00A56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A5635F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</w:tcPr>
          <w:p w:rsidR="002520FF" w:rsidRDefault="002520FF" w:rsidP="002520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520FF" w:rsidRDefault="002520FF" w:rsidP="002520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2520FF" w:rsidRDefault="002520FF" w:rsidP="002520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635F" w:rsidRPr="00A5635F" w:rsidRDefault="002520FF" w:rsidP="002520FF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A5635F" w:rsidRPr="00A5635F" w:rsidRDefault="00A5635F" w:rsidP="00CE12C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5635F" w:rsidRPr="00A5635F" w:rsidSect="00A5635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45" w:rsidRDefault="00712245">
      <w:r>
        <w:separator/>
      </w:r>
    </w:p>
  </w:endnote>
  <w:endnote w:type="continuationSeparator" w:id="0">
    <w:p w:rsidR="00712245" w:rsidRDefault="0071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45" w:rsidRDefault="00712245">
      <w:r>
        <w:separator/>
      </w:r>
    </w:p>
  </w:footnote>
  <w:footnote w:type="continuationSeparator" w:id="0">
    <w:p w:rsidR="00712245" w:rsidRDefault="00712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1E56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1E56DC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CE12C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8337100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D753F"/>
    <w:rsid w:val="0010551E"/>
    <w:rsid w:val="00186D25"/>
    <w:rsid w:val="001D7F9D"/>
    <w:rsid w:val="001E56DC"/>
    <w:rsid w:val="00200F1E"/>
    <w:rsid w:val="002259A5"/>
    <w:rsid w:val="002429A1"/>
    <w:rsid w:val="002520FF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46BF"/>
    <w:rsid w:val="005845CE"/>
    <w:rsid w:val="0058677E"/>
    <w:rsid w:val="005B43EB"/>
    <w:rsid w:val="005B5A7C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2245"/>
    <w:rsid w:val="00715E23"/>
    <w:rsid w:val="00746BE7"/>
    <w:rsid w:val="00750756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15B"/>
    <w:rsid w:val="009078A8"/>
    <w:rsid w:val="00964FF6"/>
    <w:rsid w:val="00971734"/>
    <w:rsid w:val="009C14C3"/>
    <w:rsid w:val="00A07440"/>
    <w:rsid w:val="00A25AC1"/>
    <w:rsid w:val="00A5635F"/>
    <w:rsid w:val="00A655CF"/>
    <w:rsid w:val="00AD47C9"/>
    <w:rsid w:val="00AE6D24"/>
    <w:rsid w:val="00B537FA"/>
    <w:rsid w:val="00B86D39"/>
    <w:rsid w:val="00BA645A"/>
    <w:rsid w:val="00BB75F2"/>
    <w:rsid w:val="00C12821"/>
    <w:rsid w:val="00C1290B"/>
    <w:rsid w:val="00C53FF7"/>
    <w:rsid w:val="00C7414B"/>
    <w:rsid w:val="00C85A85"/>
    <w:rsid w:val="00CD3203"/>
    <w:rsid w:val="00CE12C5"/>
    <w:rsid w:val="00CF47D4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  <w15:docId w15:val="{09175E7B-A924-4005-8922-9C9E3CF2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DC"/>
  </w:style>
  <w:style w:type="paragraph" w:styleId="1">
    <w:name w:val="heading 1"/>
    <w:basedOn w:val="a"/>
    <w:next w:val="a"/>
    <w:qFormat/>
    <w:rsid w:val="001E56D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E56D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E56DC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1E56D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E56D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E56DC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56DC"/>
    <w:pPr>
      <w:jc w:val="both"/>
    </w:pPr>
    <w:rPr>
      <w:sz w:val="28"/>
    </w:rPr>
  </w:style>
  <w:style w:type="paragraph" w:styleId="20">
    <w:name w:val="Body Text 2"/>
    <w:basedOn w:val="a"/>
    <w:rsid w:val="001E56DC"/>
    <w:pPr>
      <w:ind w:right="6236"/>
    </w:pPr>
    <w:rPr>
      <w:sz w:val="28"/>
    </w:rPr>
  </w:style>
  <w:style w:type="paragraph" w:styleId="30">
    <w:name w:val="Body Text 3"/>
    <w:basedOn w:val="a"/>
    <w:rsid w:val="001E56DC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1E56DC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1E56D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E56DC"/>
  </w:style>
  <w:style w:type="paragraph" w:styleId="21">
    <w:name w:val="Body Text Indent 2"/>
    <w:basedOn w:val="a"/>
    <w:rsid w:val="001E56DC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1E56DC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1E56DC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A56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semiHidden/>
    <w:unhideWhenUsed/>
    <w:rsid w:val="00A65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01B5233-5CB6-427C-921C-F292BC9AE8CF}"/>
</file>

<file path=customXml/itemProps2.xml><?xml version="1.0" encoding="utf-8"?>
<ds:datastoreItem xmlns:ds="http://schemas.openxmlformats.org/officeDocument/2006/customXml" ds:itemID="{B02B7E2A-BB10-4C67-86FA-4F07E8A37A22}"/>
</file>

<file path=customXml/itemProps3.xml><?xml version="1.0" encoding="utf-8"?>
<ds:datastoreItem xmlns:ds="http://schemas.openxmlformats.org/officeDocument/2006/customXml" ds:itemID="{D91B7F4A-5268-4B09-95FE-FEACBA4D3A17}"/>
</file>

<file path=customXml/itemProps4.xml><?xml version="1.0" encoding="utf-8"?>
<ds:datastoreItem xmlns:ds="http://schemas.openxmlformats.org/officeDocument/2006/customXml" ds:itemID="{05A3A37B-13FD-446D-B624-7DBDCAC35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2026-02-27T12:09:00Z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