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21C42" w:rsidP="004B1F72">
            <w:pPr>
              <w:pStyle w:val="aa"/>
              <w:jc w:val="center"/>
            </w:pPr>
            <w:r>
              <w:t>20.11.2024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21C42" w:rsidP="004B1F72">
            <w:pPr>
              <w:pStyle w:val="aa"/>
              <w:jc w:val="center"/>
            </w:pPr>
            <w:r>
              <w:t>19/356</w:t>
            </w:r>
          </w:p>
        </w:tc>
      </w:tr>
    </w:tbl>
    <w:p w:rsidR="004D75D6" w:rsidRDefault="004D75D6" w:rsidP="00297A14">
      <w:pPr>
        <w:rPr>
          <w:sz w:val="28"/>
          <w:szCs w:val="28"/>
        </w:rPr>
      </w:pPr>
    </w:p>
    <w:p w:rsidR="00297A14" w:rsidRPr="00A60A93" w:rsidRDefault="00297A14" w:rsidP="00297A14">
      <w:pPr>
        <w:ind w:right="3402"/>
        <w:jc w:val="both"/>
        <w:rPr>
          <w:sz w:val="28"/>
        </w:rPr>
      </w:pPr>
      <w:r>
        <w:rPr>
          <w:sz w:val="28"/>
        </w:rPr>
        <w:t>О внесении изменений</w:t>
      </w:r>
      <w:r w:rsidRPr="00A859CD">
        <w:rPr>
          <w:sz w:val="28"/>
        </w:rPr>
        <w:t xml:space="preserve"> в решение Волгоградской городской Думы </w:t>
      </w:r>
      <w:r w:rsidRPr="00FF1C5C">
        <w:rPr>
          <w:sz w:val="28"/>
        </w:rPr>
        <w:t xml:space="preserve">от 22.02.2017 </w:t>
      </w:r>
      <w:r>
        <w:rPr>
          <w:sz w:val="28"/>
        </w:rPr>
        <w:t>№</w:t>
      </w:r>
      <w:r w:rsidRPr="00FF1C5C">
        <w:rPr>
          <w:sz w:val="28"/>
        </w:rPr>
        <w:t xml:space="preserve"> 54/1574 </w:t>
      </w:r>
      <w:r>
        <w:rPr>
          <w:sz w:val="28"/>
        </w:rPr>
        <w:t>«</w:t>
      </w:r>
      <w:r w:rsidRPr="00FF1C5C">
        <w:rPr>
          <w:sz w:val="28"/>
        </w:rPr>
        <w:t>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</w:t>
      </w:r>
      <w:r>
        <w:rPr>
          <w:sz w:val="28"/>
        </w:rPr>
        <w:t>»</w:t>
      </w:r>
    </w:p>
    <w:p w:rsidR="00297A14" w:rsidRPr="00A60A93" w:rsidRDefault="00297A14" w:rsidP="00297A14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297A14" w:rsidRPr="00AF575E" w:rsidRDefault="00297A14" w:rsidP="00297A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575E">
        <w:rPr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 w:history="1">
        <w:r w:rsidRPr="00AF575E">
          <w:rPr>
            <w:sz w:val="28"/>
            <w:szCs w:val="28"/>
          </w:rPr>
          <w:t>№ 131-ФЗ</w:t>
        </w:r>
      </w:hyperlink>
      <w:r w:rsidRPr="00AF575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825E41">
        <w:rPr>
          <w:sz w:val="28"/>
          <w:szCs w:val="28"/>
        </w:rPr>
        <w:t xml:space="preserve">», от 29 декабря 2012 г. </w:t>
      </w:r>
      <w:hyperlink r:id="rId9" w:history="1">
        <w:r w:rsidRPr="00825E41">
          <w:rPr>
            <w:sz w:val="28"/>
            <w:szCs w:val="28"/>
          </w:rPr>
          <w:t>№ 273-ФЗ</w:t>
        </w:r>
      </w:hyperlink>
      <w:r w:rsidRPr="00825E41">
        <w:rPr>
          <w:sz w:val="28"/>
          <w:szCs w:val="28"/>
        </w:rPr>
        <w:t xml:space="preserve"> «Об образо</w:t>
      </w:r>
      <w:r>
        <w:rPr>
          <w:sz w:val="28"/>
          <w:szCs w:val="28"/>
        </w:rPr>
        <w:t xml:space="preserve">вании в Российской Федерации», </w:t>
      </w:r>
      <w:r w:rsidRPr="0094498B">
        <w:rPr>
          <w:sz w:val="28"/>
          <w:szCs w:val="28"/>
        </w:rPr>
        <w:t>За</w:t>
      </w:r>
      <w:r w:rsidRPr="00825E41">
        <w:rPr>
          <w:sz w:val="28"/>
          <w:szCs w:val="28"/>
        </w:rPr>
        <w:t xml:space="preserve">коном Волгоградской области от 31 декабря 2015 г. № 246-ОД «Социальный кодекс Волгоградской области», руководствуясь </w:t>
      </w:r>
      <w:hyperlink r:id="rId10" w:history="1">
        <w:r w:rsidRPr="00AF575E">
          <w:rPr>
            <w:sz w:val="28"/>
            <w:szCs w:val="28"/>
          </w:rPr>
          <w:t xml:space="preserve">статьями </w:t>
        </w:r>
      </w:hyperlink>
      <w:hyperlink r:id="rId11" w:history="1">
        <w:r w:rsidRPr="00AF575E">
          <w:rPr>
            <w:sz w:val="28"/>
            <w:szCs w:val="28"/>
          </w:rPr>
          <w:t>24</w:t>
        </w:r>
      </w:hyperlink>
      <w:r w:rsidRPr="00AF575E">
        <w:rPr>
          <w:sz w:val="28"/>
          <w:szCs w:val="28"/>
        </w:rPr>
        <w:t xml:space="preserve">, </w:t>
      </w:r>
      <w:hyperlink r:id="rId12" w:history="1">
        <w:r w:rsidRPr="00AF575E">
          <w:rPr>
            <w:sz w:val="28"/>
            <w:szCs w:val="28"/>
          </w:rPr>
          <w:t>26</w:t>
        </w:r>
      </w:hyperlink>
      <w:r w:rsidRPr="00AF575E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297A14" w:rsidRDefault="00297A14" w:rsidP="00297A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A9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97A14" w:rsidRPr="008079F8" w:rsidRDefault="00297A14" w:rsidP="00297A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79F8">
        <w:rPr>
          <w:sz w:val="28"/>
          <w:szCs w:val="28"/>
        </w:rPr>
        <w:t xml:space="preserve">1. Внести в Порядок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Волгограда, утвержденный решением Волгоградской городской Думы от 22.02.2017 </w:t>
      </w:r>
      <w:r>
        <w:rPr>
          <w:sz w:val="28"/>
          <w:szCs w:val="28"/>
        </w:rPr>
        <w:t xml:space="preserve">           </w:t>
      </w:r>
      <w:r w:rsidRPr="008079F8">
        <w:rPr>
          <w:sz w:val="28"/>
          <w:szCs w:val="28"/>
        </w:rPr>
        <w:t xml:space="preserve">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Волгограда», следующие изменения: </w:t>
      </w:r>
    </w:p>
    <w:p w:rsidR="00297A14" w:rsidRPr="008079F8" w:rsidRDefault="000C7361" w:rsidP="000C7361">
      <w:pPr>
        <w:widowControl w:val="0"/>
        <w:tabs>
          <w:tab w:val="left" w:pos="88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97A14" w:rsidRPr="008079F8">
        <w:rPr>
          <w:sz w:val="28"/>
          <w:szCs w:val="28"/>
        </w:rPr>
        <w:t>Абзацы второй</w:t>
      </w:r>
      <w:r w:rsidR="00CF6FCC">
        <w:rPr>
          <w:sz w:val="28"/>
          <w:szCs w:val="28"/>
        </w:rPr>
        <w:t xml:space="preserve"> – </w:t>
      </w:r>
      <w:r w:rsidR="00297A14" w:rsidRPr="008079F8">
        <w:rPr>
          <w:sz w:val="28"/>
          <w:szCs w:val="28"/>
        </w:rPr>
        <w:t>четвертый пункта 4</w:t>
      </w:r>
      <w:r w:rsidR="00297A14" w:rsidRPr="008079F8">
        <w:rPr>
          <w:sz w:val="28"/>
          <w:szCs w:val="28"/>
          <w:vertAlign w:val="superscript"/>
        </w:rPr>
        <w:t>2</w:t>
      </w:r>
      <w:r w:rsidR="00297A14" w:rsidRPr="008079F8">
        <w:rPr>
          <w:sz w:val="28"/>
          <w:szCs w:val="28"/>
        </w:rPr>
        <w:t xml:space="preserve"> изложить в следующей редакции:</w:t>
      </w:r>
    </w:p>
    <w:p w:rsidR="00297A14" w:rsidRPr="008079F8" w:rsidRDefault="00297A14" w:rsidP="00297A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79F8">
        <w:rPr>
          <w:sz w:val="28"/>
          <w:szCs w:val="28"/>
        </w:rPr>
        <w:t>«36,00 рубл</w:t>
      </w:r>
      <w:r w:rsidR="00CF6FCC">
        <w:rPr>
          <w:sz w:val="28"/>
          <w:szCs w:val="28"/>
        </w:rPr>
        <w:t>я</w:t>
      </w:r>
      <w:r w:rsidRPr="008079F8">
        <w:rPr>
          <w:sz w:val="28"/>
          <w:szCs w:val="28"/>
        </w:rPr>
        <w:t xml:space="preserve"> – в 2025 году;</w:t>
      </w:r>
    </w:p>
    <w:p w:rsidR="00297A14" w:rsidRPr="008079F8" w:rsidRDefault="00297A14" w:rsidP="00297A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79F8">
        <w:rPr>
          <w:sz w:val="28"/>
          <w:szCs w:val="28"/>
        </w:rPr>
        <w:t>37,40 рубл</w:t>
      </w:r>
      <w:r w:rsidR="00CF6FCC">
        <w:rPr>
          <w:sz w:val="28"/>
          <w:szCs w:val="28"/>
        </w:rPr>
        <w:t>я</w:t>
      </w:r>
      <w:r w:rsidRPr="008079F8">
        <w:rPr>
          <w:sz w:val="28"/>
          <w:szCs w:val="28"/>
        </w:rPr>
        <w:t xml:space="preserve"> – в 2026 году;</w:t>
      </w:r>
    </w:p>
    <w:p w:rsidR="00297A14" w:rsidRPr="008079F8" w:rsidRDefault="00297A14" w:rsidP="00297A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79F8">
        <w:rPr>
          <w:sz w:val="28"/>
          <w:szCs w:val="28"/>
        </w:rPr>
        <w:t>38,90 рубл</w:t>
      </w:r>
      <w:r w:rsidR="00CF6FCC">
        <w:rPr>
          <w:sz w:val="28"/>
          <w:szCs w:val="28"/>
        </w:rPr>
        <w:t>я</w:t>
      </w:r>
      <w:r w:rsidRPr="008079F8">
        <w:rPr>
          <w:sz w:val="28"/>
          <w:szCs w:val="28"/>
        </w:rPr>
        <w:t xml:space="preserve"> – в 2027 году.</w:t>
      </w:r>
      <w:r>
        <w:rPr>
          <w:sz w:val="28"/>
          <w:szCs w:val="28"/>
        </w:rPr>
        <w:t>».</w:t>
      </w:r>
    </w:p>
    <w:p w:rsidR="00297A14" w:rsidRDefault="00297A14" w:rsidP="00297A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8079F8">
        <w:rPr>
          <w:rFonts w:ascii="Times New Roman" w:eastAsia="Times New Roman" w:hAnsi="Times New Roman" w:cs="Times New Roman"/>
          <w:sz w:val="28"/>
          <w:szCs w:val="28"/>
        </w:rPr>
        <w:t>В абзаце шестом пункта 4</w:t>
      </w:r>
      <w:r w:rsidRPr="008079F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C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9F8">
        <w:rPr>
          <w:rFonts w:ascii="Times New Roman" w:eastAsia="Times New Roman" w:hAnsi="Times New Roman" w:cs="Times New Roman"/>
          <w:sz w:val="28"/>
          <w:szCs w:val="28"/>
        </w:rPr>
        <w:t>слова «органом исполнительной власти» заменить словами «исполнительным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807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A14" w:rsidRDefault="00297A14" w:rsidP="00297A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97A14" w:rsidRDefault="00297A14" w:rsidP="00297A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97A14" w:rsidRDefault="00297A14" w:rsidP="00297A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97A14" w:rsidRDefault="00297A14" w:rsidP="00297A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97A14" w:rsidRDefault="00297A14" w:rsidP="00297A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97A14" w:rsidRPr="008079F8" w:rsidRDefault="00297A14" w:rsidP="00297A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79F8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опубликования, за исключением подпункта 1.1 пункта 1 настоящего решения.</w:t>
      </w:r>
    </w:p>
    <w:p w:rsidR="00297A14" w:rsidRPr="008079F8" w:rsidRDefault="00297A14" w:rsidP="00297A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9F8">
        <w:rPr>
          <w:rFonts w:ascii="Times New Roman" w:eastAsia="Times New Roman" w:hAnsi="Times New Roman" w:cs="Times New Roman"/>
          <w:sz w:val="28"/>
          <w:szCs w:val="28"/>
        </w:rPr>
        <w:t xml:space="preserve">Подпункт 1.1 пункта 1 настоящего решения вступает в силу </w:t>
      </w:r>
      <w:r w:rsidR="000C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079F8">
        <w:rPr>
          <w:rFonts w:ascii="Times New Roman" w:eastAsia="Times New Roman" w:hAnsi="Times New Roman" w:cs="Times New Roman"/>
          <w:sz w:val="28"/>
          <w:szCs w:val="28"/>
        </w:rPr>
        <w:t>с 01 января 2025 г.</w:t>
      </w:r>
    </w:p>
    <w:p w:rsidR="00297A14" w:rsidRDefault="00297A14" w:rsidP="00297A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A14" w:rsidRDefault="00297A14" w:rsidP="00297A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A14" w:rsidRDefault="00297A14" w:rsidP="00297A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297A14" w:rsidRPr="00A60A93" w:rsidTr="009B7B0E">
        <w:tc>
          <w:tcPr>
            <w:tcW w:w="5778" w:type="dxa"/>
            <w:shd w:val="clear" w:color="auto" w:fill="auto"/>
          </w:tcPr>
          <w:p w:rsidR="00297A14" w:rsidRPr="00A60A93" w:rsidRDefault="00297A14" w:rsidP="009B7B0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Председатель </w:t>
            </w:r>
          </w:p>
          <w:p w:rsidR="00297A14" w:rsidRPr="00A60A93" w:rsidRDefault="00297A14" w:rsidP="009B7B0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Волгоградской городской Думы</w:t>
            </w:r>
          </w:p>
          <w:p w:rsidR="00297A14" w:rsidRPr="00A60A93" w:rsidRDefault="00297A14" w:rsidP="009B7B0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7A14" w:rsidRPr="00A60A93" w:rsidRDefault="00297A14" w:rsidP="009B7B0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                                 </w:t>
            </w:r>
            <w:r w:rsidR="000C7361">
              <w:rPr>
                <w:sz w:val="28"/>
                <w:szCs w:val="28"/>
              </w:rPr>
              <w:t xml:space="preserve"> </w:t>
            </w:r>
            <w:r w:rsidRPr="00A60A93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297A14" w:rsidRPr="00A60A93" w:rsidRDefault="00297A14" w:rsidP="009B7B0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Глава Волгограда</w:t>
            </w:r>
          </w:p>
          <w:p w:rsidR="00297A14" w:rsidRPr="00A60A93" w:rsidRDefault="00297A14" w:rsidP="000C73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7361" w:rsidRDefault="000C7361" w:rsidP="000C73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7A14" w:rsidRPr="00A60A93" w:rsidRDefault="00297A14" w:rsidP="000C736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В.В.Марченко</w:t>
            </w:r>
          </w:p>
        </w:tc>
      </w:tr>
    </w:tbl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</w:p>
    <w:p w:rsidR="000C7361" w:rsidRDefault="000C7361" w:rsidP="00297A14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0C7361" w:rsidSect="00BA5861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06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7937964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4FE7BB4"/>
    <w:multiLevelType w:val="multilevel"/>
    <w:tmpl w:val="F460A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7361"/>
    <w:rsid w:val="000D753F"/>
    <w:rsid w:val="0010551E"/>
    <w:rsid w:val="00186D25"/>
    <w:rsid w:val="001D7F9D"/>
    <w:rsid w:val="00200F1E"/>
    <w:rsid w:val="002259A5"/>
    <w:rsid w:val="002429A1"/>
    <w:rsid w:val="00286049"/>
    <w:rsid w:val="00297A14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21C4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506E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A5861"/>
    <w:rsid w:val="00BB75F2"/>
    <w:rsid w:val="00C53FF7"/>
    <w:rsid w:val="00C7414B"/>
    <w:rsid w:val="00C85A85"/>
    <w:rsid w:val="00CD3203"/>
    <w:rsid w:val="00CF6FCC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608098BF-7DAC-43C9-94DF-40A56AD8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97A1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297A14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styleId="ae">
    <w:name w:val="Hyperlink"/>
    <w:basedOn w:val="a0"/>
    <w:rsid w:val="0029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29E89B2-D629-47D2-9E42-F6893A873010}"/>
</file>

<file path=customXml/itemProps2.xml><?xml version="1.0" encoding="utf-8"?>
<ds:datastoreItem xmlns:ds="http://schemas.openxmlformats.org/officeDocument/2006/customXml" ds:itemID="{FEE107B0-21AB-4EBF-A813-EA965F734580}"/>
</file>

<file path=customXml/itemProps3.xml><?xml version="1.0" encoding="utf-8"?>
<ds:datastoreItem xmlns:ds="http://schemas.openxmlformats.org/officeDocument/2006/customXml" ds:itemID="{95F35D11-8F1A-41F8-BC4C-85130B3FDE19}"/>
</file>

<file path=customXml/itemProps4.xml><?xml version="1.0" encoding="utf-8"?>
<ds:datastoreItem xmlns:ds="http://schemas.openxmlformats.org/officeDocument/2006/customXml" ds:itemID="{E601AE92-B490-477F-B423-3752FADF2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2024-11-22T13:02:00Z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