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20A08" w:rsidP="004B1F72">
            <w:pPr>
              <w:pStyle w:val="aa"/>
              <w:jc w:val="center"/>
            </w:pPr>
            <w:r>
              <w:t>15.09.2022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20A08" w:rsidP="004B1F72">
            <w:pPr>
              <w:pStyle w:val="aa"/>
              <w:jc w:val="center"/>
            </w:pPr>
            <w:r>
              <w:t>72/1052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B129C" w:rsidRDefault="000B129C" w:rsidP="000B129C">
      <w:pPr>
        <w:pStyle w:val="ae"/>
        <w:jc w:val="both"/>
        <w:rPr>
          <w:sz w:val="28"/>
        </w:rPr>
      </w:pPr>
      <w:proofErr w:type="gramStart"/>
      <w:r>
        <w:rPr>
          <w:sz w:val="28"/>
        </w:rPr>
        <w:t xml:space="preserve">О признании утратившим силу решения Волгоградской городской Думы </w:t>
      </w:r>
      <w:r>
        <w:rPr>
          <w:sz w:val="28"/>
        </w:rPr>
        <w:br/>
        <w:t>от 27.03.2019 № 7/166 «О внесении изменений в решение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  <w:proofErr w:type="gramEnd"/>
    </w:p>
    <w:p w:rsidR="000B129C" w:rsidRDefault="000B129C" w:rsidP="000B129C">
      <w:pPr>
        <w:pStyle w:val="ae"/>
        <w:ind w:firstLine="720"/>
        <w:jc w:val="both"/>
        <w:rPr>
          <w:sz w:val="28"/>
        </w:rPr>
      </w:pPr>
    </w:p>
    <w:p w:rsidR="000B129C" w:rsidRDefault="000B129C" w:rsidP="000B129C">
      <w:pPr>
        <w:pStyle w:val="ae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06 октября 2003 г. </w:t>
      </w:r>
      <w:r>
        <w:rPr>
          <w:sz w:val="28"/>
        </w:rPr>
        <w:br/>
      </w:r>
      <w:hyperlink r:id="rId9" w:history="1">
        <w:r w:rsidRPr="000B129C">
          <w:rPr>
            <w:rStyle w:val="af0"/>
            <w:color w:val="auto"/>
            <w:sz w:val="28"/>
            <w:u w:val="none"/>
          </w:rPr>
          <w:t>№ 131-ФЗ</w:t>
        </w:r>
      </w:hyperlink>
      <w:r>
        <w:rPr>
          <w:sz w:val="28"/>
        </w:rPr>
        <w:t xml:space="preserve"> «Об общих принципах организации местного самоуправления в Российской Федерации», от 31 июля 2020 г. </w:t>
      </w:r>
      <w:hyperlink r:id="rId10" w:history="1">
        <w:r w:rsidRPr="000B129C">
          <w:rPr>
            <w:rStyle w:val="af0"/>
            <w:color w:val="auto"/>
            <w:sz w:val="28"/>
            <w:u w:val="none"/>
          </w:rPr>
          <w:t>№ 248-ФЗ</w:t>
        </w:r>
      </w:hyperlink>
      <w:r>
        <w:rPr>
          <w:sz w:val="28"/>
        </w:rPr>
        <w:t xml:space="preserve"> «О государственном контроле (надзоре) и муниципальном контроле в Российской Федерации», руководствуясь </w:t>
      </w:r>
      <w:hyperlink r:id="rId11" w:history="1">
        <w:r w:rsidRPr="000B129C">
          <w:rPr>
            <w:rStyle w:val="af0"/>
            <w:color w:val="auto"/>
            <w:sz w:val="28"/>
            <w:u w:val="none"/>
          </w:rPr>
          <w:t>статьями 5</w:t>
        </w:r>
      </w:hyperlink>
      <w:r w:rsidRPr="000B129C">
        <w:rPr>
          <w:sz w:val="28"/>
        </w:rPr>
        <w:t xml:space="preserve">, </w:t>
      </w:r>
      <w:hyperlink r:id="rId12" w:history="1">
        <w:r w:rsidRPr="000B129C">
          <w:rPr>
            <w:rStyle w:val="af0"/>
            <w:color w:val="auto"/>
            <w:sz w:val="28"/>
            <w:u w:val="none"/>
          </w:rPr>
          <w:t>7</w:t>
        </w:r>
      </w:hyperlink>
      <w:r w:rsidRPr="000B129C">
        <w:rPr>
          <w:sz w:val="28"/>
        </w:rPr>
        <w:t xml:space="preserve">, </w:t>
      </w:r>
      <w:hyperlink r:id="rId13" w:history="1">
        <w:r w:rsidRPr="000B129C">
          <w:rPr>
            <w:rStyle w:val="af0"/>
            <w:color w:val="auto"/>
            <w:sz w:val="28"/>
            <w:u w:val="none"/>
          </w:rPr>
          <w:t>26</w:t>
        </w:r>
      </w:hyperlink>
      <w:r>
        <w:rPr>
          <w:sz w:val="28"/>
        </w:rPr>
        <w:t xml:space="preserve"> Устава города-героя Волгограда, Волгоградская городская Дума</w:t>
      </w:r>
    </w:p>
    <w:p w:rsidR="000B129C" w:rsidRDefault="000B129C" w:rsidP="000B129C">
      <w:pPr>
        <w:jc w:val="both"/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2"/>
          <w:lang w:eastAsia="en-US"/>
        </w:rPr>
        <w:t>РЕШИЛА:</w:t>
      </w:r>
    </w:p>
    <w:p w:rsidR="000B129C" w:rsidRDefault="000B129C" w:rsidP="000B129C">
      <w:pPr>
        <w:pStyle w:val="ae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Признать утратившим силу </w:t>
      </w:r>
      <w:hyperlink r:id="rId14" w:history="1">
        <w:r w:rsidRPr="000B129C">
          <w:rPr>
            <w:rStyle w:val="af0"/>
            <w:color w:val="auto"/>
            <w:sz w:val="28"/>
            <w:szCs w:val="28"/>
            <w:u w:val="none"/>
          </w:rPr>
          <w:t>решение</w:t>
        </w:r>
      </w:hyperlink>
      <w:r>
        <w:rPr>
          <w:sz w:val="28"/>
          <w:szCs w:val="28"/>
        </w:rPr>
        <w:t xml:space="preserve"> Волгоградской городской Думы </w:t>
      </w:r>
      <w:r>
        <w:rPr>
          <w:rFonts w:eastAsia="Calibri"/>
          <w:sz w:val="28"/>
        </w:rPr>
        <w:t>от 27.03.2019 № 7/166 «О внесении изменений в решение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осуществление».</w:t>
      </w:r>
      <w:proofErr w:type="gramEnd"/>
    </w:p>
    <w:p w:rsidR="000B129C" w:rsidRDefault="000B129C" w:rsidP="000B12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B129C" w:rsidRDefault="000B129C" w:rsidP="000B12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 дня его официального опубликования.</w:t>
      </w:r>
    </w:p>
    <w:p w:rsidR="000B129C" w:rsidRDefault="000B129C" w:rsidP="000B12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0B129C" w:rsidRDefault="000B129C" w:rsidP="000B12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29C" w:rsidRDefault="000B129C" w:rsidP="000B12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29C" w:rsidRDefault="000B129C" w:rsidP="000B12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0B129C" w:rsidTr="00421209">
        <w:tc>
          <w:tcPr>
            <w:tcW w:w="5637" w:type="dxa"/>
          </w:tcPr>
          <w:p w:rsidR="000B129C" w:rsidRDefault="000B129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B129C" w:rsidRDefault="000B12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0B129C" w:rsidRDefault="000B12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129C" w:rsidRDefault="000B129C" w:rsidP="004212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218" w:type="dxa"/>
          </w:tcPr>
          <w:p w:rsidR="000B129C" w:rsidRDefault="000B129C" w:rsidP="004212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0B129C" w:rsidRDefault="000B12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129C" w:rsidRDefault="000B12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129C" w:rsidRDefault="000B12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B129C" w:rsidRPr="00421209" w:rsidRDefault="000B129C" w:rsidP="000B129C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0B129C" w:rsidRPr="00421209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A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51023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29C"/>
    <w:rsid w:val="000D753F"/>
    <w:rsid w:val="0010551E"/>
    <w:rsid w:val="00186D25"/>
    <w:rsid w:val="001D7F9D"/>
    <w:rsid w:val="001F0AD4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209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0A08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0B129C"/>
  </w:style>
  <w:style w:type="table" w:styleId="af">
    <w:name w:val="Table Grid"/>
    <w:basedOn w:val="a1"/>
    <w:uiPriority w:val="59"/>
    <w:rsid w:val="000B12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B12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0B129C"/>
  </w:style>
  <w:style w:type="table" w:styleId="af">
    <w:name w:val="Table Grid"/>
    <w:basedOn w:val="a1"/>
    <w:uiPriority w:val="59"/>
    <w:rsid w:val="000B12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B1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D7484EA75B0DB2EA773EA8F4A5DAB1A8DCA2BC2E3AF67CA54E9A2DD0A17322A98A88A12BAFFE5654C328743EB8B2A8917F3566C52DBD61F2E046457ESB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D7484EA75B0DB2EA773EA8F4A5DAB1A8DCA2BC2E3AF67CA54E9A2DD0A17322A98A88A12BAFFE5654C2217739B8B2A8917F3566C52DBD61F2E046457ESB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D7484EA75B0DB2EA773EA8F4A5DAB1A8DCA2BC2E3AF67CA54E9A2DD0A17322A98A88A12BAFFE5654C221723CB8B2A8917F3566C52DBD61F2E046457ESB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1D7484EA75B0DB2EA7720A5E2C985B4ABDFFAB8293DFF23F8129C7A8FF17577FBCAD6F86AE2ED5752DC23703B7BS1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D7484EA75B0DB2EA7720A5E2C985B4ABDFF5B52E31FF23F8129C7A8FF17577FBCAD6F86AE2ED5752DC23703B7BS1M" TargetMode="External"/><Relationship Id="rId14" Type="http://schemas.openxmlformats.org/officeDocument/2006/relationships/hyperlink" Target="consultantplus://offline/ref=520FA0DBCF2F44B5413B2FE7E7282768BAF6DD2E16071690DA0DDC341A422FC2ECC3786AFAC19DB45DB0FEC12A5CC8FD53o3U3M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D2E701-A409-4826-9817-0D9B24FFB01F}"/>
</file>

<file path=customXml/itemProps2.xml><?xml version="1.0" encoding="utf-8"?>
<ds:datastoreItem xmlns:ds="http://schemas.openxmlformats.org/officeDocument/2006/customXml" ds:itemID="{E61364B9-B97E-4613-8288-6C2C19A6E687}"/>
</file>

<file path=customXml/itemProps3.xml><?xml version="1.0" encoding="utf-8"?>
<ds:datastoreItem xmlns:ds="http://schemas.openxmlformats.org/officeDocument/2006/customXml" ds:itemID="{A68830A3-5496-4974-8F15-25BB5657ED3A}"/>
</file>

<file path=customXml/itemProps4.xml><?xml version="1.0" encoding="utf-8"?>
<ds:datastoreItem xmlns:ds="http://schemas.openxmlformats.org/officeDocument/2006/customXml" ds:itemID="{633FCD29-B3C7-4EEA-A99C-2567BD28F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2022-09-19T11:20:00Z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