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BC8" w:rsidRPr="001832B8" w:rsidRDefault="00A36BC8" w:rsidP="00A36BC8">
      <w:pPr>
        <w:pStyle w:val="ConsPlusTitlePage"/>
      </w:pPr>
      <w:r w:rsidRPr="001832B8">
        <w:t xml:space="preserve">Документ предоставлен </w:t>
      </w:r>
      <w:proofErr w:type="spellStart"/>
      <w:r w:rsidRPr="001832B8">
        <w:t>КонсультантПлюс</w:t>
      </w:r>
      <w:proofErr w:type="spellEnd"/>
      <w:r w:rsidRPr="001832B8">
        <w:br/>
      </w:r>
    </w:p>
    <w:p w:rsidR="00A36BC8" w:rsidRPr="001832B8" w:rsidRDefault="00A36BC8" w:rsidP="00A36BC8">
      <w:pPr>
        <w:pStyle w:val="ConsPlusNormal"/>
        <w:jc w:val="right"/>
        <w:outlineLvl w:val="0"/>
      </w:pPr>
      <w:bookmarkStart w:id="0" w:name="_GoBack"/>
      <w:bookmarkEnd w:id="0"/>
      <w:r w:rsidRPr="001832B8">
        <w:t>Утверждено</w:t>
      </w:r>
    </w:p>
    <w:p w:rsidR="00A36BC8" w:rsidRPr="001832B8" w:rsidRDefault="00A36BC8" w:rsidP="00A36BC8">
      <w:pPr>
        <w:pStyle w:val="ConsPlusNormal"/>
        <w:jc w:val="right"/>
      </w:pPr>
      <w:r w:rsidRPr="001832B8">
        <w:t>решением</w:t>
      </w:r>
    </w:p>
    <w:p w:rsidR="00A36BC8" w:rsidRPr="001832B8" w:rsidRDefault="00A36BC8" w:rsidP="00A36BC8">
      <w:pPr>
        <w:pStyle w:val="ConsPlusNormal"/>
        <w:jc w:val="right"/>
      </w:pPr>
      <w:r w:rsidRPr="001832B8">
        <w:t>Волгоградской городской Думы</w:t>
      </w:r>
    </w:p>
    <w:p w:rsidR="00A36BC8" w:rsidRPr="001832B8" w:rsidRDefault="00A36BC8" w:rsidP="00A36BC8">
      <w:pPr>
        <w:pStyle w:val="ConsPlusNormal"/>
        <w:jc w:val="right"/>
      </w:pPr>
      <w:r w:rsidRPr="001832B8">
        <w:t>от 28 мая 2014 г. № 13/394</w:t>
      </w:r>
    </w:p>
    <w:p w:rsidR="00A36BC8" w:rsidRPr="001832B8" w:rsidRDefault="00A36BC8" w:rsidP="00A36BC8">
      <w:pPr>
        <w:pStyle w:val="ConsPlusNormal"/>
        <w:jc w:val="both"/>
      </w:pPr>
    </w:p>
    <w:p w:rsidR="00A36BC8" w:rsidRPr="001832B8" w:rsidRDefault="00A36BC8" w:rsidP="00A36BC8">
      <w:pPr>
        <w:pStyle w:val="ConsPlusTitle"/>
        <w:jc w:val="center"/>
      </w:pPr>
      <w:bookmarkStart w:id="1" w:name="P179"/>
      <w:bookmarkEnd w:id="1"/>
      <w:r w:rsidRPr="001832B8">
        <w:t>ПОЛОЖЕНИЕ</w:t>
      </w:r>
    </w:p>
    <w:p w:rsidR="00A36BC8" w:rsidRPr="001832B8" w:rsidRDefault="00A36BC8" w:rsidP="00A36BC8">
      <w:pPr>
        <w:pStyle w:val="ConsPlusTitle"/>
        <w:jc w:val="center"/>
      </w:pPr>
      <w:r w:rsidRPr="001832B8">
        <w:t>О КОМИССИИ ПО НАГРАЖДЕНИЮ ПОЧЕТНЫМ ЗНАКОМ</w:t>
      </w:r>
    </w:p>
    <w:p w:rsidR="00A36BC8" w:rsidRPr="001832B8" w:rsidRDefault="00A36BC8" w:rsidP="00A36BC8">
      <w:pPr>
        <w:pStyle w:val="ConsPlusTitle"/>
        <w:jc w:val="center"/>
      </w:pPr>
      <w:r w:rsidRPr="001832B8">
        <w:t>ГОРОДА-ГЕРОЯ ВОЛГОГРАДА «ЗА ВЕРНОСТЬ ОТЕЧЕСТВУ»</w:t>
      </w:r>
    </w:p>
    <w:p w:rsidR="00A36BC8" w:rsidRPr="001832B8" w:rsidRDefault="00A36BC8" w:rsidP="00A36BC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3"/>
        <w:gridCol w:w="113"/>
      </w:tblGrid>
      <w:tr w:rsidR="00A36BC8" w:rsidRPr="001832B8" w:rsidTr="00111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BC8" w:rsidRPr="001832B8" w:rsidRDefault="00A36BC8" w:rsidP="001110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BC8" w:rsidRPr="001832B8" w:rsidRDefault="00A36BC8" w:rsidP="001110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6BC8" w:rsidRPr="001832B8" w:rsidRDefault="00A36BC8" w:rsidP="00111076">
            <w:pPr>
              <w:pStyle w:val="ConsPlusNormal"/>
              <w:jc w:val="center"/>
            </w:pPr>
            <w:r w:rsidRPr="001832B8">
              <w:t>Список изменяющих документов</w:t>
            </w:r>
          </w:p>
          <w:p w:rsidR="00A36BC8" w:rsidRPr="001832B8" w:rsidRDefault="00A36BC8" w:rsidP="00111076">
            <w:pPr>
              <w:pStyle w:val="ConsPlusNormal"/>
              <w:jc w:val="center"/>
            </w:pPr>
            <w:proofErr w:type="gramStart"/>
            <w:r w:rsidRPr="001832B8">
              <w:t>(в ред. решения Волгоградской городской Думы</w:t>
            </w:r>
            <w:proofErr w:type="gramEnd"/>
          </w:p>
          <w:p w:rsidR="00A36BC8" w:rsidRPr="001832B8" w:rsidRDefault="00A36BC8" w:rsidP="00111076">
            <w:pPr>
              <w:pStyle w:val="ConsPlusNormal"/>
              <w:jc w:val="center"/>
            </w:pPr>
            <w:r w:rsidRPr="001832B8">
              <w:t>от 08.04.2015 № 27/874)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6BC8" w:rsidRPr="001832B8" w:rsidRDefault="00A36BC8" w:rsidP="00111076">
            <w:pPr>
              <w:spacing w:after="1" w:line="0" w:lineRule="atLeast"/>
            </w:pPr>
          </w:p>
        </w:tc>
      </w:tr>
    </w:tbl>
    <w:p w:rsidR="00A36BC8" w:rsidRPr="001832B8" w:rsidRDefault="00A36BC8" w:rsidP="00A36BC8">
      <w:pPr>
        <w:pStyle w:val="ConsPlusNormal"/>
        <w:jc w:val="both"/>
      </w:pPr>
    </w:p>
    <w:p w:rsidR="00A36BC8" w:rsidRPr="001832B8" w:rsidRDefault="00A36BC8" w:rsidP="00A36BC8">
      <w:pPr>
        <w:pStyle w:val="ConsPlusNormal"/>
        <w:jc w:val="center"/>
        <w:outlineLvl w:val="1"/>
      </w:pPr>
      <w:r w:rsidRPr="001832B8">
        <w:t>1. Общие положения</w:t>
      </w:r>
    </w:p>
    <w:p w:rsidR="00A36BC8" w:rsidRPr="001832B8" w:rsidRDefault="00A36BC8" w:rsidP="00A36BC8">
      <w:pPr>
        <w:pStyle w:val="ConsPlusNormal"/>
        <w:jc w:val="both"/>
      </w:pPr>
    </w:p>
    <w:p w:rsidR="00A36BC8" w:rsidRPr="001832B8" w:rsidRDefault="00A36BC8" w:rsidP="00A36BC8">
      <w:pPr>
        <w:pStyle w:val="ConsPlusNormal"/>
        <w:ind w:firstLine="540"/>
        <w:jc w:val="both"/>
      </w:pPr>
      <w:r w:rsidRPr="001832B8">
        <w:t>1.1. Комиссия по награждению почетным знаком города-героя Волгограда «За верность Отечеству» (далее - комиссия) образуется в целях предварительного рассмотрения ходатайств о награждении почетным знаком города-героя Волгограда «За верность Отечеству».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1.2. Комиссия в своей деятельности руководствуется законодательством Российской Федерации, Волгоградской области, нормативными правовыми актами органов местного самоуправления Волгограда, Положением о почетном знаке города-героя Волгограда «За верность Отечеству» и настоящим Положением.</w:t>
      </w:r>
    </w:p>
    <w:p w:rsidR="00A36BC8" w:rsidRPr="001832B8" w:rsidRDefault="00A36BC8" w:rsidP="00A36BC8">
      <w:pPr>
        <w:pStyle w:val="ConsPlusNormal"/>
        <w:jc w:val="both"/>
      </w:pPr>
    </w:p>
    <w:p w:rsidR="00A36BC8" w:rsidRPr="001832B8" w:rsidRDefault="00A36BC8" w:rsidP="00A36BC8">
      <w:pPr>
        <w:pStyle w:val="ConsPlusNormal"/>
        <w:jc w:val="center"/>
        <w:outlineLvl w:val="1"/>
      </w:pPr>
      <w:r w:rsidRPr="001832B8">
        <w:t>2. Функции комиссии</w:t>
      </w:r>
    </w:p>
    <w:p w:rsidR="00A36BC8" w:rsidRPr="001832B8" w:rsidRDefault="00A36BC8" w:rsidP="00A36BC8">
      <w:pPr>
        <w:pStyle w:val="ConsPlusNormal"/>
        <w:jc w:val="both"/>
      </w:pPr>
    </w:p>
    <w:p w:rsidR="00A36BC8" w:rsidRPr="001832B8" w:rsidRDefault="00A36BC8" w:rsidP="00A36BC8">
      <w:pPr>
        <w:pStyle w:val="ConsPlusNormal"/>
        <w:ind w:firstLine="540"/>
        <w:jc w:val="both"/>
      </w:pPr>
      <w:r w:rsidRPr="001832B8">
        <w:t>На комиссию возлагаются следующие функции: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проверка перечня документов, представленных на рассмотрение комиссии, на соответствие требованиям Положения о почетном знаке города-героя Волгограда «За верность Отечеству»;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организация предварительного обсуждения поступивших документов;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принятие решения о ходатайстве перед Волгоградской городской Думой о награждении почетным знаком города-героя Волгограда «За верность Отечеству» либо о нецелесообразности награждения;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информирование лиц, обратившихся в комиссию, о принятом решении.</w:t>
      </w:r>
    </w:p>
    <w:p w:rsidR="00A36BC8" w:rsidRPr="001832B8" w:rsidRDefault="00A36BC8" w:rsidP="00A36BC8">
      <w:pPr>
        <w:pStyle w:val="ConsPlusNormal"/>
        <w:jc w:val="both"/>
      </w:pPr>
    </w:p>
    <w:p w:rsidR="00A36BC8" w:rsidRPr="001832B8" w:rsidRDefault="00A36BC8" w:rsidP="00A36BC8">
      <w:pPr>
        <w:pStyle w:val="ConsPlusNormal"/>
        <w:jc w:val="center"/>
        <w:outlineLvl w:val="1"/>
      </w:pPr>
      <w:r w:rsidRPr="001832B8">
        <w:t>3. Порядок работы комиссии</w:t>
      </w:r>
    </w:p>
    <w:p w:rsidR="00A36BC8" w:rsidRPr="001832B8" w:rsidRDefault="00A36BC8" w:rsidP="00A36BC8">
      <w:pPr>
        <w:pStyle w:val="ConsPlusNormal"/>
        <w:jc w:val="both"/>
      </w:pPr>
    </w:p>
    <w:p w:rsidR="00A36BC8" w:rsidRPr="001832B8" w:rsidRDefault="00A36BC8" w:rsidP="00A36BC8">
      <w:pPr>
        <w:pStyle w:val="ConsPlusNormal"/>
        <w:ind w:firstLine="540"/>
        <w:jc w:val="both"/>
      </w:pPr>
      <w:r w:rsidRPr="001832B8">
        <w:t>3.1. Комиссия по награждению почетным знаком города-героя Волгограда «За верность Отечеству» создается из числа депутатов Волгоградской городской Думы. Состав комиссии утверждается решением Волгоградской городской Думы.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3.2. Руководство деятельностью комиссии осуществляет председатель комиссии, а в период отсутствия председателя комиссии - заместитель председателя комиссии.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3.3. Подготовку документов для рассмотрения на комиссии и согласование проектов решений Волгоградской городской Думы о награждении почетным знаком города-героя Волгограда «За верность Отечеству» организует секретарь комиссии.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Секретарь комиссии является работником соответствующего структурного подразделения администрации Волгограда и входит в состав комиссии.</w:t>
      </w:r>
    </w:p>
    <w:p w:rsidR="00A36BC8" w:rsidRPr="001832B8" w:rsidRDefault="00A36BC8" w:rsidP="00A36BC8">
      <w:pPr>
        <w:pStyle w:val="ConsPlusNormal"/>
        <w:jc w:val="both"/>
      </w:pPr>
      <w:r w:rsidRPr="001832B8">
        <w:t>(</w:t>
      </w:r>
      <w:proofErr w:type="gramStart"/>
      <w:r w:rsidRPr="001832B8">
        <w:t>а</w:t>
      </w:r>
      <w:proofErr w:type="gramEnd"/>
      <w:r w:rsidRPr="001832B8">
        <w:t>бзац введен решением Волгоградской городской Думы от 08.04.2015 № 27/874)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3.4. Комиссия проводит заседания не реже одного раза в месяц.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3.5. Заседание комиссии считается правомочным при наличии на заседании не менее двух третей от числа утвержденного состава комиссии.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3.6. Решения комиссии принимаются большинством голосов от числа присутствующих на заседании членов комиссии путем открытого голосования.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3.7. Решения комиссии оформляются протоколом заседания комиссии и подписываются председателем и секретарем комиссии. На основании решения комиссии о ходатайстве к награждению почетным знаком города-героя Волгограда «За верность Отечеству» секретарь комиссии готовит проект решения Волгоградской городской Думы о награждении почетным знаком города-героя Волгограда «За верность Отечеству».</w:t>
      </w:r>
    </w:p>
    <w:p w:rsidR="00A36BC8" w:rsidRPr="001832B8" w:rsidRDefault="00A36BC8" w:rsidP="00A36BC8">
      <w:pPr>
        <w:pStyle w:val="ConsPlusNormal"/>
        <w:spacing w:before="280"/>
        <w:ind w:firstLine="540"/>
        <w:jc w:val="both"/>
      </w:pPr>
      <w:r w:rsidRPr="001832B8">
        <w:t>3.8. Организационное обеспечение деятельности комиссии осуществляет соответствующее структурное подразделение администрации Волгограда.</w:t>
      </w:r>
    </w:p>
    <w:p w:rsidR="00A36BC8" w:rsidRPr="001832B8" w:rsidRDefault="00A36BC8" w:rsidP="00A36BC8">
      <w:pPr>
        <w:pStyle w:val="ConsPlusNormal"/>
        <w:jc w:val="both"/>
      </w:pPr>
    </w:p>
    <w:p w:rsidR="00A36BC8" w:rsidRPr="001832B8" w:rsidRDefault="00A36BC8" w:rsidP="00A36BC8">
      <w:pPr>
        <w:pStyle w:val="ConsPlusNormal"/>
        <w:jc w:val="right"/>
      </w:pPr>
      <w:r w:rsidRPr="001832B8">
        <w:t xml:space="preserve">Комитет </w:t>
      </w:r>
      <w:proofErr w:type="gramStart"/>
      <w:r w:rsidRPr="001832B8">
        <w:t>общественной</w:t>
      </w:r>
      <w:proofErr w:type="gramEnd"/>
    </w:p>
    <w:p w:rsidR="00A36BC8" w:rsidRPr="001832B8" w:rsidRDefault="00A36BC8" w:rsidP="00A36BC8">
      <w:pPr>
        <w:pStyle w:val="ConsPlusNormal"/>
        <w:jc w:val="right"/>
      </w:pPr>
      <w:r w:rsidRPr="001832B8">
        <w:t>безопасности, казачества</w:t>
      </w:r>
    </w:p>
    <w:p w:rsidR="00A36BC8" w:rsidRPr="001832B8" w:rsidRDefault="00A36BC8" w:rsidP="00A36BC8">
      <w:pPr>
        <w:pStyle w:val="ConsPlusNormal"/>
        <w:jc w:val="right"/>
      </w:pPr>
      <w:r w:rsidRPr="001832B8">
        <w:t>и административных органов</w:t>
      </w:r>
    </w:p>
    <w:p w:rsidR="00A36BC8" w:rsidRPr="001832B8" w:rsidRDefault="00A36BC8" w:rsidP="00A36BC8">
      <w:pPr>
        <w:pStyle w:val="ConsPlusNormal"/>
        <w:jc w:val="right"/>
      </w:pPr>
      <w:r w:rsidRPr="001832B8">
        <w:t>администрации Волгограда</w:t>
      </w:r>
    </w:p>
    <w:p w:rsidR="00A36BC8" w:rsidRPr="001832B8" w:rsidRDefault="00A36BC8" w:rsidP="00A36BC8">
      <w:pPr>
        <w:pStyle w:val="ConsPlusNormal"/>
        <w:jc w:val="both"/>
      </w:pPr>
    </w:p>
    <w:sectPr w:rsidR="00A36BC8" w:rsidRPr="001832B8" w:rsidSect="00A576E5">
      <w:pgSz w:w="11906" w:h="16838"/>
      <w:pgMar w:top="1134" w:right="566" w:bottom="1134" w:left="1701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C8"/>
    <w:rsid w:val="00A36BC8"/>
    <w:rsid w:val="00A576E5"/>
    <w:rsid w:val="00B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BC8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A36BC8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A36BC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6BC8"/>
    <w:pPr>
      <w:widowControl w:val="0"/>
      <w:autoSpaceDE w:val="0"/>
      <w:autoSpaceDN w:val="0"/>
      <w:ind w:firstLine="0"/>
      <w:jc w:val="left"/>
    </w:pPr>
    <w:rPr>
      <w:rFonts w:eastAsia="Times New Roman" w:cs="Times New Roman"/>
      <w:lang w:eastAsia="ru-RU"/>
    </w:rPr>
  </w:style>
  <w:style w:type="paragraph" w:customStyle="1" w:styleId="ConsPlusTitle">
    <w:name w:val="ConsPlusTitle"/>
    <w:rsid w:val="00A36BC8"/>
    <w:pPr>
      <w:widowControl w:val="0"/>
      <w:autoSpaceDE w:val="0"/>
      <w:autoSpaceDN w:val="0"/>
      <w:ind w:firstLine="0"/>
      <w:jc w:val="left"/>
    </w:pPr>
    <w:rPr>
      <w:rFonts w:eastAsia="Times New Roman" w:cs="Times New Roman"/>
      <w:b/>
      <w:lang w:eastAsia="ru-RU"/>
    </w:rPr>
  </w:style>
  <w:style w:type="paragraph" w:customStyle="1" w:styleId="ConsPlusTitlePage">
    <w:name w:val="ConsPlusTitlePage"/>
    <w:rsid w:val="00A36BC8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ADC1C97716144AA59D7BCA311A2881" ma:contentTypeVersion="2" ma:contentTypeDescription="Создание документа." ma:contentTypeScope="" ma:versionID="290ed0c8625052b3d5e7ff0eb892a441">
  <xsd:schema xmlns:xsd="http://www.w3.org/2001/XMLSchema" xmlns:xs="http://www.w3.org/2001/XMLSchema" xmlns:p="http://schemas.microsoft.com/office/2006/metadata/properties" xmlns:ns2="2ddf7b78-07cd-476e-95f3-e086c1cab124" targetNamespace="http://schemas.microsoft.com/office/2006/metadata/properties" ma:root="true" ma:fieldsID="7e793def70c0569bb567cd743f8ea13a" ns2:_="">
    <xsd:import namespace="2ddf7b78-07cd-476e-95f3-e086c1cab124"/>
    <xsd:element name="properties">
      <xsd:complexType>
        <xsd:sequence>
          <xsd:element name="documentManagement">
            <xsd:complexType>
              <xsd:all>
                <xsd:element ref="ns2:FullName"/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b78-07cd-476e-95f3-e086c1cab124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>
      <xsd:simpleType>
        <xsd:restriction base="dms:Note"/>
      </xsd:simpleType>
    </xsd:element>
    <xsd:element name="OrderBy" ma:index="9" nillable="true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2ddf7b78-07cd-476e-95f3-e086c1cab124">Положение «О комиссии по награждению Почетным знаком города-героя Волгограда «За верность Отечеству»</FullName>
    <OrderBy xmlns="2ddf7b78-07cd-476e-95f3-e086c1cab124">4</OrderBy>
  </documentManagement>
</p:properties>
</file>

<file path=customXml/itemProps1.xml><?xml version="1.0" encoding="utf-8"?>
<ds:datastoreItem xmlns:ds="http://schemas.openxmlformats.org/officeDocument/2006/customXml" ds:itemID="{99D841F7-A820-4F48-A59D-C4D36873581B}"/>
</file>

<file path=customXml/itemProps2.xml><?xml version="1.0" encoding="utf-8"?>
<ds:datastoreItem xmlns:ds="http://schemas.openxmlformats.org/officeDocument/2006/customXml" ds:itemID="{746F521B-BB62-4D07-83DC-678E46C7BE48}"/>
</file>

<file path=customXml/itemProps3.xml><?xml version="1.0" encoding="utf-8"?>
<ds:datastoreItem xmlns:ds="http://schemas.openxmlformats.org/officeDocument/2006/customXml" ds:itemID="{76E191A2-0140-4689-881C-FD62AA1249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482</Words>
  <Characters>2750</Characters>
  <Application>Microsoft Office Word</Application>
  <DocSecurity>0</DocSecurity>
  <Lines>22</Lines>
  <Paragraphs>6</Paragraphs>
  <ScaleCrop>false</ScaleCrop>
  <Company>Волгоградская городская Дума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«О комиссии по награждению Почетным знаком города-героя Волгограда «За верность Отечеству»</dc:title>
  <dc:creator>Выходцева Алла Викторовна</dc:creator>
  <cp:lastModifiedBy>Выходцева Алла Викторовна</cp:lastModifiedBy>
  <cp:revision>1</cp:revision>
  <dcterms:created xsi:type="dcterms:W3CDTF">2022-06-01T12:10:00Z</dcterms:created>
  <dcterms:modified xsi:type="dcterms:W3CDTF">2022-06-01T12:14:00Z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0x01010013ADC1C97716144AA59D7BCA311A2881</vt:lpwstr>
  </property>
</Properties>
</file>