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95" w:rsidRPr="004534DC" w:rsidRDefault="00220995" w:rsidP="00220995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4534DC">
        <w:rPr>
          <w:sz w:val="28"/>
          <w:szCs w:val="28"/>
        </w:rPr>
        <w:t>Приложение 1</w:t>
      </w:r>
    </w:p>
    <w:p w:rsidR="00220995" w:rsidRPr="004534DC" w:rsidRDefault="00220995" w:rsidP="00220995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4534DC">
        <w:rPr>
          <w:sz w:val="28"/>
          <w:szCs w:val="28"/>
        </w:rPr>
        <w:t>к решению</w:t>
      </w:r>
    </w:p>
    <w:p w:rsidR="00220995" w:rsidRPr="004534DC" w:rsidRDefault="00220995" w:rsidP="00220995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  <w:r w:rsidRPr="004534DC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220995" w:rsidRPr="004534DC" w:rsidTr="00B4265B">
        <w:tc>
          <w:tcPr>
            <w:tcW w:w="486" w:type="dxa"/>
            <w:vAlign w:val="bottom"/>
          </w:tcPr>
          <w:p w:rsidR="00220995" w:rsidRPr="004534DC" w:rsidRDefault="00220995" w:rsidP="00650923">
            <w:pPr>
              <w:jc w:val="center"/>
              <w:rPr>
                <w:sz w:val="24"/>
              </w:rPr>
            </w:pPr>
            <w:r w:rsidRPr="004534DC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995" w:rsidRPr="004534DC" w:rsidRDefault="009B1E65" w:rsidP="006509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29.05.2024</w:t>
            </w:r>
          </w:p>
        </w:tc>
        <w:tc>
          <w:tcPr>
            <w:tcW w:w="434" w:type="dxa"/>
            <w:vAlign w:val="bottom"/>
          </w:tcPr>
          <w:p w:rsidR="00220995" w:rsidRPr="004534DC" w:rsidRDefault="00220995" w:rsidP="00650923">
            <w:pPr>
              <w:jc w:val="center"/>
              <w:rPr>
                <w:sz w:val="24"/>
              </w:rPr>
            </w:pPr>
            <w:r w:rsidRPr="004534DC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995" w:rsidRPr="004534DC" w:rsidRDefault="009B1E65" w:rsidP="006509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</w:t>
            </w:r>
            <w:r w:rsidR="00B94878">
              <w:rPr>
                <w:sz w:val="24"/>
              </w:rPr>
              <w:t>215</w:t>
            </w:r>
            <w:bookmarkStart w:id="0" w:name="_GoBack"/>
            <w:bookmarkEnd w:id="0"/>
          </w:p>
        </w:tc>
      </w:tr>
    </w:tbl>
    <w:p w:rsidR="00220995" w:rsidRPr="004534DC" w:rsidRDefault="00220995" w:rsidP="00220995">
      <w:pPr>
        <w:tabs>
          <w:tab w:val="left" w:pos="9900"/>
        </w:tabs>
        <w:autoSpaceDE w:val="0"/>
        <w:autoSpaceDN w:val="0"/>
        <w:adjustRightInd w:val="0"/>
        <w:ind w:left="5670" w:right="21"/>
        <w:jc w:val="both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4534DC">
        <w:rPr>
          <w:sz w:val="28"/>
          <w:szCs w:val="28"/>
        </w:rPr>
        <w:t>«Приложение 1</w:t>
      </w:r>
    </w:p>
    <w:p w:rsidR="00220995" w:rsidRPr="004534DC" w:rsidRDefault="00220995" w:rsidP="0022099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4534DC">
        <w:rPr>
          <w:sz w:val="28"/>
          <w:szCs w:val="28"/>
        </w:rPr>
        <w:t>к решению</w:t>
      </w:r>
    </w:p>
    <w:p w:rsidR="00220995" w:rsidRPr="004534DC" w:rsidRDefault="00220995" w:rsidP="00220995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  <w:r w:rsidRPr="004534DC">
        <w:rPr>
          <w:sz w:val="28"/>
          <w:szCs w:val="28"/>
        </w:rPr>
        <w:t>Волгоградской городской Думы</w:t>
      </w:r>
    </w:p>
    <w:p w:rsidR="00220995" w:rsidRPr="004534DC" w:rsidRDefault="00220995" w:rsidP="00220995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4534DC">
        <w:rPr>
          <w:sz w:val="28"/>
          <w:szCs w:val="28"/>
        </w:rPr>
        <w:t xml:space="preserve">от </w:t>
      </w:r>
      <w:r w:rsidRPr="004534DC">
        <w:rPr>
          <w:sz w:val="28"/>
          <w:szCs w:val="28"/>
          <w:u w:val="single"/>
        </w:rPr>
        <w:t>15.07.2009</w:t>
      </w:r>
      <w:r w:rsidRPr="004534DC">
        <w:rPr>
          <w:sz w:val="28"/>
          <w:szCs w:val="28"/>
        </w:rPr>
        <w:t xml:space="preserve"> № </w:t>
      </w:r>
      <w:r w:rsidRPr="004534DC">
        <w:rPr>
          <w:sz w:val="28"/>
          <w:szCs w:val="28"/>
          <w:u w:val="single"/>
        </w:rPr>
        <w:t>22/625</w:t>
      </w:r>
      <w:r w:rsidRPr="004534DC">
        <w:rPr>
          <w:sz w:val="28"/>
          <w:szCs w:val="28"/>
        </w:rPr>
        <w:t xml:space="preserve"> </w:t>
      </w:r>
    </w:p>
    <w:p w:rsidR="00220995" w:rsidRPr="004534DC" w:rsidRDefault="00220995" w:rsidP="00220995">
      <w:pPr>
        <w:autoSpaceDE w:val="0"/>
        <w:autoSpaceDN w:val="0"/>
        <w:adjustRightInd w:val="0"/>
        <w:rPr>
          <w:sz w:val="28"/>
          <w:szCs w:val="28"/>
        </w:rPr>
      </w:pPr>
    </w:p>
    <w:p w:rsidR="00220995" w:rsidRDefault="00220995" w:rsidP="00220995">
      <w:pPr>
        <w:autoSpaceDE w:val="0"/>
        <w:autoSpaceDN w:val="0"/>
        <w:adjustRightInd w:val="0"/>
        <w:rPr>
          <w:sz w:val="28"/>
          <w:szCs w:val="28"/>
        </w:rPr>
      </w:pPr>
    </w:p>
    <w:p w:rsidR="00B67A64" w:rsidRPr="004534DC" w:rsidRDefault="00B67A64" w:rsidP="00220995">
      <w:pPr>
        <w:autoSpaceDE w:val="0"/>
        <w:autoSpaceDN w:val="0"/>
        <w:adjustRightInd w:val="0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>Стоимость услуг,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B4265B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(захоронение в могилу, склеп), оказываемых за счет средств федерального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бюджета, Фонда пенсионного и социального страхования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Российской Федерации, и требования к их качеству 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42"/>
      </w:tblGrid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Гарантированный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перечень услуг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Требования к качеству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Единица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измерения</w:t>
            </w:r>
          </w:p>
        </w:tc>
        <w:tc>
          <w:tcPr>
            <w:tcW w:w="1242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Стоимость (руб.)</w:t>
            </w:r>
          </w:p>
        </w:tc>
      </w:tr>
      <w:tr w:rsidR="00220995" w:rsidRPr="00C92CCE" w:rsidTr="00B4265B">
        <w:tc>
          <w:tcPr>
            <w:tcW w:w="567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5</w:t>
            </w:r>
          </w:p>
        </w:tc>
      </w:tr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оформление свидетельства о смерти</w:t>
            </w:r>
          </w:p>
          <w:p w:rsidR="00220995" w:rsidRPr="004534DC" w:rsidRDefault="00220995" w:rsidP="00650923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оформление</w:t>
            </w:r>
          </w:p>
        </w:tc>
        <w:tc>
          <w:tcPr>
            <w:tcW w:w="1242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бесплатно</w:t>
            </w:r>
          </w:p>
        </w:tc>
      </w:tr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услуга</w:t>
            </w:r>
          </w:p>
        </w:tc>
        <w:tc>
          <w:tcPr>
            <w:tcW w:w="1242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4125,06</w:t>
            </w:r>
          </w:p>
        </w:tc>
      </w:tr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в том числе:</w:t>
            </w:r>
          </w:p>
        </w:tc>
        <w:tc>
          <w:tcPr>
            <w:tcW w:w="6629" w:type="dxa"/>
            <w:gridSpan w:val="3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</w:p>
        </w:tc>
      </w:tr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4"/>
                </w:rPr>
                <w:t>32 мм</w:t>
              </w:r>
            </w:smartTag>
            <w:r w:rsidRPr="004534DC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</w:t>
            </w:r>
            <w:r w:rsidR="00B4265B">
              <w:rPr>
                <w:sz w:val="24"/>
                <w:szCs w:val="24"/>
              </w:rPr>
              <w:t xml:space="preserve">      </w:t>
            </w:r>
            <w:r w:rsidRPr="004534DC">
              <w:rPr>
                <w:sz w:val="24"/>
                <w:szCs w:val="24"/>
              </w:rPr>
              <w:t xml:space="preserve">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4"/>
                </w:rPr>
                <w:t>0,7 м</w:t>
              </w:r>
            </w:smartTag>
            <w:r w:rsidRPr="004534D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гроб</w:t>
            </w:r>
          </w:p>
        </w:tc>
        <w:tc>
          <w:tcPr>
            <w:tcW w:w="1242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2755,81</w:t>
            </w:r>
          </w:p>
        </w:tc>
      </w:tr>
      <w:tr w:rsidR="00220995" w:rsidRPr="004534DC" w:rsidTr="00B4265B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42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8"/>
              </w:rPr>
              <w:t>1369,25</w:t>
            </w:r>
          </w:p>
        </w:tc>
      </w:tr>
    </w:tbl>
    <w:p w:rsidR="00220995" w:rsidRDefault="00220995"/>
    <w:p w:rsidR="00B4265B" w:rsidRDefault="00B4265B"/>
    <w:p w:rsidR="00B4265B" w:rsidRDefault="00B4265B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20995" w:rsidRPr="00C92CCE" w:rsidTr="00650923">
        <w:tc>
          <w:tcPr>
            <w:tcW w:w="567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20995" w:rsidRPr="00C92CCE" w:rsidRDefault="00220995" w:rsidP="00650923">
            <w:pPr>
              <w:jc w:val="center"/>
              <w:rPr>
                <w:sz w:val="24"/>
                <w:szCs w:val="24"/>
              </w:rPr>
            </w:pPr>
            <w:r w:rsidRPr="00C92CCE">
              <w:rPr>
                <w:sz w:val="24"/>
                <w:szCs w:val="24"/>
              </w:rPr>
              <w:t>5</w:t>
            </w:r>
          </w:p>
        </w:tc>
      </w:tr>
      <w:tr w:rsidR="00220995" w:rsidRPr="004534DC" w:rsidTr="00650923">
        <w:trPr>
          <w:trHeight w:val="1552"/>
        </w:trPr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25 км</w:t>
              </w:r>
            </w:smartTag>
            <w:r w:rsidRPr="004534DC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</w:tr>
      <w:tr w:rsidR="00220995" w:rsidRPr="004534DC" w:rsidTr="00650923">
        <w:trPr>
          <w:trHeight w:val="4694"/>
        </w:trPr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proofErr w:type="gramStart"/>
            <w:r w:rsidRPr="004534DC">
              <w:rPr>
                <w:sz w:val="24"/>
                <w:szCs w:val="28"/>
              </w:rPr>
              <w:t>вынос</w:t>
            </w:r>
            <w:proofErr w:type="gramEnd"/>
            <w:r w:rsidRPr="004534DC">
              <w:rPr>
                <w:sz w:val="24"/>
                <w:szCs w:val="28"/>
              </w:rPr>
              <w:t xml:space="preserve"> закрытого гроба с телом (останками) умершего рабочими специализированной службы ритуальных услуг </w:t>
            </w:r>
            <w:r w:rsidR="00B4265B">
              <w:rPr>
                <w:sz w:val="24"/>
                <w:szCs w:val="28"/>
              </w:rPr>
              <w:t xml:space="preserve">      </w:t>
            </w:r>
            <w:r w:rsidRPr="004534DC">
              <w:rPr>
                <w:sz w:val="24"/>
                <w:szCs w:val="28"/>
              </w:rPr>
              <w:t>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20,5 км</w:t>
              </w:r>
            </w:smartTag>
            <w:r w:rsidRPr="004534DC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перевозка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2445,18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1799,96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220995" w:rsidRPr="004534DC" w:rsidRDefault="00220995" w:rsidP="004D0158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расчистка и разметка места могилы, рытье могилы вручную или механизированным способом с последую</w:t>
            </w:r>
            <w:r w:rsidR="004D0158">
              <w:rPr>
                <w:sz w:val="24"/>
                <w:szCs w:val="28"/>
              </w:rPr>
              <w:t xml:space="preserve">-        </w:t>
            </w:r>
            <w:r w:rsidRPr="004534DC">
              <w:rPr>
                <w:sz w:val="24"/>
                <w:szCs w:val="28"/>
              </w:rPr>
              <w:t xml:space="preserve">щей доработкой вручную (размер </w:t>
            </w:r>
            <w:r w:rsidR="004D0158">
              <w:rPr>
                <w:sz w:val="24"/>
                <w:szCs w:val="28"/>
              </w:rPr>
              <w:t xml:space="preserve">            </w:t>
            </w:r>
            <w:r w:rsidRPr="004534DC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1,5 м</w:t>
              </w:r>
            </w:smartTag>
            <w:r w:rsidRPr="004534DC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1379,88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420,08</w:t>
            </w:r>
          </w:p>
        </w:tc>
      </w:tr>
      <w:tr w:rsidR="00220995" w:rsidRPr="004534DC" w:rsidTr="00650923">
        <w:tc>
          <w:tcPr>
            <w:tcW w:w="7088" w:type="dxa"/>
            <w:gridSpan w:val="3"/>
            <w:vAlign w:val="center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 земле (захоронение в могилу, склеп), оказываемых за счет средств федерального бюджета, Фонда пенсионного и социального страхования Российской Федерации 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8370,20</w:t>
            </w:r>
          </w:p>
        </w:tc>
      </w:tr>
    </w:tbl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0995" w:rsidRDefault="00220995" w:rsidP="00220995">
      <w:pPr>
        <w:autoSpaceDE w:val="0"/>
        <w:autoSpaceDN w:val="0"/>
        <w:adjustRightInd w:val="0"/>
        <w:rPr>
          <w:sz w:val="28"/>
          <w:szCs w:val="28"/>
        </w:rPr>
      </w:pPr>
    </w:p>
    <w:p w:rsidR="004D0158" w:rsidRPr="004534DC" w:rsidRDefault="004D0158" w:rsidP="00220995">
      <w:pPr>
        <w:autoSpaceDE w:val="0"/>
        <w:autoSpaceDN w:val="0"/>
        <w:adjustRightInd w:val="0"/>
        <w:rPr>
          <w:sz w:val="28"/>
          <w:szCs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lastRenderedPageBreak/>
        <w:t>Стоимость услуг,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 xml:space="preserve">(захоронение в могилу, склеп), оказываемых за счет средств бюджета </w:t>
      </w:r>
    </w:p>
    <w:p w:rsidR="00220995" w:rsidRPr="004534DC" w:rsidRDefault="00220995" w:rsidP="002209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34DC">
        <w:rPr>
          <w:sz w:val="28"/>
          <w:szCs w:val="28"/>
        </w:rPr>
        <w:t>Волгоградской области, и требования к их качеству</w:t>
      </w:r>
    </w:p>
    <w:p w:rsidR="00220995" w:rsidRPr="004534DC" w:rsidRDefault="00220995" w:rsidP="0022099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Гарантированный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перечень услуг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Требования к качеству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Единица 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Стоимость (руб.)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5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оформление свидетельства о смерти</w:t>
            </w:r>
          </w:p>
          <w:p w:rsidR="00220995" w:rsidRPr="004534DC" w:rsidRDefault="00220995" w:rsidP="00650923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оформление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бесплатно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20995" w:rsidRPr="004534DC" w:rsidRDefault="004D0158" w:rsidP="0065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 доставка </w:t>
            </w:r>
            <w:r w:rsidR="00220995" w:rsidRPr="004534DC">
              <w:rPr>
                <w:sz w:val="24"/>
                <w:szCs w:val="24"/>
              </w:rPr>
              <w:t>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4172,75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4"/>
                </w:rPr>
                <w:t>32 мм</w:t>
              </w:r>
            </w:smartTag>
            <w:r w:rsidRPr="004534DC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</w:t>
            </w:r>
            <w:r w:rsidR="004D0158">
              <w:rPr>
                <w:sz w:val="24"/>
                <w:szCs w:val="24"/>
              </w:rPr>
              <w:t xml:space="preserve">      </w:t>
            </w:r>
            <w:r w:rsidRPr="004534DC">
              <w:rPr>
                <w:sz w:val="24"/>
                <w:szCs w:val="24"/>
              </w:rPr>
              <w:t xml:space="preserve">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4"/>
                </w:rPr>
                <w:t>0,7 м</w:t>
              </w:r>
            </w:smartTag>
            <w:r w:rsidRPr="004534D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2787,66</w:t>
            </w:r>
          </w:p>
        </w:tc>
      </w:tr>
      <w:tr w:rsidR="00220995" w:rsidRPr="004534DC" w:rsidTr="00650923">
        <w:trPr>
          <w:trHeight w:val="4134"/>
        </w:trPr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25 км</w:t>
              </w:r>
            </w:smartTag>
            <w:r w:rsidRPr="004534DC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1385,09</w:t>
            </w:r>
          </w:p>
        </w:tc>
      </w:tr>
      <w:tr w:rsidR="00220995" w:rsidRPr="004534DC" w:rsidTr="00650923">
        <w:trPr>
          <w:trHeight w:val="982"/>
        </w:trPr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3.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4D0158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Перевозка тела </w:t>
            </w:r>
          </w:p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(останков) умершего на кладбище Волгограда</w:t>
            </w:r>
          </w:p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proofErr w:type="gramStart"/>
            <w:r w:rsidRPr="004534DC">
              <w:rPr>
                <w:sz w:val="24"/>
                <w:szCs w:val="28"/>
              </w:rPr>
              <w:t>вынос</w:t>
            </w:r>
            <w:proofErr w:type="gramEnd"/>
            <w:r w:rsidRPr="004534DC">
              <w:rPr>
                <w:sz w:val="24"/>
                <w:szCs w:val="28"/>
              </w:rPr>
              <w:t xml:space="preserve"> закрытого гроба с телом (останками) умершего рабочими специализированной службы ритуальных услуг </w:t>
            </w:r>
            <w:r w:rsidR="004D0158">
              <w:rPr>
                <w:sz w:val="24"/>
                <w:szCs w:val="28"/>
              </w:rPr>
              <w:t xml:space="preserve">       </w:t>
            </w:r>
            <w:r w:rsidRPr="004534DC">
              <w:rPr>
                <w:sz w:val="24"/>
                <w:szCs w:val="28"/>
              </w:rPr>
              <w:t xml:space="preserve">(4 человека) из помещения морга или дома и установка в автокатафалк, перевозка тела (останков) умершего на кладбище с заездом на дом для </w:t>
            </w:r>
            <w:r w:rsidR="004D0158" w:rsidRPr="004534DC">
              <w:rPr>
                <w:sz w:val="24"/>
                <w:szCs w:val="28"/>
              </w:rPr>
              <w:t>кратковременного прощания (в случае необходимости), перенос гроба с телом (останками) умершего к месту захоронения.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перевозка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2473,45</w:t>
            </w:r>
          </w:p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</w:tr>
    </w:tbl>
    <w:p w:rsidR="00220995" w:rsidRDefault="00220995" w:rsidP="00220995"/>
    <w:p w:rsidR="004D0158" w:rsidRDefault="004D0158" w:rsidP="00220995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4"/>
              </w:rPr>
            </w:pPr>
            <w:r w:rsidRPr="004534DC">
              <w:rPr>
                <w:sz w:val="24"/>
                <w:szCs w:val="24"/>
              </w:rPr>
              <w:t>5</w:t>
            </w:r>
          </w:p>
        </w:tc>
      </w:tr>
      <w:tr w:rsidR="00220995" w:rsidRPr="004534DC" w:rsidTr="00650923">
        <w:trPr>
          <w:trHeight w:val="1552"/>
        </w:trPr>
        <w:tc>
          <w:tcPr>
            <w:tcW w:w="567" w:type="dxa"/>
            <w:tcBorders>
              <w:top w:val="nil"/>
            </w:tcBorders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20,5 км</w:t>
              </w:r>
            </w:smartTag>
            <w:r w:rsidRPr="004534DC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  <w:tcBorders>
              <w:top w:val="nil"/>
            </w:tcBorders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1820,80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220995" w:rsidRPr="004534DC" w:rsidRDefault="00220995" w:rsidP="00220995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расчистка и разметка места могилы, рытье могилы вручную или механизированным способом с последую</w:t>
            </w:r>
            <w:r w:rsidR="004D0158">
              <w:rPr>
                <w:sz w:val="24"/>
                <w:szCs w:val="28"/>
              </w:rPr>
              <w:t xml:space="preserve">-         </w:t>
            </w:r>
            <w:r w:rsidRPr="004534DC">
              <w:rPr>
                <w:sz w:val="24"/>
                <w:szCs w:val="28"/>
              </w:rPr>
              <w:t xml:space="preserve">щей доработкой вручную (размер </w:t>
            </w:r>
            <w:r w:rsidR="004D0158">
              <w:rPr>
                <w:sz w:val="24"/>
                <w:szCs w:val="28"/>
              </w:rPr>
              <w:t xml:space="preserve">         </w:t>
            </w:r>
            <w:r w:rsidRPr="004534DC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534DC">
                <w:rPr>
                  <w:sz w:val="24"/>
                  <w:szCs w:val="28"/>
                </w:rPr>
                <w:t>1,5 м</w:t>
              </w:r>
            </w:smartTag>
            <w:r w:rsidRPr="004534DC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1395,83</w:t>
            </w:r>
          </w:p>
        </w:tc>
      </w:tr>
      <w:tr w:rsidR="00220995" w:rsidRPr="004534DC" w:rsidTr="00650923">
        <w:tc>
          <w:tcPr>
            <w:tcW w:w="567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220995" w:rsidRPr="004534DC" w:rsidRDefault="00220995" w:rsidP="00650923">
            <w:pPr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424,97</w:t>
            </w:r>
          </w:p>
        </w:tc>
      </w:tr>
      <w:tr w:rsidR="00220995" w:rsidRPr="004534DC" w:rsidTr="00650923">
        <w:tc>
          <w:tcPr>
            <w:tcW w:w="7088" w:type="dxa"/>
            <w:gridSpan w:val="3"/>
            <w:vAlign w:val="center"/>
          </w:tcPr>
          <w:p w:rsidR="00220995" w:rsidRPr="004534DC" w:rsidRDefault="00220995" w:rsidP="00650923">
            <w:pPr>
              <w:jc w:val="both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на территории Волгограда путем предания тела (останков) умершего земле (захоронение в могилу, склеп), оказываемых за счет средств бюджета Волгоградской области</w:t>
            </w:r>
          </w:p>
        </w:tc>
        <w:tc>
          <w:tcPr>
            <w:tcW w:w="1276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1 погребение</w:t>
            </w:r>
          </w:p>
        </w:tc>
        <w:tc>
          <w:tcPr>
            <w:tcW w:w="1275" w:type="dxa"/>
          </w:tcPr>
          <w:p w:rsidR="00220995" w:rsidRPr="004534DC" w:rsidRDefault="00220995" w:rsidP="00650923">
            <w:pPr>
              <w:jc w:val="center"/>
              <w:rPr>
                <w:sz w:val="24"/>
                <w:szCs w:val="28"/>
              </w:rPr>
            </w:pPr>
            <w:r w:rsidRPr="004534DC">
              <w:rPr>
                <w:sz w:val="24"/>
                <w:szCs w:val="28"/>
              </w:rPr>
              <w:t>8467,00</w:t>
            </w:r>
          </w:p>
        </w:tc>
      </w:tr>
    </w:tbl>
    <w:p w:rsidR="00220995" w:rsidRPr="004534DC" w:rsidRDefault="00220995" w:rsidP="00220995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220995" w:rsidRPr="004534DC" w:rsidRDefault="00220995" w:rsidP="00220995">
      <w:pPr>
        <w:autoSpaceDE w:val="0"/>
        <w:autoSpaceDN w:val="0"/>
        <w:adjustRightInd w:val="0"/>
        <w:ind w:left="1560" w:hanging="1560"/>
        <w:jc w:val="both"/>
        <w:rPr>
          <w:sz w:val="24"/>
          <w:szCs w:val="24"/>
        </w:rPr>
      </w:pPr>
      <w:r w:rsidRPr="004534DC">
        <w:rPr>
          <w:sz w:val="24"/>
          <w:szCs w:val="24"/>
        </w:rPr>
        <w:t xml:space="preserve">Примечания: </w:t>
      </w:r>
      <w:r w:rsidRPr="004534DC">
        <w:rPr>
          <w:sz w:val="24"/>
          <w:szCs w:val="24"/>
        </w:rPr>
        <w:tab/>
        <w:t xml:space="preserve">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Pr="004534DC">
          <w:rPr>
            <w:sz w:val="24"/>
            <w:szCs w:val="24"/>
          </w:rPr>
          <w:t>1996 г</w:t>
        </w:r>
      </w:smartTag>
      <w:r w:rsidRPr="004534DC">
        <w:rPr>
          <w:sz w:val="24"/>
          <w:szCs w:val="24"/>
        </w:rPr>
        <w:t xml:space="preserve">. </w:t>
      </w:r>
      <w:r w:rsidRPr="004534DC"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</w:p>
    <w:p w:rsidR="00220995" w:rsidRPr="004534DC" w:rsidRDefault="00220995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4534DC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220995" w:rsidRPr="004534DC" w:rsidRDefault="00220995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4534DC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могилу, склеп), осуществляются за дополнительную плату.</w:t>
      </w:r>
    </w:p>
    <w:p w:rsidR="00220995" w:rsidRDefault="00220995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4534DC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4D0158" w:rsidRDefault="004D0158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4D0158" w:rsidRDefault="004D0158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:rsidR="00220995" w:rsidRPr="004534DC" w:rsidRDefault="00220995" w:rsidP="00220995">
      <w:pPr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  <w:r w:rsidRPr="004534DC">
        <w:rPr>
          <w:sz w:val="24"/>
          <w:szCs w:val="24"/>
        </w:rPr>
        <w:lastRenderedPageBreak/>
        <w:t xml:space="preserve">5. Расчет гарантированного перечня услуг по погребению путем предания </w:t>
      </w:r>
      <w:r w:rsidR="004D0158">
        <w:rPr>
          <w:sz w:val="24"/>
          <w:szCs w:val="24"/>
        </w:rPr>
        <w:t xml:space="preserve">    </w:t>
      </w:r>
      <w:r w:rsidRPr="004534DC">
        <w:rPr>
          <w:sz w:val="24"/>
          <w:szCs w:val="24"/>
        </w:rPr>
        <w:t xml:space="preserve">тела (останков) умершего земле (захоронение в могилу, склеп) произведен </w:t>
      </w:r>
      <w:r w:rsidR="004D0158">
        <w:rPr>
          <w:sz w:val="24"/>
          <w:szCs w:val="24"/>
        </w:rPr>
        <w:t xml:space="preserve">       </w:t>
      </w:r>
      <w:r w:rsidRPr="004534DC">
        <w:rPr>
          <w:sz w:val="24"/>
          <w:szCs w:val="24"/>
        </w:rPr>
        <w:t xml:space="preserve">без учета постановления Главы Администрации Волгоградской области </w:t>
      </w:r>
      <w:r w:rsidRPr="004534DC">
        <w:rPr>
          <w:sz w:val="24"/>
          <w:szCs w:val="24"/>
        </w:rPr>
        <w:br/>
        <w:t xml:space="preserve">от 09 февраля </w:t>
      </w:r>
      <w:smartTag w:uri="urn:schemas-microsoft-com:office:smarttags" w:element="metricconverter">
        <w:smartTagPr>
          <w:attr w:name="ProductID" w:val="2001 г"/>
        </w:smartTagPr>
        <w:r w:rsidRPr="004534DC">
          <w:rPr>
            <w:sz w:val="24"/>
            <w:szCs w:val="24"/>
          </w:rPr>
          <w:t>2001 г</w:t>
        </w:r>
      </w:smartTag>
      <w:r w:rsidRPr="004534DC">
        <w:rPr>
          <w:sz w:val="24"/>
          <w:szCs w:val="24"/>
        </w:rPr>
        <w:t>. № 99 «О работе на открытом воздухе в холодное время года».</w:t>
      </w:r>
    </w:p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20995" w:rsidRPr="004534DC" w:rsidRDefault="00220995" w:rsidP="0022099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637"/>
        <w:gridCol w:w="4002"/>
      </w:tblGrid>
      <w:tr w:rsidR="00220995" w:rsidRPr="004534DC" w:rsidTr="004D0158">
        <w:tc>
          <w:tcPr>
            <w:tcW w:w="5637" w:type="dxa"/>
          </w:tcPr>
          <w:p w:rsidR="00220995" w:rsidRPr="004534DC" w:rsidRDefault="00220995" w:rsidP="004D0158">
            <w:pPr>
              <w:ind w:left="-108"/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 xml:space="preserve">Председатель </w:t>
            </w:r>
          </w:p>
          <w:p w:rsidR="00220995" w:rsidRPr="004534DC" w:rsidRDefault="00220995" w:rsidP="004D0158">
            <w:pPr>
              <w:ind w:left="-108"/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>Волгоградской городской Думы</w:t>
            </w: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4534D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02" w:type="dxa"/>
          </w:tcPr>
          <w:p w:rsidR="00220995" w:rsidRPr="004534DC" w:rsidRDefault="00220995" w:rsidP="00650923">
            <w:pPr>
              <w:ind w:left="33"/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>Глава Волгограда</w:t>
            </w:r>
            <w:r w:rsidRPr="004534DC">
              <w:rPr>
                <w:sz w:val="28"/>
                <w:szCs w:val="28"/>
              </w:rPr>
              <w:tab/>
              <w:t xml:space="preserve">  </w:t>
            </w: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4D0158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4534DC">
              <w:rPr>
                <w:sz w:val="28"/>
                <w:szCs w:val="28"/>
              </w:rPr>
              <w:t>В.В.Марченко</w:t>
            </w:r>
            <w:proofErr w:type="spellEnd"/>
            <w:r w:rsidRPr="004534DC">
              <w:rPr>
                <w:sz w:val="28"/>
                <w:szCs w:val="28"/>
              </w:rPr>
              <w:t>»</w:t>
            </w:r>
          </w:p>
        </w:tc>
      </w:tr>
    </w:tbl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220995" w:rsidRPr="004534DC" w:rsidTr="00650923">
        <w:tc>
          <w:tcPr>
            <w:tcW w:w="5637" w:type="dxa"/>
          </w:tcPr>
          <w:p w:rsidR="00220995" w:rsidRPr="004534DC" w:rsidRDefault="00220995" w:rsidP="004D0158">
            <w:pPr>
              <w:ind w:left="-108"/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 xml:space="preserve">Председатель </w:t>
            </w:r>
          </w:p>
          <w:p w:rsidR="00220995" w:rsidRPr="004534DC" w:rsidRDefault="00220995" w:rsidP="004D0158">
            <w:pPr>
              <w:ind w:left="-108"/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>Волгоградской городской Думы</w:t>
            </w: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  <w:r w:rsidRPr="004534DC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4534D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220995" w:rsidRPr="004534DC" w:rsidRDefault="00653D83" w:rsidP="00650923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650923">
            <w:pPr>
              <w:rPr>
                <w:sz w:val="28"/>
                <w:szCs w:val="28"/>
              </w:rPr>
            </w:pPr>
          </w:p>
          <w:p w:rsidR="00220995" w:rsidRPr="004534DC" w:rsidRDefault="00220995" w:rsidP="004D0158">
            <w:pPr>
              <w:ind w:right="142"/>
              <w:jc w:val="right"/>
              <w:rPr>
                <w:sz w:val="28"/>
                <w:szCs w:val="28"/>
              </w:rPr>
            </w:pPr>
            <w:proofErr w:type="spellStart"/>
            <w:r w:rsidRPr="004534D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20995" w:rsidRPr="004534DC" w:rsidRDefault="00220995" w:rsidP="00220995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D062B7" w:rsidRPr="00220995" w:rsidRDefault="00B94878" w:rsidP="00220995"/>
    <w:sectPr w:rsidR="00D062B7" w:rsidRPr="00220995" w:rsidSect="00B4265B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95" w:rsidRDefault="00220995" w:rsidP="00220995">
      <w:r>
        <w:separator/>
      </w:r>
    </w:p>
  </w:endnote>
  <w:endnote w:type="continuationSeparator" w:id="0">
    <w:p w:rsidR="00220995" w:rsidRDefault="00220995" w:rsidP="0022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95" w:rsidRDefault="00220995" w:rsidP="00220995">
      <w:r>
        <w:separator/>
      </w:r>
    </w:p>
  </w:footnote>
  <w:footnote w:type="continuationSeparator" w:id="0">
    <w:p w:rsidR="00220995" w:rsidRDefault="00220995" w:rsidP="00220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95" w:rsidRDefault="00B94878" w:rsidP="00B4265B">
    <w:pPr>
      <w:pStyle w:val="a3"/>
      <w:jc w:val="center"/>
    </w:pPr>
    <w:sdt>
      <w:sdtPr>
        <w:id w:val="-1330894063"/>
        <w:docPartObj>
          <w:docPartGallery w:val="Page Numbers (Top of Page)"/>
          <w:docPartUnique/>
        </w:docPartObj>
      </w:sdtPr>
      <w:sdtEndPr/>
      <w:sdtContent>
        <w:r w:rsidR="00B4265B">
          <w:t xml:space="preserve">                                                                                              </w:t>
        </w:r>
        <w:r w:rsidR="00220995">
          <w:fldChar w:fldCharType="begin"/>
        </w:r>
        <w:r w:rsidR="00220995">
          <w:instrText>PAGE   \* MERGEFORMAT</w:instrText>
        </w:r>
        <w:r w:rsidR="00220995">
          <w:fldChar w:fldCharType="separate"/>
        </w:r>
        <w:r>
          <w:rPr>
            <w:noProof/>
          </w:rPr>
          <w:t>5</w:t>
        </w:r>
        <w:r w:rsidR="00220995">
          <w:fldChar w:fldCharType="end"/>
        </w:r>
      </w:sdtContent>
    </w:sdt>
    <w:r w:rsidR="00B4265B">
      <w:t xml:space="preserve">                   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92"/>
    <w:rsid w:val="0009655E"/>
    <w:rsid w:val="00220995"/>
    <w:rsid w:val="004533F8"/>
    <w:rsid w:val="004D0158"/>
    <w:rsid w:val="00653D83"/>
    <w:rsid w:val="008E5192"/>
    <w:rsid w:val="009B1E65"/>
    <w:rsid w:val="00B4265B"/>
    <w:rsid w:val="00B67A64"/>
    <w:rsid w:val="00B94878"/>
    <w:rsid w:val="00C51322"/>
    <w:rsid w:val="00C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F01B5DC-D823-4F74-92F1-C971EF0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9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0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9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AB7593C2-81A9-4D99-ADE8-5F648AE3DF00}"/>
</file>

<file path=customXml/itemProps2.xml><?xml version="1.0" encoding="utf-8"?>
<ds:datastoreItem xmlns:ds="http://schemas.openxmlformats.org/officeDocument/2006/customXml" ds:itemID="{75DFBF90-95C8-4E7D-A298-D27249E32389}"/>
</file>

<file path=customXml/itemProps3.xml><?xml version="1.0" encoding="utf-8"?>
<ds:datastoreItem xmlns:ds="http://schemas.openxmlformats.org/officeDocument/2006/customXml" ds:itemID="{6BAC4DD3-EB5E-4CA2-A62B-F562A2E91556}"/>
</file>

<file path=customXml/itemProps4.xml><?xml version="1.0" encoding="utf-8"?>
<ds:datastoreItem xmlns:ds="http://schemas.openxmlformats.org/officeDocument/2006/customXml" ds:itemID="{6C41175B-CDEE-4D2D-8F87-155CE9272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9</cp:revision>
  <dcterms:created xsi:type="dcterms:W3CDTF">2024-04-17T10:18:00Z</dcterms:created>
  <dcterms:modified xsi:type="dcterms:W3CDTF">2024-05-24T07:59:00Z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