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A341E0" w:rsidRDefault="00715E23" w:rsidP="00A341E0">
      <w:pPr>
        <w:jc w:val="center"/>
        <w:rPr>
          <w:caps/>
          <w:sz w:val="32"/>
          <w:szCs w:val="32"/>
        </w:rPr>
      </w:pPr>
      <w:r w:rsidRPr="00A341E0">
        <w:rPr>
          <w:caps/>
          <w:sz w:val="32"/>
          <w:szCs w:val="32"/>
        </w:rPr>
        <w:t>ВОЛГОГРАДСКая городская дума</w:t>
      </w:r>
    </w:p>
    <w:p w:rsidR="00715E23" w:rsidRPr="00A341E0" w:rsidRDefault="00715E23" w:rsidP="00A341E0">
      <w:pPr>
        <w:pBdr>
          <w:bottom w:val="double" w:sz="12" w:space="1" w:color="auto"/>
        </w:pBdr>
        <w:jc w:val="center"/>
        <w:rPr>
          <w:sz w:val="12"/>
        </w:rPr>
      </w:pPr>
    </w:p>
    <w:p w:rsidR="00715E23" w:rsidRPr="00A341E0" w:rsidRDefault="00715E23" w:rsidP="00A341E0">
      <w:pPr>
        <w:pBdr>
          <w:bottom w:val="double" w:sz="12" w:space="1" w:color="auto"/>
        </w:pBdr>
        <w:jc w:val="center"/>
        <w:rPr>
          <w:b/>
          <w:sz w:val="32"/>
        </w:rPr>
      </w:pPr>
      <w:r w:rsidRPr="00A341E0">
        <w:rPr>
          <w:b/>
          <w:sz w:val="32"/>
        </w:rPr>
        <w:t>РЕШЕНИЕ</w:t>
      </w:r>
    </w:p>
    <w:p w:rsidR="00715E23" w:rsidRPr="00A341E0" w:rsidRDefault="00715E23" w:rsidP="00A341E0">
      <w:pPr>
        <w:pBdr>
          <w:bottom w:val="double" w:sz="12" w:space="1" w:color="auto"/>
        </w:pBdr>
        <w:jc w:val="center"/>
        <w:rPr>
          <w:b/>
          <w:sz w:val="12"/>
          <w:szCs w:val="12"/>
        </w:rPr>
      </w:pPr>
    </w:p>
    <w:p w:rsidR="00556EF0" w:rsidRPr="00A341E0" w:rsidRDefault="00556EF0" w:rsidP="00A341E0">
      <w:pPr>
        <w:pBdr>
          <w:bottom w:val="double" w:sz="12" w:space="1" w:color="auto"/>
        </w:pBdr>
        <w:jc w:val="center"/>
        <w:rPr>
          <w:sz w:val="16"/>
          <w:szCs w:val="16"/>
        </w:rPr>
      </w:pPr>
      <w:r w:rsidRPr="00A341E0">
        <w:rPr>
          <w:sz w:val="16"/>
          <w:szCs w:val="16"/>
        </w:rPr>
        <w:t>400066, Волгоград, пр-кт им.</w:t>
      </w:r>
      <w:r w:rsidR="0010551E" w:rsidRPr="00A341E0">
        <w:rPr>
          <w:sz w:val="16"/>
          <w:szCs w:val="16"/>
        </w:rPr>
        <w:t xml:space="preserve"> </w:t>
      </w:r>
      <w:r w:rsidRPr="00A341E0">
        <w:rPr>
          <w:sz w:val="16"/>
          <w:szCs w:val="16"/>
        </w:rPr>
        <w:t xml:space="preserve">В.И.Ленина, д. 10, тел./факс (8442) 38-08-89, </w:t>
      </w:r>
      <w:r w:rsidRPr="00A341E0">
        <w:rPr>
          <w:sz w:val="16"/>
          <w:szCs w:val="16"/>
          <w:lang w:val="en-US"/>
        </w:rPr>
        <w:t>E</w:t>
      </w:r>
      <w:r w:rsidRPr="00A341E0">
        <w:rPr>
          <w:sz w:val="16"/>
          <w:szCs w:val="16"/>
        </w:rPr>
        <w:t>-</w:t>
      </w:r>
      <w:r w:rsidRPr="00A341E0">
        <w:rPr>
          <w:sz w:val="16"/>
          <w:szCs w:val="16"/>
          <w:lang w:val="en-US"/>
        </w:rPr>
        <w:t>mail</w:t>
      </w:r>
      <w:r w:rsidRPr="00A341E0">
        <w:rPr>
          <w:sz w:val="16"/>
          <w:szCs w:val="16"/>
        </w:rPr>
        <w:t xml:space="preserve">: </w:t>
      </w:r>
      <w:r w:rsidR="005E5400" w:rsidRPr="00A341E0">
        <w:rPr>
          <w:sz w:val="16"/>
          <w:szCs w:val="16"/>
          <w:lang w:val="en-US"/>
        </w:rPr>
        <w:t>gs</w:t>
      </w:r>
      <w:r w:rsidR="005E5400" w:rsidRPr="00A341E0">
        <w:rPr>
          <w:sz w:val="16"/>
          <w:szCs w:val="16"/>
        </w:rPr>
        <w:t>_</w:t>
      </w:r>
      <w:r w:rsidR="005E5400" w:rsidRPr="00A341E0">
        <w:rPr>
          <w:sz w:val="16"/>
          <w:szCs w:val="16"/>
          <w:lang w:val="en-US"/>
        </w:rPr>
        <w:t>kanc</w:t>
      </w:r>
      <w:r w:rsidR="005E5400" w:rsidRPr="00A341E0">
        <w:rPr>
          <w:sz w:val="16"/>
          <w:szCs w:val="16"/>
        </w:rPr>
        <w:t>@</w:t>
      </w:r>
      <w:r w:rsidR="005E5400" w:rsidRPr="00A341E0">
        <w:rPr>
          <w:sz w:val="16"/>
          <w:szCs w:val="16"/>
          <w:lang w:val="en-US"/>
        </w:rPr>
        <w:t>volgsovet</w:t>
      </w:r>
      <w:r w:rsidR="005E5400" w:rsidRPr="00A341E0">
        <w:rPr>
          <w:sz w:val="16"/>
          <w:szCs w:val="16"/>
        </w:rPr>
        <w:t>.</w:t>
      </w:r>
      <w:r w:rsidR="005E5400" w:rsidRPr="00A341E0">
        <w:rPr>
          <w:sz w:val="16"/>
          <w:szCs w:val="16"/>
          <w:lang w:val="en-US"/>
        </w:rPr>
        <w:t>ru</w:t>
      </w:r>
    </w:p>
    <w:p w:rsidR="00715E23" w:rsidRPr="00A341E0" w:rsidRDefault="00715E23" w:rsidP="00A341E0">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A341E0" w:rsidTr="002E7342">
        <w:tc>
          <w:tcPr>
            <w:tcW w:w="486" w:type="dxa"/>
            <w:vAlign w:val="bottom"/>
            <w:hideMark/>
          </w:tcPr>
          <w:p w:rsidR="00715E23" w:rsidRPr="00A341E0" w:rsidRDefault="00715E23" w:rsidP="00A341E0">
            <w:pPr>
              <w:pStyle w:val="ad"/>
              <w:jc w:val="center"/>
            </w:pPr>
            <w:r w:rsidRPr="00A341E0">
              <w:t>от</w:t>
            </w:r>
          </w:p>
        </w:tc>
        <w:tc>
          <w:tcPr>
            <w:tcW w:w="1465" w:type="dxa"/>
            <w:tcBorders>
              <w:top w:val="nil"/>
              <w:left w:val="nil"/>
              <w:bottom w:val="single" w:sz="4" w:space="0" w:color="auto"/>
              <w:right w:val="nil"/>
            </w:tcBorders>
            <w:vAlign w:val="bottom"/>
          </w:tcPr>
          <w:p w:rsidR="00715E23" w:rsidRPr="00A341E0" w:rsidRDefault="00FA0CC1" w:rsidP="00A341E0">
            <w:pPr>
              <w:pStyle w:val="ad"/>
              <w:jc w:val="center"/>
            </w:pPr>
            <w:r w:rsidRPr="00A341E0">
              <w:t>30.01.2024</w:t>
            </w:r>
          </w:p>
        </w:tc>
        <w:tc>
          <w:tcPr>
            <w:tcW w:w="434" w:type="dxa"/>
            <w:vAlign w:val="bottom"/>
            <w:hideMark/>
          </w:tcPr>
          <w:p w:rsidR="00715E23" w:rsidRPr="00A341E0" w:rsidRDefault="00715E23" w:rsidP="00A341E0">
            <w:pPr>
              <w:pStyle w:val="ad"/>
              <w:jc w:val="center"/>
            </w:pPr>
            <w:r w:rsidRPr="00A341E0">
              <w:t>№</w:t>
            </w:r>
          </w:p>
        </w:tc>
        <w:tc>
          <w:tcPr>
            <w:tcW w:w="1125" w:type="dxa"/>
            <w:tcBorders>
              <w:top w:val="nil"/>
              <w:left w:val="nil"/>
              <w:bottom w:val="single" w:sz="4" w:space="0" w:color="auto"/>
              <w:right w:val="nil"/>
            </w:tcBorders>
            <w:vAlign w:val="bottom"/>
          </w:tcPr>
          <w:p w:rsidR="00715E23" w:rsidRPr="00A341E0" w:rsidRDefault="00FA0CC1" w:rsidP="00A341E0">
            <w:pPr>
              <w:pStyle w:val="ad"/>
              <w:jc w:val="center"/>
            </w:pPr>
            <w:r w:rsidRPr="00A341E0">
              <w:t>7/110</w:t>
            </w:r>
          </w:p>
        </w:tc>
      </w:tr>
    </w:tbl>
    <w:p w:rsidR="004D75D6" w:rsidRPr="00A341E0" w:rsidRDefault="004D75D6" w:rsidP="00A341E0">
      <w:pPr>
        <w:ind w:left="4820"/>
        <w:rPr>
          <w:sz w:val="28"/>
          <w:szCs w:val="28"/>
        </w:rPr>
      </w:pPr>
    </w:p>
    <w:p w:rsidR="00FA0CC1" w:rsidRPr="00A341E0" w:rsidRDefault="00FA0CC1" w:rsidP="00A341E0">
      <w:pPr>
        <w:ind w:right="5103"/>
        <w:jc w:val="both"/>
        <w:rPr>
          <w:sz w:val="28"/>
          <w:szCs w:val="28"/>
        </w:rPr>
      </w:pPr>
      <w:r w:rsidRPr="00A341E0">
        <w:rPr>
          <w:sz w:val="28"/>
          <w:szCs w:val="28"/>
        </w:rPr>
        <w:t xml:space="preserve">О внесении изменений в решение Волгоградской городской Думы </w:t>
      </w:r>
      <w:r w:rsidR="00D17ED0" w:rsidRPr="00A341E0">
        <w:rPr>
          <w:sz w:val="28"/>
          <w:szCs w:val="28"/>
        </w:rPr>
        <w:t xml:space="preserve">                </w:t>
      </w:r>
      <w:r w:rsidRPr="00A341E0">
        <w:rPr>
          <w:sz w:val="28"/>
          <w:szCs w:val="28"/>
        </w:rPr>
        <w:t>от 25.01.2017 № 53/1539 «Об утверждении стратегии социально-экономического развития Волгограда до 2030 года»</w:t>
      </w:r>
    </w:p>
    <w:p w:rsidR="00FA0CC1" w:rsidRPr="00A341E0" w:rsidRDefault="00FA0CC1" w:rsidP="00A341E0">
      <w:pPr>
        <w:tabs>
          <w:tab w:val="left" w:pos="6390"/>
        </w:tabs>
        <w:autoSpaceDE w:val="0"/>
        <w:autoSpaceDN w:val="0"/>
        <w:adjustRightInd w:val="0"/>
        <w:jc w:val="both"/>
        <w:rPr>
          <w:sz w:val="28"/>
          <w:szCs w:val="28"/>
        </w:rPr>
      </w:pPr>
    </w:p>
    <w:p w:rsidR="00FA0CC1" w:rsidRPr="00A341E0" w:rsidRDefault="00FA0CC1" w:rsidP="00A341E0">
      <w:pPr>
        <w:autoSpaceDE w:val="0"/>
        <w:autoSpaceDN w:val="0"/>
        <w:adjustRightInd w:val="0"/>
        <w:ind w:firstLine="709"/>
        <w:jc w:val="both"/>
        <w:rPr>
          <w:sz w:val="28"/>
          <w:szCs w:val="28"/>
        </w:rPr>
      </w:pPr>
      <w:r w:rsidRPr="00A341E0">
        <w:rPr>
          <w:sz w:val="28"/>
          <w:szCs w:val="28"/>
        </w:rPr>
        <w:t xml:space="preserve">В соответствии с </w:t>
      </w:r>
      <w:r w:rsidRPr="00A341E0">
        <w:rPr>
          <w:rFonts w:eastAsiaTheme="minorHAnsi"/>
          <w:sz w:val="28"/>
          <w:szCs w:val="28"/>
          <w:lang w:eastAsia="en-US"/>
        </w:rPr>
        <w:t xml:space="preserve">Федеральными законами от 06 октября 2003 г. </w:t>
      </w:r>
      <w:r w:rsidR="000E6C55" w:rsidRPr="00A341E0">
        <w:rPr>
          <w:rFonts w:eastAsiaTheme="minorHAnsi"/>
          <w:sz w:val="28"/>
          <w:szCs w:val="28"/>
          <w:lang w:eastAsia="en-US"/>
        </w:rPr>
        <w:t xml:space="preserve">                       </w:t>
      </w:r>
      <w:r w:rsidRPr="00A341E0">
        <w:rPr>
          <w:rFonts w:eastAsiaTheme="minorHAnsi"/>
          <w:sz w:val="28"/>
          <w:szCs w:val="28"/>
          <w:lang w:eastAsia="en-US"/>
        </w:rPr>
        <w:t xml:space="preserve">№ 131-ФЗ «Об общих принципах организации местного самоуправления в Российской Федерации», от 28 июня 2014 г. № 172-ФЗ «О стратегическом планировании в Российской Федерации», </w:t>
      </w:r>
      <w:r w:rsidRPr="00A341E0">
        <w:rPr>
          <w:sz w:val="28"/>
          <w:szCs w:val="28"/>
        </w:rPr>
        <w:t>решением Волгоградской городской Думы от 15.07.2015 № 32/1002 «Об утверждении Положения о стратегическом планировании в городском округе город-герой Волгоград», приоритетами, определенными Комплексной программой перспективного развития город</w:t>
      </w:r>
      <w:r w:rsidR="00903EC1" w:rsidRPr="00A341E0">
        <w:rPr>
          <w:sz w:val="28"/>
          <w:szCs w:val="28"/>
        </w:rPr>
        <w:t>а</w:t>
      </w:r>
      <w:r w:rsidRPr="00A341E0">
        <w:rPr>
          <w:sz w:val="28"/>
          <w:szCs w:val="28"/>
        </w:rPr>
        <w:t>-геро</w:t>
      </w:r>
      <w:r w:rsidR="00903EC1" w:rsidRPr="00A341E0">
        <w:rPr>
          <w:sz w:val="28"/>
          <w:szCs w:val="28"/>
        </w:rPr>
        <w:t>я</w:t>
      </w:r>
      <w:r w:rsidRPr="00A341E0">
        <w:rPr>
          <w:sz w:val="28"/>
          <w:szCs w:val="28"/>
        </w:rPr>
        <w:t xml:space="preserve"> Волгоград</w:t>
      </w:r>
      <w:r w:rsidR="00903EC1" w:rsidRPr="00A341E0">
        <w:rPr>
          <w:sz w:val="28"/>
          <w:szCs w:val="28"/>
        </w:rPr>
        <w:t>а</w:t>
      </w:r>
      <w:r w:rsidRPr="00A341E0">
        <w:rPr>
          <w:sz w:val="28"/>
          <w:szCs w:val="28"/>
        </w:rPr>
        <w:t xml:space="preserve"> до 2034 года, руководствуясь </w:t>
      </w:r>
      <w:hyperlink r:id="rId8" w:history="1">
        <w:r w:rsidRPr="00A341E0">
          <w:rPr>
            <w:sz w:val="28"/>
            <w:szCs w:val="28"/>
          </w:rPr>
          <w:t xml:space="preserve">статьями </w:t>
        </w:r>
      </w:hyperlink>
      <w:hyperlink r:id="rId9" w:history="1">
        <w:r w:rsidRPr="00A341E0">
          <w:rPr>
            <w:sz w:val="28"/>
            <w:szCs w:val="28"/>
          </w:rPr>
          <w:t>24</w:t>
        </w:r>
      </w:hyperlink>
      <w:r w:rsidRPr="00A341E0">
        <w:rPr>
          <w:sz w:val="28"/>
          <w:szCs w:val="28"/>
        </w:rPr>
        <w:t xml:space="preserve">, </w:t>
      </w:r>
      <w:hyperlink r:id="rId10" w:history="1">
        <w:r w:rsidRPr="00A341E0">
          <w:rPr>
            <w:sz w:val="28"/>
            <w:szCs w:val="28"/>
          </w:rPr>
          <w:t>26</w:t>
        </w:r>
      </w:hyperlink>
      <w:r w:rsidRPr="00A341E0">
        <w:rPr>
          <w:sz w:val="28"/>
          <w:szCs w:val="28"/>
        </w:rPr>
        <w:t xml:space="preserve"> Устава города-героя Волгограда, Волгоградская городская Дума</w:t>
      </w:r>
    </w:p>
    <w:p w:rsidR="00FA0CC1" w:rsidRPr="00A341E0" w:rsidRDefault="00FA0CC1" w:rsidP="00A341E0">
      <w:pPr>
        <w:tabs>
          <w:tab w:val="left" w:pos="9639"/>
        </w:tabs>
        <w:rPr>
          <w:b/>
          <w:sz w:val="28"/>
          <w:szCs w:val="28"/>
        </w:rPr>
      </w:pPr>
      <w:r w:rsidRPr="00A341E0">
        <w:rPr>
          <w:b/>
          <w:sz w:val="28"/>
          <w:szCs w:val="28"/>
        </w:rPr>
        <w:t>РЕШИЛА:</w:t>
      </w:r>
    </w:p>
    <w:p w:rsidR="00FA0CC1" w:rsidRPr="00A341E0" w:rsidRDefault="00FA0CC1" w:rsidP="00A341E0">
      <w:pPr>
        <w:tabs>
          <w:tab w:val="left" w:pos="9639"/>
        </w:tabs>
        <w:ind w:firstLine="709"/>
        <w:jc w:val="both"/>
        <w:rPr>
          <w:sz w:val="28"/>
          <w:szCs w:val="28"/>
        </w:rPr>
      </w:pPr>
      <w:r w:rsidRPr="00A341E0">
        <w:rPr>
          <w:sz w:val="28"/>
          <w:szCs w:val="28"/>
        </w:rPr>
        <w:t>1. Внести в решение Волгоградской городской Думы от 25.01.2017                         № 53/1539 «Об утверждении стратегии социально-экономического развития Волгограда до 2030 года» следующие изменения:</w:t>
      </w:r>
    </w:p>
    <w:p w:rsidR="00FA0CC1" w:rsidRPr="00A341E0" w:rsidRDefault="00FA0CC1" w:rsidP="00A341E0">
      <w:pPr>
        <w:tabs>
          <w:tab w:val="left" w:pos="0"/>
        </w:tabs>
        <w:ind w:firstLine="709"/>
        <w:jc w:val="both"/>
        <w:rPr>
          <w:sz w:val="28"/>
          <w:szCs w:val="28"/>
        </w:rPr>
      </w:pPr>
      <w:r w:rsidRPr="00A341E0">
        <w:rPr>
          <w:sz w:val="28"/>
          <w:szCs w:val="28"/>
        </w:rPr>
        <w:t>1.1. В наименовании цифры «2030» заменить цифрами «2034».</w:t>
      </w:r>
    </w:p>
    <w:p w:rsidR="00FA0CC1" w:rsidRPr="00A341E0" w:rsidRDefault="00FA0CC1" w:rsidP="00A341E0">
      <w:pPr>
        <w:autoSpaceDE w:val="0"/>
        <w:autoSpaceDN w:val="0"/>
        <w:adjustRightInd w:val="0"/>
        <w:ind w:firstLine="720"/>
        <w:jc w:val="both"/>
        <w:rPr>
          <w:bCs/>
          <w:sz w:val="28"/>
          <w:szCs w:val="28"/>
        </w:rPr>
      </w:pPr>
      <w:r w:rsidRPr="00A341E0">
        <w:rPr>
          <w:bCs/>
          <w:sz w:val="28"/>
          <w:szCs w:val="28"/>
        </w:rPr>
        <w:t>1.2. Преамбулу изложить в следующей редакции:</w:t>
      </w:r>
    </w:p>
    <w:p w:rsidR="00FA0CC1" w:rsidRPr="00A341E0" w:rsidRDefault="00FA0CC1" w:rsidP="00A341E0">
      <w:pPr>
        <w:autoSpaceDE w:val="0"/>
        <w:autoSpaceDN w:val="0"/>
        <w:adjustRightInd w:val="0"/>
        <w:ind w:firstLine="720"/>
        <w:jc w:val="both"/>
        <w:rPr>
          <w:sz w:val="28"/>
          <w:szCs w:val="28"/>
        </w:rPr>
      </w:pPr>
      <w:r w:rsidRPr="00A341E0">
        <w:rPr>
          <w:bCs/>
          <w:sz w:val="28"/>
          <w:szCs w:val="28"/>
        </w:rPr>
        <w:t>«</w:t>
      </w:r>
      <w:r w:rsidRPr="00A341E0">
        <w:rPr>
          <w:sz w:val="28"/>
          <w:szCs w:val="28"/>
        </w:rPr>
        <w:t xml:space="preserve">В соответствии с </w:t>
      </w:r>
      <w:r w:rsidRPr="00A341E0">
        <w:rPr>
          <w:rFonts w:eastAsiaTheme="minorHAnsi"/>
          <w:sz w:val="28"/>
          <w:szCs w:val="28"/>
          <w:lang w:eastAsia="en-US"/>
        </w:rPr>
        <w:t xml:space="preserve">Федеральными законами от 06 октября 2003 г.                                 № 131-ФЗ «Об общих принципах организации местного самоуправления в Российской Федерации», от 28 июня 2014 г. № 172-ФЗ «О стратегическом планировании в Российской Федерации», </w:t>
      </w:r>
      <w:hyperlink r:id="rId11" w:history="1">
        <w:r w:rsidRPr="00A341E0">
          <w:rPr>
            <w:sz w:val="28"/>
            <w:szCs w:val="28"/>
          </w:rPr>
          <w:t>Законом</w:t>
        </w:r>
      </w:hyperlink>
      <w:r w:rsidRPr="00A341E0">
        <w:rPr>
          <w:sz w:val="28"/>
          <w:szCs w:val="28"/>
        </w:rPr>
        <w:t xml:space="preserve"> Волгоградской области                        от 31 декабря 2015 г. № 247-ОД «О стратегическом планировании в Волгоградской области», </w:t>
      </w:r>
      <w:hyperlink r:id="rId12" w:history="1">
        <w:r w:rsidRPr="00A341E0">
          <w:rPr>
            <w:sz w:val="28"/>
            <w:szCs w:val="28"/>
          </w:rPr>
          <w:t>решением</w:t>
        </w:r>
      </w:hyperlink>
      <w:r w:rsidRPr="00A341E0">
        <w:rPr>
          <w:sz w:val="28"/>
          <w:szCs w:val="28"/>
        </w:rPr>
        <w:t xml:space="preserve"> Волгоградской городской Думы                                  от 15.07.2015 № 32/1002 «Об утверждении Положения о стратегическом планировании в городском округе город-герой Волгоград», руководствуясь </w:t>
      </w:r>
      <w:hyperlink r:id="rId13" w:history="1">
        <w:r w:rsidRPr="00A341E0">
          <w:rPr>
            <w:sz w:val="28"/>
            <w:szCs w:val="28"/>
          </w:rPr>
          <w:t xml:space="preserve">статьями </w:t>
        </w:r>
      </w:hyperlink>
      <w:hyperlink r:id="rId14" w:history="1">
        <w:r w:rsidRPr="00A341E0">
          <w:rPr>
            <w:sz w:val="28"/>
            <w:szCs w:val="28"/>
          </w:rPr>
          <w:t>24</w:t>
        </w:r>
      </w:hyperlink>
      <w:r w:rsidRPr="00A341E0">
        <w:rPr>
          <w:sz w:val="28"/>
          <w:szCs w:val="28"/>
        </w:rPr>
        <w:t xml:space="preserve">, </w:t>
      </w:r>
      <w:hyperlink r:id="rId15" w:history="1">
        <w:r w:rsidRPr="00A341E0">
          <w:rPr>
            <w:sz w:val="28"/>
            <w:szCs w:val="28"/>
          </w:rPr>
          <w:t>26</w:t>
        </w:r>
      </w:hyperlink>
      <w:r w:rsidRPr="00A341E0">
        <w:rPr>
          <w:sz w:val="28"/>
          <w:szCs w:val="28"/>
        </w:rPr>
        <w:t xml:space="preserve"> Устава города-героя Волгограда, Волгоградская городская Дума </w:t>
      </w:r>
    </w:p>
    <w:p w:rsidR="00FA0CC1" w:rsidRPr="00A341E0" w:rsidRDefault="00FA0CC1" w:rsidP="00A341E0">
      <w:pPr>
        <w:autoSpaceDE w:val="0"/>
        <w:autoSpaceDN w:val="0"/>
        <w:adjustRightInd w:val="0"/>
        <w:jc w:val="both"/>
        <w:rPr>
          <w:sz w:val="28"/>
          <w:szCs w:val="28"/>
        </w:rPr>
      </w:pPr>
      <w:r w:rsidRPr="00A341E0">
        <w:rPr>
          <w:b/>
          <w:sz w:val="28"/>
          <w:szCs w:val="28"/>
        </w:rPr>
        <w:t>РЕШИЛА:</w:t>
      </w:r>
      <w:r w:rsidRPr="00A341E0">
        <w:rPr>
          <w:sz w:val="28"/>
          <w:szCs w:val="28"/>
        </w:rPr>
        <w:t>».</w:t>
      </w:r>
    </w:p>
    <w:p w:rsidR="00FA0CC1" w:rsidRPr="00A341E0" w:rsidRDefault="00FA0CC1" w:rsidP="00A341E0">
      <w:pPr>
        <w:autoSpaceDE w:val="0"/>
        <w:autoSpaceDN w:val="0"/>
        <w:adjustRightInd w:val="0"/>
        <w:ind w:firstLine="709"/>
        <w:jc w:val="both"/>
        <w:rPr>
          <w:bCs/>
          <w:sz w:val="28"/>
          <w:szCs w:val="28"/>
        </w:rPr>
      </w:pPr>
      <w:r w:rsidRPr="00A341E0">
        <w:rPr>
          <w:bCs/>
          <w:sz w:val="28"/>
          <w:szCs w:val="28"/>
        </w:rPr>
        <w:t>1.3. Пункт 1 изложить в следующей редакции:</w:t>
      </w:r>
    </w:p>
    <w:p w:rsidR="00FA0CC1" w:rsidRPr="00A341E0" w:rsidRDefault="00FA0CC1" w:rsidP="00A341E0">
      <w:pPr>
        <w:autoSpaceDE w:val="0"/>
        <w:autoSpaceDN w:val="0"/>
        <w:adjustRightInd w:val="0"/>
        <w:ind w:firstLine="709"/>
        <w:jc w:val="both"/>
        <w:rPr>
          <w:sz w:val="28"/>
          <w:szCs w:val="28"/>
        </w:rPr>
      </w:pPr>
      <w:r w:rsidRPr="00A341E0">
        <w:rPr>
          <w:bCs/>
          <w:sz w:val="28"/>
          <w:szCs w:val="28"/>
        </w:rPr>
        <w:t xml:space="preserve">«1. </w:t>
      </w:r>
      <w:r w:rsidRPr="00A341E0">
        <w:rPr>
          <w:sz w:val="28"/>
          <w:szCs w:val="28"/>
        </w:rPr>
        <w:t xml:space="preserve">Утвердить прилагаемую </w:t>
      </w:r>
      <w:hyperlink r:id="rId16" w:history="1">
        <w:r w:rsidRPr="00A341E0">
          <w:rPr>
            <w:sz w:val="28"/>
            <w:szCs w:val="28"/>
          </w:rPr>
          <w:t>стратегию</w:t>
        </w:r>
      </w:hyperlink>
      <w:r w:rsidRPr="00A341E0">
        <w:rPr>
          <w:sz w:val="28"/>
          <w:szCs w:val="28"/>
        </w:rPr>
        <w:t xml:space="preserve"> социально-экономического развития Волгограда до 2034 года.».</w:t>
      </w:r>
    </w:p>
    <w:p w:rsidR="00FA0CC1" w:rsidRPr="00A341E0" w:rsidRDefault="00FA0CC1" w:rsidP="00A341E0">
      <w:pPr>
        <w:autoSpaceDE w:val="0"/>
        <w:autoSpaceDN w:val="0"/>
        <w:adjustRightInd w:val="0"/>
        <w:ind w:firstLine="709"/>
        <w:jc w:val="both"/>
        <w:rPr>
          <w:sz w:val="28"/>
          <w:szCs w:val="28"/>
        </w:rPr>
      </w:pPr>
      <w:r w:rsidRPr="00A341E0">
        <w:rPr>
          <w:sz w:val="28"/>
          <w:szCs w:val="28"/>
        </w:rPr>
        <w:lastRenderedPageBreak/>
        <w:t xml:space="preserve">1.4. В подпунктах 3.1, 3.2 пункта 3 цифры «2030» заменить </w:t>
      </w:r>
      <w:r w:rsidR="0075586E">
        <w:rPr>
          <w:sz w:val="28"/>
          <w:szCs w:val="28"/>
        </w:rPr>
        <w:t xml:space="preserve">                  </w:t>
      </w:r>
      <w:r w:rsidRPr="00A341E0">
        <w:rPr>
          <w:sz w:val="28"/>
          <w:szCs w:val="28"/>
        </w:rPr>
        <w:t>цифрами «2034».</w:t>
      </w:r>
    </w:p>
    <w:p w:rsidR="00FA0CC1" w:rsidRPr="00A341E0" w:rsidRDefault="00FA0CC1" w:rsidP="00A341E0">
      <w:pPr>
        <w:autoSpaceDE w:val="0"/>
        <w:autoSpaceDN w:val="0"/>
        <w:adjustRightInd w:val="0"/>
        <w:ind w:firstLine="709"/>
        <w:jc w:val="both"/>
        <w:rPr>
          <w:bCs/>
          <w:sz w:val="28"/>
          <w:szCs w:val="28"/>
        </w:rPr>
      </w:pPr>
      <w:r w:rsidRPr="00A341E0">
        <w:rPr>
          <w:bCs/>
          <w:sz w:val="28"/>
          <w:szCs w:val="28"/>
        </w:rPr>
        <w:t xml:space="preserve">1.5. В стратегии социально-экономического развития Волгограда </w:t>
      </w:r>
      <w:r w:rsidR="00A341E0">
        <w:rPr>
          <w:bCs/>
          <w:sz w:val="28"/>
          <w:szCs w:val="28"/>
        </w:rPr>
        <w:t xml:space="preserve">             </w:t>
      </w:r>
      <w:r w:rsidRPr="00A341E0">
        <w:rPr>
          <w:bCs/>
          <w:sz w:val="28"/>
          <w:szCs w:val="28"/>
        </w:rPr>
        <w:t>до 2030 года, утвержденной вышеуказанным решением, (далее – Стратегия):</w:t>
      </w:r>
    </w:p>
    <w:p w:rsidR="00FA0CC1" w:rsidRPr="00A341E0" w:rsidRDefault="00FA0CC1" w:rsidP="00A341E0">
      <w:pPr>
        <w:autoSpaceDE w:val="0"/>
        <w:autoSpaceDN w:val="0"/>
        <w:adjustRightInd w:val="0"/>
        <w:ind w:firstLine="709"/>
        <w:jc w:val="both"/>
        <w:rPr>
          <w:bCs/>
          <w:sz w:val="28"/>
          <w:szCs w:val="28"/>
        </w:rPr>
      </w:pPr>
      <w:r w:rsidRPr="00A341E0">
        <w:rPr>
          <w:bCs/>
          <w:sz w:val="28"/>
          <w:szCs w:val="28"/>
        </w:rPr>
        <w:t>1.5.1. В наименовании цифры «2030» заменить цифрами «2034».</w:t>
      </w:r>
    </w:p>
    <w:p w:rsidR="00FA0CC1" w:rsidRPr="00A341E0" w:rsidRDefault="00FA0CC1" w:rsidP="00A341E0">
      <w:pPr>
        <w:autoSpaceDE w:val="0"/>
        <w:autoSpaceDN w:val="0"/>
        <w:adjustRightInd w:val="0"/>
        <w:ind w:firstLine="709"/>
        <w:jc w:val="both"/>
        <w:rPr>
          <w:bCs/>
          <w:sz w:val="28"/>
          <w:szCs w:val="28"/>
        </w:rPr>
      </w:pPr>
      <w:r w:rsidRPr="00A341E0">
        <w:rPr>
          <w:bCs/>
          <w:sz w:val="28"/>
          <w:szCs w:val="28"/>
        </w:rPr>
        <w:t>1.5.2. В разделе 1:</w:t>
      </w:r>
    </w:p>
    <w:p w:rsidR="00FA0CC1" w:rsidRPr="00A341E0" w:rsidRDefault="00FA0CC1" w:rsidP="00A341E0">
      <w:pPr>
        <w:autoSpaceDE w:val="0"/>
        <w:autoSpaceDN w:val="0"/>
        <w:adjustRightInd w:val="0"/>
        <w:ind w:firstLine="709"/>
        <w:jc w:val="both"/>
        <w:rPr>
          <w:bCs/>
          <w:sz w:val="28"/>
          <w:szCs w:val="28"/>
        </w:rPr>
      </w:pPr>
      <w:r w:rsidRPr="00A341E0">
        <w:rPr>
          <w:bCs/>
          <w:sz w:val="28"/>
          <w:szCs w:val="28"/>
        </w:rPr>
        <w:t>1.5.2.1. Абзац первый признать утратившим силу.</w:t>
      </w:r>
    </w:p>
    <w:p w:rsidR="00FA0CC1" w:rsidRPr="00A341E0" w:rsidRDefault="00FA0CC1" w:rsidP="00A341E0">
      <w:pPr>
        <w:autoSpaceDE w:val="0"/>
        <w:autoSpaceDN w:val="0"/>
        <w:adjustRightInd w:val="0"/>
        <w:ind w:firstLine="709"/>
        <w:jc w:val="both"/>
        <w:rPr>
          <w:bCs/>
          <w:sz w:val="28"/>
          <w:szCs w:val="28"/>
        </w:rPr>
      </w:pPr>
      <w:r w:rsidRPr="00A341E0">
        <w:rPr>
          <w:bCs/>
          <w:sz w:val="28"/>
          <w:szCs w:val="28"/>
        </w:rPr>
        <w:t>1.5.2.2. Абзац второй изложить в следующей редакции:</w:t>
      </w:r>
    </w:p>
    <w:p w:rsidR="00FA0CC1" w:rsidRPr="00A341E0" w:rsidRDefault="00FA0CC1" w:rsidP="00A341E0">
      <w:pPr>
        <w:autoSpaceDE w:val="0"/>
        <w:autoSpaceDN w:val="0"/>
        <w:adjustRightInd w:val="0"/>
        <w:ind w:firstLine="709"/>
        <w:jc w:val="both"/>
        <w:rPr>
          <w:sz w:val="28"/>
          <w:szCs w:val="28"/>
        </w:rPr>
      </w:pPr>
      <w:r w:rsidRPr="00A341E0">
        <w:rPr>
          <w:bCs/>
          <w:sz w:val="28"/>
          <w:szCs w:val="28"/>
        </w:rPr>
        <w:t>«</w:t>
      </w:r>
      <w:r w:rsidRPr="00A341E0">
        <w:rPr>
          <w:sz w:val="28"/>
          <w:szCs w:val="28"/>
        </w:rPr>
        <w:t>Стратегия социально-экономического развития Волгограда до 2034 года (далее – стратегия) – это:».</w:t>
      </w:r>
    </w:p>
    <w:p w:rsidR="00FA0CC1" w:rsidRPr="00A341E0" w:rsidRDefault="00FA0CC1" w:rsidP="00A341E0">
      <w:pPr>
        <w:autoSpaceDE w:val="0"/>
        <w:autoSpaceDN w:val="0"/>
        <w:adjustRightInd w:val="0"/>
        <w:ind w:firstLine="709"/>
        <w:jc w:val="both"/>
        <w:rPr>
          <w:sz w:val="28"/>
          <w:szCs w:val="28"/>
        </w:rPr>
      </w:pPr>
      <w:r w:rsidRPr="00A341E0">
        <w:rPr>
          <w:bCs/>
          <w:sz w:val="28"/>
          <w:szCs w:val="28"/>
        </w:rPr>
        <w:t>1.5</w:t>
      </w:r>
      <w:r w:rsidRPr="00A341E0">
        <w:rPr>
          <w:sz w:val="28"/>
          <w:szCs w:val="28"/>
        </w:rPr>
        <w:t>.2.3. В абзаце третьем цифры «2030» заменить цифрами «2034».</w:t>
      </w:r>
    </w:p>
    <w:p w:rsidR="00FA0CC1" w:rsidRPr="00A341E0" w:rsidRDefault="00FA0CC1" w:rsidP="00A341E0">
      <w:pPr>
        <w:autoSpaceDE w:val="0"/>
        <w:autoSpaceDN w:val="0"/>
        <w:adjustRightInd w:val="0"/>
        <w:ind w:firstLine="709"/>
        <w:jc w:val="both"/>
        <w:rPr>
          <w:sz w:val="28"/>
          <w:szCs w:val="28"/>
        </w:rPr>
      </w:pPr>
      <w:r w:rsidRPr="00A341E0">
        <w:rPr>
          <w:sz w:val="28"/>
          <w:szCs w:val="28"/>
        </w:rPr>
        <w:t>1.5.2.4. Абзац пятый изложить в следующей редакции:</w:t>
      </w:r>
    </w:p>
    <w:p w:rsidR="00FA0CC1" w:rsidRPr="00A341E0" w:rsidRDefault="00FA0CC1" w:rsidP="00A341E0">
      <w:pPr>
        <w:autoSpaceDE w:val="0"/>
        <w:autoSpaceDN w:val="0"/>
        <w:adjustRightInd w:val="0"/>
        <w:ind w:firstLine="709"/>
        <w:jc w:val="both"/>
        <w:rPr>
          <w:bCs/>
          <w:sz w:val="28"/>
          <w:szCs w:val="28"/>
        </w:rPr>
      </w:pPr>
      <w:r w:rsidRPr="00A341E0">
        <w:rPr>
          <w:bCs/>
          <w:sz w:val="28"/>
          <w:szCs w:val="28"/>
        </w:rPr>
        <w:t>«В стратегии представлены основные выводы по итогам социально-экономического развития Волгограда с корректировкой периода на</w:t>
      </w:r>
      <w:r w:rsidR="000E6C55" w:rsidRPr="00A341E0">
        <w:rPr>
          <w:bCs/>
          <w:sz w:val="28"/>
          <w:szCs w:val="28"/>
        </w:rPr>
        <w:t xml:space="preserve">              </w:t>
      </w:r>
      <w:r w:rsidRPr="00A341E0">
        <w:rPr>
          <w:bCs/>
          <w:sz w:val="28"/>
          <w:szCs w:val="28"/>
        </w:rPr>
        <w:t xml:space="preserve"> 2013–2022 годы, приоритетные направления, цели, задачи и ключевые индикаторы долгосрочного развития Волгограда.».</w:t>
      </w:r>
    </w:p>
    <w:p w:rsidR="00FA0CC1" w:rsidRPr="00A341E0" w:rsidRDefault="00FA0CC1" w:rsidP="00A341E0">
      <w:pPr>
        <w:pStyle w:val="ConsPlusNormal"/>
        <w:widowControl/>
        <w:ind w:firstLine="709"/>
        <w:jc w:val="both"/>
        <w:outlineLvl w:val="1"/>
        <w:rPr>
          <w:rFonts w:ascii="Times New Roman" w:hAnsi="Times New Roman" w:cs="Times New Roman"/>
          <w:sz w:val="28"/>
          <w:szCs w:val="28"/>
        </w:rPr>
      </w:pPr>
      <w:r w:rsidRPr="00A341E0">
        <w:rPr>
          <w:rFonts w:ascii="Times New Roman" w:hAnsi="Times New Roman" w:cs="Times New Roman"/>
          <w:sz w:val="28"/>
          <w:szCs w:val="28"/>
        </w:rPr>
        <w:t xml:space="preserve">1.5.3. Разделы 2 – </w:t>
      </w:r>
      <w:r w:rsidR="00662A83" w:rsidRPr="00A341E0">
        <w:rPr>
          <w:rFonts w:ascii="Times New Roman" w:hAnsi="Times New Roman" w:cs="Times New Roman"/>
          <w:sz w:val="28"/>
          <w:szCs w:val="28"/>
        </w:rPr>
        <w:t>6</w:t>
      </w:r>
      <w:r w:rsidRPr="00A341E0">
        <w:rPr>
          <w:rFonts w:ascii="Times New Roman" w:hAnsi="Times New Roman" w:cs="Times New Roman"/>
          <w:sz w:val="28"/>
          <w:szCs w:val="28"/>
        </w:rPr>
        <w:t xml:space="preserve"> изложить в следующей редакции:</w:t>
      </w:r>
    </w:p>
    <w:p w:rsidR="00FA0CC1" w:rsidRPr="00A341E0" w:rsidRDefault="00FA0CC1" w:rsidP="00A341E0">
      <w:pPr>
        <w:pStyle w:val="ConsPlusNormal"/>
        <w:widowControl/>
        <w:ind w:firstLine="709"/>
        <w:jc w:val="both"/>
        <w:outlineLvl w:val="1"/>
        <w:rPr>
          <w:rFonts w:ascii="Times New Roman" w:hAnsi="Times New Roman" w:cs="Times New Roman"/>
          <w:sz w:val="28"/>
          <w:szCs w:val="28"/>
        </w:rPr>
      </w:pPr>
    </w:p>
    <w:p w:rsidR="00FA0CC1" w:rsidRPr="00A341E0" w:rsidRDefault="00FA0CC1" w:rsidP="00A341E0">
      <w:pPr>
        <w:pStyle w:val="ConsPlusNormal"/>
        <w:widowControl/>
        <w:jc w:val="center"/>
        <w:outlineLvl w:val="1"/>
        <w:rPr>
          <w:rFonts w:ascii="Times New Roman" w:hAnsi="Times New Roman" w:cs="Times New Roman"/>
          <w:sz w:val="28"/>
          <w:szCs w:val="28"/>
        </w:rPr>
      </w:pPr>
      <w:r w:rsidRPr="00A341E0">
        <w:rPr>
          <w:rFonts w:ascii="Times New Roman" w:hAnsi="Times New Roman" w:cs="Times New Roman"/>
          <w:sz w:val="28"/>
          <w:szCs w:val="28"/>
        </w:rPr>
        <w:t>«2. Стратегический анализ социально-экономического развития Волгограда</w:t>
      </w:r>
    </w:p>
    <w:p w:rsidR="00FA0CC1" w:rsidRPr="00A341E0" w:rsidRDefault="00FA0CC1" w:rsidP="00A341E0">
      <w:pPr>
        <w:pStyle w:val="ConsPlusNormal"/>
        <w:widowControl/>
        <w:ind w:firstLine="709"/>
        <w:jc w:val="center"/>
        <w:outlineLvl w:val="1"/>
        <w:rPr>
          <w:rFonts w:ascii="Times New Roman" w:hAnsi="Times New Roman" w:cs="Times New Roman"/>
          <w:i/>
          <w:sz w:val="28"/>
          <w:szCs w:val="28"/>
        </w:rPr>
      </w:pPr>
    </w:p>
    <w:p w:rsidR="00FA0CC1" w:rsidRPr="00A341E0" w:rsidRDefault="00FA0CC1"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Волгоград – административный центр Волгоградской области, расположен в 1073 км к юго-востоку от Москвы на изгибе нижнего течения </w:t>
      </w:r>
      <w:r w:rsidR="000E6C55" w:rsidRPr="00A341E0">
        <w:rPr>
          <w:rFonts w:ascii="Times New Roman" w:hAnsi="Times New Roman" w:cs="Times New Roman"/>
          <w:sz w:val="28"/>
          <w:szCs w:val="28"/>
        </w:rPr>
        <w:t xml:space="preserve">      </w:t>
      </w:r>
      <w:r w:rsidRPr="00A341E0">
        <w:rPr>
          <w:rFonts w:ascii="Times New Roman" w:hAnsi="Times New Roman" w:cs="Times New Roman"/>
          <w:sz w:val="28"/>
          <w:szCs w:val="28"/>
        </w:rPr>
        <w:t xml:space="preserve">р. Волги и протянулся вдоль берега р. Волги на </w:t>
      </w:r>
      <w:r w:rsidR="008A233F" w:rsidRPr="00A341E0">
        <w:rPr>
          <w:rFonts w:ascii="Times New Roman" w:hAnsi="Times New Roman" w:cs="Times New Roman"/>
          <w:sz w:val="28"/>
          <w:szCs w:val="28"/>
        </w:rPr>
        <w:t>9</w:t>
      </w:r>
      <w:r w:rsidRPr="00A341E0">
        <w:rPr>
          <w:rFonts w:ascii="Times New Roman" w:hAnsi="Times New Roman" w:cs="Times New Roman"/>
          <w:sz w:val="28"/>
          <w:szCs w:val="28"/>
        </w:rPr>
        <w:t xml:space="preserve">0 км. Площадь земель </w:t>
      </w:r>
      <w:r w:rsidR="00A341E0">
        <w:rPr>
          <w:rFonts w:ascii="Times New Roman" w:hAnsi="Times New Roman" w:cs="Times New Roman"/>
          <w:sz w:val="28"/>
          <w:szCs w:val="28"/>
        </w:rPr>
        <w:t xml:space="preserve">                    </w:t>
      </w:r>
      <w:r w:rsidRPr="00A341E0">
        <w:rPr>
          <w:rFonts w:ascii="Times New Roman" w:hAnsi="Times New Roman" w:cs="Times New Roman"/>
          <w:sz w:val="28"/>
          <w:szCs w:val="28"/>
        </w:rPr>
        <w:t xml:space="preserve">в городской черте составляет свыше 859 кв. км. Население Волгограда – </w:t>
      </w:r>
      <w:r w:rsidR="00A341E0">
        <w:rPr>
          <w:rFonts w:ascii="Times New Roman" w:hAnsi="Times New Roman" w:cs="Times New Roman"/>
          <w:sz w:val="28"/>
          <w:szCs w:val="28"/>
        </w:rPr>
        <w:t xml:space="preserve">            </w:t>
      </w:r>
      <w:r w:rsidRPr="00A341E0">
        <w:rPr>
          <w:rFonts w:ascii="Times New Roman" w:hAnsi="Times New Roman" w:cs="Times New Roman"/>
          <w:sz w:val="28"/>
          <w:szCs w:val="28"/>
        </w:rPr>
        <w:t>1025,7 тыс. человек, что составляет около 40% от численности населения Волгоградской области.</w:t>
      </w:r>
    </w:p>
    <w:p w:rsidR="00FA0CC1" w:rsidRPr="00A341E0" w:rsidRDefault="00FA0CC1"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Волгоград характеризуется крупным индустриальным, транспортным, научным и культурным потенциалом. Сегодня Волгоград – крупный многоотраслевой промышленный центр, лидер по объемам производства в Южном федеральном округе. Волгоград является крупным межрегиональным образовательным центром с развитой и диверсифицированной системой высшего и среднего специального образования, что свидетельствует о серьезном научном потенциале города.</w:t>
      </w:r>
    </w:p>
    <w:p w:rsidR="00FA0CC1" w:rsidRPr="00A341E0" w:rsidRDefault="00FA0CC1" w:rsidP="00A341E0">
      <w:pPr>
        <w:autoSpaceDE w:val="0"/>
        <w:autoSpaceDN w:val="0"/>
        <w:adjustRightInd w:val="0"/>
        <w:ind w:firstLine="709"/>
        <w:jc w:val="both"/>
        <w:rPr>
          <w:sz w:val="28"/>
          <w:szCs w:val="28"/>
        </w:rPr>
      </w:pPr>
      <w:r w:rsidRPr="00A341E0">
        <w:rPr>
          <w:sz w:val="28"/>
          <w:szCs w:val="28"/>
        </w:rPr>
        <w:t>Волгоград – центр водного транспорта и международного транспортного коридора «Север – Юг», ворота в Казахстан и Китай. Через территорию Волгограда проходят Приволжская железная дорога, европейский маршрут Е40, а также федеральная трасса М-6 «Каспий». Для обслуживания межрегиональных и международных потоков служат Волгоградский речной порт, международный аэропорт Волгоград (Гумрак)</w:t>
      </w:r>
      <w:r w:rsidR="00C01F4D" w:rsidRPr="00A341E0">
        <w:rPr>
          <w:sz w:val="28"/>
          <w:szCs w:val="28"/>
        </w:rPr>
        <w:t xml:space="preserve"> (далее – международный аэропорт Волгоград)</w:t>
      </w:r>
      <w:r w:rsidRPr="00A341E0">
        <w:rPr>
          <w:sz w:val="28"/>
          <w:szCs w:val="28"/>
        </w:rPr>
        <w:t xml:space="preserve">, мощный железнодорожный узел, Волго-Донской судоходный канал им. В.И.Ленина (далее – Волго-Донской судоходный канал), входящий в международный транспортный коридор. В Волгограде действует развитая система общественного транспорта, соответствующая требованиям крупного мегаполиса. </w:t>
      </w:r>
    </w:p>
    <w:p w:rsidR="00FA0CC1" w:rsidRPr="00A341E0" w:rsidRDefault="00FA0CC1"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Наличие всех видов транспортных сообщений с удачным расположением Волгоградского речного порта, Волго-Донского судоходного канала, международн</w:t>
      </w:r>
      <w:r w:rsidR="00621C38" w:rsidRPr="00A341E0">
        <w:rPr>
          <w:rFonts w:ascii="Times New Roman" w:hAnsi="Times New Roman" w:cs="Times New Roman"/>
          <w:sz w:val="28"/>
          <w:szCs w:val="28"/>
        </w:rPr>
        <w:t>ого аэропорта Волгоград</w:t>
      </w:r>
      <w:r w:rsidRPr="00A341E0">
        <w:rPr>
          <w:rFonts w:ascii="Times New Roman" w:hAnsi="Times New Roman" w:cs="Times New Roman"/>
          <w:sz w:val="28"/>
          <w:szCs w:val="28"/>
        </w:rPr>
        <w:t xml:space="preserve"> и мощного железнодорожного узла формирует серьезный потенциал пространственного развития Волгограда на ближайшую перспективу. Важна стратегическая роль ворот юга России с выходом на Иран, Ирак – через Кавказ и Индию – через Казахстан.</w:t>
      </w:r>
    </w:p>
    <w:p w:rsidR="00FA0CC1" w:rsidRPr="00A341E0" w:rsidRDefault="00FA0CC1"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Волгоград – порт пяти морей: судоходные реки Волга и Дон, соединенные Волго-Донским судоходным каналом, обеспечивают возможность выхода к Каспийскому, Белому, Балтийскому, Черному и Азовскому морям, что обеспечивает благоприятные условия для транспортировки различных грузов в зоны судоходства Африки, Ближнего и Среднего Востока.</w:t>
      </w:r>
    </w:p>
    <w:p w:rsidR="00FA0CC1" w:rsidRPr="00A341E0" w:rsidRDefault="00FA0CC1"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Подготовка к чемпионату мира по футболу в 2018 году (далее – ЧМ-2018) явилась существенным </w:t>
      </w:r>
      <w:r w:rsidR="008A723D" w:rsidRPr="00A341E0">
        <w:rPr>
          <w:rFonts w:ascii="Times New Roman" w:hAnsi="Times New Roman" w:cs="Times New Roman"/>
          <w:sz w:val="28"/>
          <w:szCs w:val="28"/>
        </w:rPr>
        <w:t>определяющим фактором</w:t>
      </w:r>
      <w:r w:rsidRPr="00A341E0">
        <w:rPr>
          <w:rFonts w:ascii="Times New Roman" w:hAnsi="Times New Roman" w:cs="Times New Roman"/>
          <w:sz w:val="28"/>
          <w:szCs w:val="28"/>
        </w:rPr>
        <w:t xml:space="preserve"> на современном этапе развития Волгограда, особенно в повышении комфорта городской среды и обновлении инфраструктуры: введены в эксплуатацию стадион «Волгоград Арена», построены гостиницы мирового уровня и новые транспортные развязки, капитально отремонтированы основные автомобильные дороги, модернизирован международный аэропорт Во</w:t>
      </w:r>
      <w:r w:rsidR="00CA7E64" w:rsidRPr="00A341E0">
        <w:rPr>
          <w:rFonts w:ascii="Times New Roman" w:hAnsi="Times New Roman" w:cs="Times New Roman"/>
          <w:sz w:val="28"/>
          <w:szCs w:val="28"/>
        </w:rPr>
        <w:t xml:space="preserve">лгоград, ряд знаковых объектов </w:t>
      </w:r>
      <w:r w:rsidRPr="00A341E0">
        <w:rPr>
          <w:rFonts w:ascii="Times New Roman" w:hAnsi="Times New Roman" w:cs="Times New Roman"/>
          <w:sz w:val="28"/>
          <w:szCs w:val="28"/>
        </w:rPr>
        <w:t xml:space="preserve">жилищно-коммунального хозяйства (далее – ЖКХ). </w:t>
      </w:r>
    </w:p>
    <w:p w:rsidR="004D75D6" w:rsidRPr="00A341E0" w:rsidRDefault="00FA0CC1" w:rsidP="00A341E0">
      <w:pPr>
        <w:ind w:firstLine="709"/>
        <w:jc w:val="both"/>
        <w:rPr>
          <w:sz w:val="28"/>
          <w:szCs w:val="28"/>
        </w:rPr>
      </w:pPr>
      <w:r w:rsidRPr="00A341E0">
        <w:rPr>
          <w:sz w:val="28"/>
          <w:szCs w:val="28"/>
        </w:rPr>
        <w:t xml:space="preserve">Рейтинг городов-миллионников Российской Федерации свидетельствует об отставании Волгограда от референтных городов по состоянию на начало             2023 года. Наиболее низкие значения среди анализируемых городов-миллионников наблюдаются по среднемесячной заработной плате (14 место), объему инвестиций (14 место), вводу жилья (14 место), средние позиции </w:t>
      </w:r>
      <w:r w:rsidR="002677D4" w:rsidRPr="00A341E0">
        <w:rPr>
          <w:sz w:val="28"/>
          <w:szCs w:val="28"/>
        </w:rPr>
        <w:t xml:space="preserve">– </w:t>
      </w:r>
      <w:r w:rsidRPr="00A341E0">
        <w:rPr>
          <w:sz w:val="28"/>
          <w:szCs w:val="28"/>
        </w:rPr>
        <w:t>по обороту общественного питания (9 место). При этом уровень безработицы в Волгограде – самый низкий (1 место).</w:t>
      </w:r>
    </w:p>
    <w:p w:rsidR="005F5EAC" w:rsidRPr="00A341E0" w:rsidRDefault="005F5EAC" w:rsidP="00A341E0">
      <w:pPr>
        <w:tabs>
          <w:tab w:val="left" w:pos="9639"/>
        </w:tabs>
        <w:rPr>
          <w:sz w:val="28"/>
          <w:szCs w:val="28"/>
        </w:rPr>
      </w:pPr>
    </w:p>
    <w:p w:rsidR="00FA0CC1" w:rsidRPr="00A341E0" w:rsidRDefault="00FA0CC1" w:rsidP="00A341E0">
      <w:pPr>
        <w:tabs>
          <w:tab w:val="left" w:pos="9639"/>
        </w:tabs>
        <w:rPr>
          <w:sz w:val="28"/>
          <w:szCs w:val="28"/>
        </w:rPr>
        <w:sectPr w:rsidR="00FA0CC1" w:rsidRPr="00A341E0" w:rsidSect="00FA0CC1">
          <w:headerReference w:type="even" r:id="rId17"/>
          <w:headerReference w:type="default" r:id="rId18"/>
          <w:headerReference w:type="first" r:id="rId19"/>
          <w:pgSz w:w="11907" w:h="16840" w:code="9"/>
          <w:pgMar w:top="1134" w:right="567" w:bottom="1134" w:left="1701" w:header="567" w:footer="720" w:gutter="0"/>
          <w:cols w:space="720"/>
          <w:titlePg/>
        </w:sectPr>
      </w:pPr>
    </w:p>
    <w:p w:rsidR="00FA0CC1" w:rsidRPr="00A341E0" w:rsidRDefault="00FA0CC1" w:rsidP="00A341E0">
      <w:pPr>
        <w:pStyle w:val="ConsPlusNormal"/>
        <w:widowControl/>
        <w:ind w:firstLine="709"/>
        <w:jc w:val="both"/>
        <w:outlineLvl w:val="2"/>
        <w:rPr>
          <w:rFonts w:ascii="Times New Roman" w:hAnsi="Times New Roman" w:cs="Times New Roman"/>
          <w:sz w:val="28"/>
          <w:szCs w:val="28"/>
        </w:rPr>
      </w:pPr>
      <w:r w:rsidRPr="00A341E0">
        <w:rPr>
          <w:rFonts w:ascii="Times New Roman" w:hAnsi="Times New Roman" w:cs="Times New Roman"/>
          <w:sz w:val="28"/>
          <w:szCs w:val="28"/>
        </w:rPr>
        <w:t>Уровень Волгограда по сравнению со средним значением показателей социально-экономического развития городов-миллионников Российской Федерации по итогам 2022 года представлен в таблице 1.</w:t>
      </w:r>
    </w:p>
    <w:p w:rsidR="0021008D" w:rsidRPr="00A341E0" w:rsidRDefault="0021008D" w:rsidP="00A341E0">
      <w:pPr>
        <w:pStyle w:val="ConsPlusNormal"/>
        <w:widowControl/>
        <w:ind w:firstLine="709"/>
        <w:jc w:val="both"/>
        <w:outlineLvl w:val="2"/>
        <w:rPr>
          <w:rFonts w:ascii="Times New Roman" w:hAnsi="Times New Roman" w:cs="Times New Roman"/>
          <w:sz w:val="28"/>
          <w:szCs w:val="28"/>
        </w:rPr>
      </w:pPr>
    </w:p>
    <w:p w:rsidR="00FA0CC1" w:rsidRPr="00A341E0" w:rsidRDefault="00FA0CC1" w:rsidP="00A341E0">
      <w:pPr>
        <w:pStyle w:val="ConsPlusNormal"/>
        <w:widowControl/>
        <w:ind w:firstLine="540"/>
        <w:jc w:val="right"/>
        <w:rPr>
          <w:rFonts w:ascii="Times New Roman" w:hAnsi="Times New Roman" w:cs="Times New Roman"/>
          <w:sz w:val="28"/>
          <w:szCs w:val="28"/>
        </w:rPr>
      </w:pPr>
      <w:r w:rsidRPr="00A341E0">
        <w:rPr>
          <w:rFonts w:ascii="Times New Roman" w:hAnsi="Times New Roman" w:cs="Times New Roman"/>
          <w:sz w:val="28"/>
          <w:szCs w:val="28"/>
        </w:rPr>
        <w:t>Таблица 1</w:t>
      </w:r>
    </w:p>
    <w:p w:rsidR="0021008D" w:rsidRPr="00A341E0" w:rsidRDefault="0021008D" w:rsidP="00A341E0">
      <w:pPr>
        <w:pStyle w:val="ConsPlusNormal"/>
        <w:widowControl/>
        <w:ind w:firstLine="540"/>
        <w:rPr>
          <w:rFonts w:ascii="Times New Roman" w:hAnsi="Times New Roman" w:cs="Times New Roman"/>
          <w:sz w:val="28"/>
          <w:szCs w:val="28"/>
        </w:rPr>
      </w:pPr>
    </w:p>
    <w:p w:rsidR="0021008D" w:rsidRPr="00A341E0" w:rsidRDefault="00FA0CC1" w:rsidP="00A341E0">
      <w:pPr>
        <w:pStyle w:val="ConsPlusNormal"/>
        <w:widowControl/>
        <w:jc w:val="center"/>
        <w:outlineLvl w:val="2"/>
        <w:rPr>
          <w:rFonts w:ascii="Times New Roman" w:hAnsi="Times New Roman" w:cs="Times New Roman"/>
          <w:sz w:val="28"/>
          <w:szCs w:val="28"/>
        </w:rPr>
      </w:pPr>
      <w:r w:rsidRPr="00A341E0">
        <w:rPr>
          <w:rFonts w:ascii="Times New Roman" w:hAnsi="Times New Roman" w:cs="Times New Roman"/>
          <w:sz w:val="28"/>
          <w:szCs w:val="28"/>
        </w:rPr>
        <w:t xml:space="preserve">Уровень Волгограда по сравнению со средним значением показателей социально-экономического развития </w:t>
      </w:r>
    </w:p>
    <w:p w:rsidR="00FA0CC1" w:rsidRPr="00A341E0" w:rsidRDefault="00FA0CC1" w:rsidP="00A341E0">
      <w:pPr>
        <w:pStyle w:val="ConsPlusNormal"/>
        <w:widowControl/>
        <w:jc w:val="center"/>
        <w:outlineLvl w:val="2"/>
        <w:rPr>
          <w:rFonts w:ascii="Times New Roman" w:hAnsi="Times New Roman" w:cs="Times New Roman"/>
          <w:sz w:val="28"/>
          <w:szCs w:val="28"/>
        </w:rPr>
      </w:pPr>
      <w:r w:rsidRPr="00A341E0">
        <w:rPr>
          <w:rFonts w:ascii="Times New Roman" w:hAnsi="Times New Roman" w:cs="Times New Roman"/>
          <w:sz w:val="28"/>
          <w:szCs w:val="28"/>
        </w:rPr>
        <w:t>городов-миллионников Российской Федерации по итогам 2022 года</w:t>
      </w:r>
    </w:p>
    <w:p w:rsidR="00FA0CC1" w:rsidRPr="00A341E0" w:rsidRDefault="00FA0CC1" w:rsidP="00A341E0">
      <w:pPr>
        <w:pStyle w:val="ConsPlusNormal"/>
        <w:widowControl/>
        <w:jc w:val="both"/>
        <w:outlineLvl w:val="2"/>
        <w:rPr>
          <w:rFonts w:ascii="Times New Roman" w:hAnsi="Times New Roman" w:cs="Times New Roman"/>
          <w:sz w:val="28"/>
          <w:szCs w:val="28"/>
        </w:rPr>
      </w:pPr>
    </w:p>
    <w:tbl>
      <w:tblPr>
        <w:tblStyle w:val="af5"/>
        <w:tblW w:w="0" w:type="auto"/>
        <w:tblInd w:w="108" w:type="dxa"/>
        <w:tblLayout w:type="fixed"/>
        <w:tblLook w:val="04A0" w:firstRow="1" w:lastRow="0" w:firstColumn="1" w:lastColumn="0" w:noHBand="0" w:noVBand="1"/>
      </w:tblPr>
      <w:tblGrid>
        <w:gridCol w:w="2835"/>
        <w:gridCol w:w="993"/>
        <w:gridCol w:w="850"/>
        <w:gridCol w:w="1276"/>
        <w:gridCol w:w="709"/>
        <w:gridCol w:w="992"/>
        <w:gridCol w:w="1134"/>
        <w:gridCol w:w="992"/>
        <w:gridCol w:w="1134"/>
        <w:gridCol w:w="709"/>
        <w:gridCol w:w="709"/>
        <w:gridCol w:w="992"/>
        <w:gridCol w:w="709"/>
        <w:gridCol w:w="708"/>
        <w:gridCol w:w="993"/>
      </w:tblGrid>
      <w:tr w:rsidR="0021008D" w:rsidRPr="00A341E0" w:rsidTr="00D20EF4">
        <w:tc>
          <w:tcPr>
            <w:tcW w:w="2835" w:type="dxa"/>
            <w:vMerge w:val="restart"/>
          </w:tcPr>
          <w:p w:rsidR="0021008D" w:rsidRPr="00A341E0" w:rsidRDefault="0021008D" w:rsidP="00A341E0">
            <w:pPr>
              <w:ind w:left="-57" w:right="-57"/>
              <w:jc w:val="center"/>
              <w:rPr>
                <w:sz w:val="18"/>
                <w:szCs w:val="18"/>
              </w:rPr>
            </w:pPr>
            <w:r w:rsidRPr="00A341E0">
              <w:rPr>
                <w:sz w:val="18"/>
                <w:szCs w:val="18"/>
              </w:rPr>
              <w:t>Индикатор</w:t>
            </w:r>
          </w:p>
          <w:p w:rsidR="0021008D" w:rsidRPr="00A341E0" w:rsidRDefault="0021008D" w:rsidP="00A341E0">
            <w:pPr>
              <w:pStyle w:val="ConsPlusNormal"/>
              <w:widowControl/>
              <w:ind w:left="-57" w:right="-57"/>
              <w:jc w:val="center"/>
              <w:outlineLvl w:val="2"/>
              <w:rPr>
                <w:rFonts w:ascii="Times New Roman" w:hAnsi="Times New Roman" w:cs="Times New Roman"/>
                <w:sz w:val="18"/>
                <w:szCs w:val="18"/>
              </w:rPr>
            </w:pPr>
          </w:p>
        </w:tc>
        <w:tc>
          <w:tcPr>
            <w:tcW w:w="12900" w:type="dxa"/>
            <w:gridSpan w:val="14"/>
          </w:tcPr>
          <w:p w:rsidR="0021008D" w:rsidRPr="00A341E0" w:rsidRDefault="0021008D" w:rsidP="00A341E0">
            <w:pPr>
              <w:pStyle w:val="ConsPlusNormal"/>
              <w:widowControl/>
              <w:ind w:left="-57" w:right="-57"/>
              <w:jc w:val="center"/>
              <w:outlineLvl w:val="2"/>
              <w:rPr>
                <w:rFonts w:ascii="Times New Roman" w:hAnsi="Times New Roman" w:cs="Times New Roman"/>
                <w:sz w:val="18"/>
                <w:szCs w:val="18"/>
              </w:rPr>
            </w:pPr>
            <w:r w:rsidRPr="00A341E0">
              <w:rPr>
                <w:rFonts w:ascii="Times New Roman" w:hAnsi="Times New Roman" w:cs="Times New Roman"/>
                <w:sz w:val="18"/>
                <w:szCs w:val="18"/>
              </w:rPr>
              <w:t>Город</w:t>
            </w:r>
          </w:p>
        </w:tc>
      </w:tr>
      <w:tr w:rsidR="0021008D" w:rsidRPr="00A341E0" w:rsidTr="00D20EF4">
        <w:tc>
          <w:tcPr>
            <w:tcW w:w="2835" w:type="dxa"/>
            <w:vMerge/>
          </w:tcPr>
          <w:p w:rsidR="0021008D" w:rsidRPr="00A341E0" w:rsidRDefault="0021008D" w:rsidP="00A341E0">
            <w:pPr>
              <w:pStyle w:val="ConsPlusNormal"/>
              <w:widowControl/>
              <w:ind w:left="-57" w:right="-57"/>
              <w:jc w:val="both"/>
              <w:outlineLvl w:val="2"/>
              <w:rPr>
                <w:rFonts w:ascii="Times New Roman" w:hAnsi="Times New Roman" w:cs="Times New Roman"/>
                <w:sz w:val="18"/>
                <w:szCs w:val="18"/>
              </w:rPr>
            </w:pP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Волгоград</w:t>
            </w:r>
          </w:p>
        </w:tc>
        <w:tc>
          <w:tcPr>
            <w:tcW w:w="850" w:type="dxa"/>
          </w:tcPr>
          <w:p w:rsidR="0021008D" w:rsidRPr="00A341E0" w:rsidRDefault="0021008D" w:rsidP="00A341E0">
            <w:pPr>
              <w:ind w:left="-57" w:right="-57"/>
              <w:jc w:val="center"/>
              <w:rPr>
                <w:color w:val="000000"/>
                <w:sz w:val="18"/>
                <w:szCs w:val="18"/>
              </w:rPr>
            </w:pPr>
            <w:r w:rsidRPr="00A341E0">
              <w:rPr>
                <w:color w:val="000000"/>
                <w:sz w:val="18"/>
                <w:szCs w:val="18"/>
              </w:rPr>
              <w:t>Воронеж</w:t>
            </w:r>
          </w:p>
        </w:tc>
        <w:tc>
          <w:tcPr>
            <w:tcW w:w="1276" w:type="dxa"/>
          </w:tcPr>
          <w:p w:rsidR="0021008D" w:rsidRPr="00A341E0" w:rsidRDefault="0021008D" w:rsidP="00A341E0">
            <w:pPr>
              <w:ind w:left="-57" w:right="-57"/>
              <w:jc w:val="center"/>
              <w:rPr>
                <w:color w:val="000000"/>
                <w:sz w:val="18"/>
                <w:szCs w:val="18"/>
              </w:rPr>
            </w:pPr>
            <w:r w:rsidRPr="00A341E0">
              <w:rPr>
                <w:color w:val="000000"/>
                <w:sz w:val="18"/>
                <w:szCs w:val="18"/>
              </w:rPr>
              <w:t>Екатеринбург</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Казань</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Краснодар</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Красноярск</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Нижний Новгород</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Новосибирск</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Омск</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Пермь</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Ростов-на-</w:t>
            </w:r>
          </w:p>
          <w:p w:rsidR="0021008D" w:rsidRPr="00A341E0" w:rsidRDefault="0021008D" w:rsidP="00A341E0">
            <w:pPr>
              <w:ind w:left="-57" w:right="-57"/>
              <w:jc w:val="center"/>
              <w:rPr>
                <w:color w:val="000000"/>
                <w:sz w:val="18"/>
                <w:szCs w:val="18"/>
              </w:rPr>
            </w:pPr>
            <w:r w:rsidRPr="00A341E0">
              <w:rPr>
                <w:color w:val="000000"/>
                <w:sz w:val="18"/>
                <w:szCs w:val="18"/>
              </w:rPr>
              <w:t>Дону</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Самара</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Уфа</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Челябинск</w:t>
            </w:r>
          </w:p>
        </w:tc>
      </w:tr>
      <w:tr w:rsidR="0021008D" w:rsidRPr="00A341E0" w:rsidTr="00D20EF4">
        <w:tc>
          <w:tcPr>
            <w:tcW w:w="2835" w:type="dxa"/>
          </w:tcPr>
          <w:p w:rsidR="0021008D" w:rsidRPr="00A341E0" w:rsidRDefault="0021008D" w:rsidP="00A341E0">
            <w:pPr>
              <w:ind w:left="-57" w:right="-57"/>
              <w:rPr>
                <w:color w:val="000000"/>
                <w:sz w:val="18"/>
                <w:szCs w:val="18"/>
              </w:rPr>
            </w:pPr>
            <w:r w:rsidRPr="00A341E0">
              <w:rPr>
                <w:color w:val="000000"/>
                <w:sz w:val="18"/>
                <w:szCs w:val="18"/>
              </w:rPr>
              <w:t>Объем промышленного производства, млрд руб.</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374,2</w:t>
            </w:r>
          </w:p>
        </w:tc>
        <w:tc>
          <w:tcPr>
            <w:tcW w:w="850" w:type="dxa"/>
          </w:tcPr>
          <w:p w:rsidR="0021008D" w:rsidRPr="00A341E0" w:rsidRDefault="0021008D" w:rsidP="00A341E0">
            <w:pPr>
              <w:ind w:left="-57" w:right="-57"/>
              <w:jc w:val="center"/>
              <w:rPr>
                <w:color w:val="000000"/>
                <w:sz w:val="18"/>
                <w:szCs w:val="18"/>
              </w:rPr>
            </w:pPr>
            <w:r w:rsidRPr="00A341E0">
              <w:rPr>
                <w:color w:val="000000"/>
                <w:sz w:val="18"/>
                <w:szCs w:val="18"/>
              </w:rPr>
              <w:t>253,6</w:t>
            </w:r>
          </w:p>
        </w:tc>
        <w:tc>
          <w:tcPr>
            <w:tcW w:w="1276" w:type="dxa"/>
          </w:tcPr>
          <w:p w:rsidR="0021008D" w:rsidRPr="00A341E0" w:rsidRDefault="0021008D" w:rsidP="00A341E0">
            <w:pPr>
              <w:ind w:left="-57" w:right="-57"/>
              <w:jc w:val="center"/>
              <w:rPr>
                <w:color w:val="000000"/>
                <w:sz w:val="18"/>
                <w:szCs w:val="18"/>
              </w:rPr>
            </w:pPr>
            <w:r w:rsidRPr="00A341E0">
              <w:rPr>
                <w:color w:val="000000"/>
                <w:sz w:val="18"/>
                <w:szCs w:val="18"/>
              </w:rPr>
              <w:t>750,0</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571,5</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204,5</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540,7</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594,5</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427,7</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445,1</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519,0</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391,5</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443,3</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1102,7</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787,8</w:t>
            </w:r>
          </w:p>
        </w:tc>
      </w:tr>
      <w:tr w:rsidR="0021008D" w:rsidRPr="00A341E0" w:rsidTr="00D20EF4">
        <w:tc>
          <w:tcPr>
            <w:tcW w:w="2835" w:type="dxa"/>
          </w:tcPr>
          <w:p w:rsidR="0021008D" w:rsidRPr="00A341E0" w:rsidRDefault="0021008D" w:rsidP="00A341E0">
            <w:pPr>
              <w:ind w:left="-57" w:right="-57"/>
              <w:rPr>
                <w:color w:val="000000"/>
                <w:sz w:val="18"/>
                <w:szCs w:val="18"/>
              </w:rPr>
            </w:pPr>
            <w:r w:rsidRPr="00A341E0">
              <w:rPr>
                <w:color w:val="000000"/>
                <w:sz w:val="18"/>
                <w:szCs w:val="18"/>
              </w:rPr>
              <w:t>Среднемесячная заработная плата, руб.</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50204</w:t>
            </w:r>
          </w:p>
        </w:tc>
        <w:tc>
          <w:tcPr>
            <w:tcW w:w="850" w:type="dxa"/>
          </w:tcPr>
          <w:p w:rsidR="0021008D" w:rsidRPr="00A341E0" w:rsidRDefault="0021008D" w:rsidP="00A341E0">
            <w:pPr>
              <w:ind w:left="-57" w:right="-57"/>
              <w:jc w:val="center"/>
              <w:rPr>
                <w:color w:val="000000"/>
                <w:sz w:val="18"/>
                <w:szCs w:val="18"/>
              </w:rPr>
            </w:pPr>
            <w:r w:rsidRPr="00A341E0">
              <w:rPr>
                <w:color w:val="000000"/>
                <w:sz w:val="18"/>
                <w:szCs w:val="18"/>
              </w:rPr>
              <w:t>56381</w:t>
            </w:r>
          </w:p>
        </w:tc>
        <w:tc>
          <w:tcPr>
            <w:tcW w:w="1276" w:type="dxa"/>
          </w:tcPr>
          <w:p w:rsidR="0021008D" w:rsidRPr="00A341E0" w:rsidRDefault="0021008D" w:rsidP="00A341E0">
            <w:pPr>
              <w:ind w:left="-57" w:right="-57"/>
              <w:jc w:val="center"/>
              <w:rPr>
                <w:color w:val="000000"/>
                <w:sz w:val="18"/>
                <w:szCs w:val="18"/>
              </w:rPr>
            </w:pPr>
            <w:r w:rsidRPr="00A341E0">
              <w:rPr>
                <w:color w:val="000000"/>
                <w:sz w:val="18"/>
                <w:szCs w:val="18"/>
              </w:rPr>
              <w:t>72581</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62276</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65523</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73461</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65457</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67035</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55874</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63677</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61876</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59595</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64677</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57417</w:t>
            </w:r>
          </w:p>
        </w:tc>
      </w:tr>
      <w:tr w:rsidR="0021008D" w:rsidRPr="00A341E0" w:rsidTr="00D20EF4">
        <w:tc>
          <w:tcPr>
            <w:tcW w:w="2835" w:type="dxa"/>
          </w:tcPr>
          <w:p w:rsidR="0021008D" w:rsidRPr="00A341E0" w:rsidRDefault="0021008D" w:rsidP="00A341E0">
            <w:pPr>
              <w:ind w:left="-57" w:right="-57"/>
              <w:rPr>
                <w:color w:val="000000"/>
                <w:sz w:val="18"/>
                <w:szCs w:val="18"/>
              </w:rPr>
            </w:pPr>
            <w:r w:rsidRPr="00A341E0">
              <w:rPr>
                <w:color w:val="000000"/>
                <w:sz w:val="18"/>
                <w:szCs w:val="18"/>
              </w:rPr>
              <w:t xml:space="preserve">Объем строительных работ, </w:t>
            </w:r>
          </w:p>
          <w:p w:rsidR="0021008D" w:rsidRPr="00A341E0" w:rsidRDefault="0021008D" w:rsidP="00A341E0">
            <w:pPr>
              <w:ind w:left="-57" w:right="-57"/>
              <w:rPr>
                <w:color w:val="000000"/>
                <w:sz w:val="18"/>
                <w:szCs w:val="18"/>
              </w:rPr>
            </w:pPr>
            <w:r w:rsidRPr="00A341E0">
              <w:rPr>
                <w:color w:val="000000"/>
                <w:sz w:val="18"/>
                <w:szCs w:val="18"/>
              </w:rPr>
              <w:t>млрд руб.</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19,9</w:t>
            </w:r>
          </w:p>
        </w:tc>
        <w:tc>
          <w:tcPr>
            <w:tcW w:w="850" w:type="dxa"/>
          </w:tcPr>
          <w:p w:rsidR="0021008D" w:rsidRPr="00A341E0" w:rsidRDefault="0021008D" w:rsidP="00A341E0">
            <w:pPr>
              <w:ind w:left="-57" w:right="-57"/>
              <w:jc w:val="center"/>
              <w:rPr>
                <w:color w:val="000000"/>
                <w:sz w:val="18"/>
                <w:szCs w:val="18"/>
              </w:rPr>
            </w:pPr>
            <w:r w:rsidRPr="00A341E0">
              <w:rPr>
                <w:color w:val="000000"/>
                <w:sz w:val="18"/>
                <w:szCs w:val="18"/>
              </w:rPr>
              <w:t>24,2</w:t>
            </w:r>
          </w:p>
        </w:tc>
        <w:tc>
          <w:tcPr>
            <w:tcW w:w="1276" w:type="dxa"/>
          </w:tcPr>
          <w:p w:rsidR="0021008D" w:rsidRPr="00A341E0" w:rsidRDefault="0021008D" w:rsidP="00A341E0">
            <w:pPr>
              <w:ind w:left="-57" w:right="-57"/>
              <w:jc w:val="center"/>
              <w:rPr>
                <w:color w:val="000000"/>
                <w:sz w:val="18"/>
                <w:szCs w:val="18"/>
              </w:rPr>
            </w:pPr>
            <w:r w:rsidRPr="00A341E0">
              <w:rPr>
                <w:color w:val="000000"/>
                <w:sz w:val="18"/>
                <w:szCs w:val="18"/>
              </w:rPr>
              <w:t>72,2</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79,3</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37,0</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40,2</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24,3</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14,2</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50,2</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30,4</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34,4</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33,8</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50,3</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16,2</w:t>
            </w:r>
          </w:p>
        </w:tc>
      </w:tr>
      <w:tr w:rsidR="0021008D" w:rsidRPr="00A341E0" w:rsidTr="00D20EF4">
        <w:tc>
          <w:tcPr>
            <w:tcW w:w="2835" w:type="dxa"/>
          </w:tcPr>
          <w:p w:rsidR="0021008D" w:rsidRPr="00A341E0" w:rsidRDefault="0021008D" w:rsidP="00A341E0">
            <w:pPr>
              <w:ind w:left="-57" w:right="-57"/>
              <w:rPr>
                <w:color w:val="000000"/>
                <w:sz w:val="18"/>
                <w:szCs w:val="18"/>
              </w:rPr>
            </w:pPr>
            <w:r w:rsidRPr="00A341E0">
              <w:rPr>
                <w:color w:val="000000"/>
                <w:sz w:val="18"/>
                <w:szCs w:val="18"/>
              </w:rPr>
              <w:t>Ввод жилья, тыс. кв. м</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399,3</w:t>
            </w:r>
          </w:p>
        </w:tc>
        <w:tc>
          <w:tcPr>
            <w:tcW w:w="850" w:type="dxa"/>
          </w:tcPr>
          <w:p w:rsidR="0021008D" w:rsidRPr="00A341E0" w:rsidRDefault="0021008D" w:rsidP="00A341E0">
            <w:pPr>
              <w:ind w:left="-57" w:right="-57"/>
              <w:jc w:val="center"/>
              <w:rPr>
                <w:color w:val="000000"/>
                <w:sz w:val="18"/>
                <w:szCs w:val="18"/>
              </w:rPr>
            </w:pPr>
            <w:r w:rsidRPr="00A341E0">
              <w:rPr>
                <w:color w:val="000000"/>
                <w:sz w:val="18"/>
                <w:szCs w:val="18"/>
              </w:rPr>
              <w:t>883,5</w:t>
            </w:r>
          </w:p>
        </w:tc>
        <w:tc>
          <w:tcPr>
            <w:tcW w:w="1276" w:type="dxa"/>
          </w:tcPr>
          <w:p w:rsidR="0021008D" w:rsidRPr="00A341E0" w:rsidRDefault="0021008D" w:rsidP="00A341E0">
            <w:pPr>
              <w:ind w:left="-57" w:right="-57"/>
              <w:jc w:val="center"/>
              <w:rPr>
                <w:color w:val="000000"/>
                <w:sz w:val="18"/>
                <w:szCs w:val="18"/>
              </w:rPr>
            </w:pPr>
            <w:r w:rsidRPr="00A341E0">
              <w:rPr>
                <w:color w:val="000000"/>
                <w:sz w:val="18"/>
                <w:szCs w:val="18"/>
              </w:rPr>
              <w:t>1392,7</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874,5</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3010,7</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833,9</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574,2</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1298,2</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424,9</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825,1</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1206,1</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636,2</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1169,9</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565,0</w:t>
            </w:r>
          </w:p>
        </w:tc>
      </w:tr>
      <w:tr w:rsidR="0021008D" w:rsidRPr="00A341E0" w:rsidTr="00D20EF4">
        <w:tc>
          <w:tcPr>
            <w:tcW w:w="2835" w:type="dxa"/>
          </w:tcPr>
          <w:p w:rsidR="0021008D" w:rsidRPr="00A341E0" w:rsidRDefault="0021008D" w:rsidP="00A341E0">
            <w:pPr>
              <w:ind w:left="-57" w:right="-57"/>
              <w:rPr>
                <w:color w:val="000000"/>
                <w:sz w:val="18"/>
                <w:szCs w:val="18"/>
              </w:rPr>
            </w:pPr>
            <w:r w:rsidRPr="00A341E0">
              <w:rPr>
                <w:color w:val="000000"/>
                <w:sz w:val="18"/>
                <w:szCs w:val="18"/>
              </w:rPr>
              <w:t>Инвестиции в основной капитал, млрд руб.</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79,7</w:t>
            </w:r>
          </w:p>
        </w:tc>
        <w:tc>
          <w:tcPr>
            <w:tcW w:w="850" w:type="dxa"/>
          </w:tcPr>
          <w:p w:rsidR="0021008D" w:rsidRPr="00A341E0" w:rsidRDefault="0021008D" w:rsidP="00A341E0">
            <w:pPr>
              <w:ind w:left="-57" w:right="-57"/>
              <w:jc w:val="center"/>
              <w:rPr>
                <w:color w:val="000000"/>
                <w:sz w:val="18"/>
                <w:szCs w:val="18"/>
              </w:rPr>
            </w:pPr>
            <w:r w:rsidRPr="00A341E0">
              <w:rPr>
                <w:color w:val="000000"/>
                <w:sz w:val="18"/>
                <w:szCs w:val="18"/>
              </w:rPr>
              <w:t>127,0</w:t>
            </w:r>
          </w:p>
        </w:tc>
        <w:tc>
          <w:tcPr>
            <w:tcW w:w="1276" w:type="dxa"/>
          </w:tcPr>
          <w:p w:rsidR="0021008D" w:rsidRPr="00A341E0" w:rsidRDefault="0021008D" w:rsidP="00A341E0">
            <w:pPr>
              <w:ind w:left="-57" w:right="-57"/>
              <w:jc w:val="center"/>
              <w:rPr>
                <w:color w:val="000000"/>
                <w:sz w:val="18"/>
                <w:szCs w:val="18"/>
              </w:rPr>
            </w:pPr>
            <w:r w:rsidRPr="00A341E0">
              <w:rPr>
                <w:color w:val="000000"/>
                <w:sz w:val="18"/>
                <w:szCs w:val="18"/>
              </w:rPr>
              <w:t>217,0</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249,7</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146,9</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115,4</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180,4</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107,6</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131,0</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141,0</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146,7</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93,4</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157,4</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87,4</w:t>
            </w:r>
          </w:p>
        </w:tc>
      </w:tr>
      <w:tr w:rsidR="0021008D" w:rsidRPr="00A341E0" w:rsidTr="00D20EF4">
        <w:tc>
          <w:tcPr>
            <w:tcW w:w="2835" w:type="dxa"/>
          </w:tcPr>
          <w:p w:rsidR="0021008D" w:rsidRPr="00A341E0" w:rsidRDefault="0021008D" w:rsidP="00A341E0">
            <w:pPr>
              <w:ind w:left="-57" w:right="-57"/>
              <w:rPr>
                <w:color w:val="000000"/>
                <w:sz w:val="18"/>
                <w:szCs w:val="18"/>
              </w:rPr>
            </w:pPr>
            <w:r w:rsidRPr="00A341E0">
              <w:rPr>
                <w:color w:val="000000"/>
                <w:sz w:val="18"/>
                <w:szCs w:val="18"/>
              </w:rPr>
              <w:t>Оборот розничной торговли по крупным и средним предприятиям, млрд руб.</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191,5</w:t>
            </w:r>
          </w:p>
        </w:tc>
        <w:tc>
          <w:tcPr>
            <w:tcW w:w="850" w:type="dxa"/>
          </w:tcPr>
          <w:p w:rsidR="0021008D" w:rsidRPr="00A341E0" w:rsidRDefault="0021008D" w:rsidP="00A341E0">
            <w:pPr>
              <w:ind w:left="-57" w:right="-57"/>
              <w:jc w:val="center"/>
              <w:rPr>
                <w:color w:val="000000"/>
                <w:sz w:val="18"/>
                <w:szCs w:val="18"/>
              </w:rPr>
            </w:pPr>
            <w:r w:rsidRPr="00A341E0">
              <w:rPr>
                <w:color w:val="000000"/>
                <w:sz w:val="18"/>
                <w:szCs w:val="18"/>
              </w:rPr>
              <w:t>188,3</w:t>
            </w:r>
          </w:p>
        </w:tc>
        <w:tc>
          <w:tcPr>
            <w:tcW w:w="1276" w:type="dxa"/>
          </w:tcPr>
          <w:p w:rsidR="0021008D" w:rsidRPr="00A341E0" w:rsidRDefault="0021008D" w:rsidP="00A341E0">
            <w:pPr>
              <w:ind w:left="-57" w:right="-57"/>
              <w:jc w:val="center"/>
              <w:rPr>
                <w:color w:val="000000"/>
                <w:sz w:val="18"/>
                <w:szCs w:val="18"/>
              </w:rPr>
            </w:pPr>
            <w:r w:rsidRPr="00A341E0">
              <w:rPr>
                <w:color w:val="000000"/>
                <w:sz w:val="18"/>
                <w:szCs w:val="18"/>
              </w:rPr>
              <w:t>383,2</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274,0</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366,0</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204,9</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288,2</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329,2</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179,7</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187,0</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223,2</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215,2</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199,8</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221,2</w:t>
            </w:r>
          </w:p>
        </w:tc>
      </w:tr>
      <w:tr w:rsidR="0021008D" w:rsidRPr="00A341E0" w:rsidTr="00D20EF4">
        <w:tc>
          <w:tcPr>
            <w:tcW w:w="2835" w:type="dxa"/>
          </w:tcPr>
          <w:p w:rsidR="0021008D" w:rsidRPr="00A341E0" w:rsidRDefault="0021008D" w:rsidP="00A341E0">
            <w:pPr>
              <w:ind w:left="-57" w:right="-57"/>
              <w:rPr>
                <w:color w:val="000000"/>
                <w:sz w:val="18"/>
                <w:szCs w:val="18"/>
              </w:rPr>
            </w:pPr>
            <w:r w:rsidRPr="00A341E0">
              <w:rPr>
                <w:color w:val="000000"/>
                <w:sz w:val="18"/>
                <w:szCs w:val="18"/>
              </w:rPr>
              <w:t>Оборот общественного питания по крупным и средним предприятиям, млрд руб.</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6,0</w:t>
            </w:r>
          </w:p>
        </w:tc>
        <w:tc>
          <w:tcPr>
            <w:tcW w:w="850" w:type="dxa"/>
          </w:tcPr>
          <w:p w:rsidR="0021008D" w:rsidRPr="00A341E0" w:rsidRDefault="0021008D" w:rsidP="00A341E0">
            <w:pPr>
              <w:ind w:left="-57" w:right="-57"/>
              <w:jc w:val="center"/>
              <w:rPr>
                <w:color w:val="000000"/>
                <w:sz w:val="18"/>
                <w:szCs w:val="18"/>
              </w:rPr>
            </w:pPr>
            <w:r w:rsidRPr="00A341E0">
              <w:rPr>
                <w:color w:val="000000"/>
                <w:sz w:val="18"/>
                <w:szCs w:val="18"/>
              </w:rPr>
              <w:t>4,4</w:t>
            </w:r>
          </w:p>
        </w:tc>
        <w:tc>
          <w:tcPr>
            <w:tcW w:w="1276" w:type="dxa"/>
          </w:tcPr>
          <w:p w:rsidR="0021008D" w:rsidRPr="00A341E0" w:rsidRDefault="0021008D" w:rsidP="00A341E0">
            <w:pPr>
              <w:ind w:left="-57" w:right="-57"/>
              <w:jc w:val="center"/>
              <w:rPr>
                <w:color w:val="000000"/>
                <w:sz w:val="18"/>
                <w:szCs w:val="18"/>
              </w:rPr>
            </w:pPr>
            <w:r w:rsidRPr="00A341E0">
              <w:rPr>
                <w:color w:val="000000"/>
                <w:sz w:val="18"/>
                <w:szCs w:val="18"/>
              </w:rPr>
              <w:t>10,5</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13,7</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10,0</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6,2</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6,4</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8,2</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4,7</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3,6</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7,0</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6,4</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7,3</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4,2</w:t>
            </w:r>
          </w:p>
        </w:tc>
      </w:tr>
      <w:tr w:rsidR="0021008D" w:rsidRPr="00A341E0" w:rsidTr="00D20EF4">
        <w:tc>
          <w:tcPr>
            <w:tcW w:w="2835" w:type="dxa"/>
          </w:tcPr>
          <w:p w:rsidR="0021008D" w:rsidRPr="00A341E0" w:rsidRDefault="0021008D" w:rsidP="00A341E0">
            <w:pPr>
              <w:ind w:left="-57" w:right="-57"/>
              <w:rPr>
                <w:color w:val="000000"/>
                <w:sz w:val="18"/>
                <w:szCs w:val="18"/>
              </w:rPr>
            </w:pPr>
            <w:r w:rsidRPr="00A341E0">
              <w:rPr>
                <w:color w:val="000000"/>
                <w:sz w:val="18"/>
                <w:szCs w:val="18"/>
              </w:rPr>
              <w:t>Объем платных услуг по крупным и средним предприятиям, млрд руб.</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59,9</w:t>
            </w:r>
          </w:p>
        </w:tc>
        <w:tc>
          <w:tcPr>
            <w:tcW w:w="850" w:type="dxa"/>
          </w:tcPr>
          <w:p w:rsidR="0021008D" w:rsidRPr="00A341E0" w:rsidRDefault="0003300D" w:rsidP="00A341E0">
            <w:pPr>
              <w:ind w:left="-57" w:right="-57"/>
              <w:jc w:val="center"/>
              <w:rPr>
                <w:color w:val="000000"/>
                <w:sz w:val="18"/>
                <w:szCs w:val="18"/>
              </w:rPr>
            </w:pPr>
            <w:r w:rsidRPr="00A341E0">
              <w:rPr>
                <w:color w:val="000000"/>
                <w:sz w:val="18"/>
                <w:szCs w:val="18"/>
              </w:rPr>
              <w:t>–</w:t>
            </w:r>
          </w:p>
        </w:tc>
        <w:tc>
          <w:tcPr>
            <w:tcW w:w="1276" w:type="dxa"/>
          </w:tcPr>
          <w:p w:rsidR="0021008D" w:rsidRPr="00A341E0" w:rsidRDefault="0003300D" w:rsidP="00A341E0">
            <w:pPr>
              <w:ind w:left="-57" w:right="-57"/>
              <w:jc w:val="center"/>
              <w:rPr>
                <w:color w:val="000000"/>
                <w:sz w:val="18"/>
                <w:szCs w:val="18"/>
              </w:rPr>
            </w:pPr>
            <w:r w:rsidRPr="00A341E0">
              <w:rPr>
                <w:color w:val="000000"/>
                <w:sz w:val="18"/>
                <w:szCs w:val="18"/>
              </w:rPr>
              <w:t>–</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107,7</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172,5</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82,6</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112,8</w:t>
            </w:r>
          </w:p>
        </w:tc>
        <w:tc>
          <w:tcPr>
            <w:tcW w:w="1134" w:type="dxa"/>
          </w:tcPr>
          <w:p w:rsidR="0021008D" w:rsidRPr="00A341E0" w:rsidRDefault="0021008D" w:rsidP="00A341E0">
            <w:pPr>
              <w:ind w:left="-57" w:right="-57"/>
              <w:jc w:val="center"/>
              <w:rPr>
                <w:color w:val="000000"/>
                <w:sz w:val="18"/>
                <w:szCs w:val="18"/>
              </w:rPr>
            </w:pPr>
            <w:r w:rsidRPr="00A341E0">
              <w:rPr>
                <w:color w:val="000000"/>
                <w:sz w:val="18"/>
                <w:szCs w:val="18"/>
              </w:rPr>
              <w:t>98,0</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58,5</w:t>
            </w:r>
          </w:p>
        </w:tc>
        <w:tc>
          <w:tcPr>
            <w:tcW w:w="709" w:type="dxa"/>
          </w:tcPr>
          <w:p w:rsidR="0021008D" w:rsidRPr="00A341E0" w:rsidRDefault="0003300D" w:rsidP="00A341E0">
            <w:pPr>
              <w:ind w:left="-57" w:right="-57"/>
              <w:jc w:val="center"/>
              <w:rPr>
                <w:color w:val="000000"/>
                <w:sz w:val="18"/>
                <w:szCs w:val="18"/>
              </w:rPr>
            </w:pPr>
            <w:r w:rsidRPr="00A341E0">
              <w:rPr>
                <w:color w:val="000000"/>
                <w:sz w:val="18"/>
                <w:szCs w:val="18"/>
              </w:rPr>
              <w:t>–</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116,5</w:t>
            </w:r>
          </w:p>
        </w:tc>
        <w:tc>
          <w:tcPr>
            <w:tcW w:w="709" w:type="dxa"/>
          </w:tcPr>
          <w:p w:rsidR="0021008D" w:rsidRPr="00A341E0" w:rsidRDefault="0003300D" w:rsidP="00A341E0">
            <w:pPr>
              <w:ind w:left="-57" w:right="-57"/>
              <w:jc w:val="center"/>
              <w:rPr>
                <w:color w:val="000000"/>
                <w:sz w:val="18"/>
                <w:szCs w:val="18"/>
              </w:rPr>
            </w:pPr>
            <w:r w:rsidRPr="00A341E0">
              <w:rPr>
                <w:color w:val="000000"/>
                <w:sz w:val="18"/>
                <w:szCs w:val="18"/>
              </w:rPr>
              <w:t>–</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103,1</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75,3</w:t>
            </w:r>
          </w:p>
        </w:tc>
      </w:tr>
      <w:tr w:rsidR="0021008D" w:rsidRPr="00A341E0" w:rsidTr="00D20EF4">
        <w:tc>
          <w:tcPr>
            <w:tcW w:w="2835" w:type="dxa"/>
          </w:tcPr>
          <w:p w:rsidR="0021008D" w:rsidRPr="00A341E0" w:rsidRDefault="0021008D" w:rsidP="00A341E0">
            <w:pPr>
              <w:ind w:left="-57" w:right="-57"/>
              <w:rPr>
                <w:color w:val="000000"/>
                <w:sz w:val="18"/>
                <w:szCs w:val="18"/>
              </w:rPr>
            </w:pPr>
            <w:r w:rsidRPr="00A341E0">
              <w:rPr>
                <w:color w:val="000000"/>
                <w:sz w:val="18"/>
                <w:szCs w:val="18"/>
              </w:rPr>
              <w:t>Уровень регистрируемой безработицы, %</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0,22</w:t>
            </w:r>
          </w:p>
        </w:tc>
        <w:tc>
          <w:tcPr>
            <w:tcW w:w="850" w:type="dxa"/>
          </w:tcPr>
          <w:p w:rsidR="0021008D" w:rsidRPr="00A341E0" w:rsidRDefault="0003300D" w:rsidP="00A341E0">
            <w:pPr>
              <w:ind w:left="-57" w:right="-57"/>
              <w:jc w:val="center"/>
              <w:rPr>
                <w:color w:val="000000"/>
                <w:sz w:val="18"/>
                <w:szCs w:val="18"/>
              </w:rPr>
            </w:pPr>
            <w:r w:rsidRPr="00A341E0">
              <w:rPr>
                <w:color w:val="000000"/>
                <w:sz w:val="18"/>
                <w:szCs w:val="18"/>
              </w:rPr>
              <w:t>–</w:t>
            </w:r>
          </w:p>
        </w:tc>
        <w:tc>
          <w:tcPr>
            <w:tcW w:w="1276" w:type="dxa"/>
          </w:tcPr>
          <w:p w:rsidR="0021008D" w:rsidRPr="00A341E0" w:rsidRDefault="0021008D" w:rsidP="00A341E0">
            <w:pPr>
              <w:ind w:left="-57" w:right="-57"/>
              <w:jc w:val="center"/>
              <w:rPr>
                <w:color w:val="000000"/>
                <w:sz w:val="18"/>
                <w:szCs w:val="18"/>
              </w:rPr>
            </w:pPr>
            <w:r w:rsidRPr="00A341E0">
              <w:rPr>
                <w:color w:val="000000"/>
                <w:sz w:val="18"/>
                <w:szCs w:val="18"/>
              </w:rPr>
              <w:t>0,44</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0,49</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0,40</w:t>
            </w:r>
          </w:p>
        </w:tc>
        <w:tc>
          <w:tcPr>
            <w:tcW w:w="1134" w:type="dxa"/>
          </w:tcPr>
          <w:p w:rsidR="0021008D" w:rsidRPr="00A341E0" w:rsidRDefault="0003300D" w:rsidP="00A341E0">
            <w:pPr>
              <w:ind w:left="-57" w:right="-57"/>
              <w:jc w:val="center"/>
              <w:rPr>
                <w:color w:val="000000"/>
                <w:sz w:val="18"/>
                <w:szCs w:val="18"/>
              </w:rPr>
            </w:pPr>
            <w:r w:rsidRPr="00A341E0">
              <w:rPr>
                <w:color w:val="000000"/>
                <w:sz w:val="18"/>
                <w:szCs w:val="18"/>
              </w:rPr>
              <w:t>–</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0,44</w:t>
            </w:r>
          </w:p>
        </w:tc>
        <w:tc>
          <w:tcPr>
            <w:tcW w:w="1134" w:type="dxa"/>
          </w:tcPr>
          <w:p w:rsidR="0021008D" w:rsidRPr="00A341E0" w:rsidRDefault="0003300D" w:rsidP="00A341E0">
            <w:pPr>
              <w:ind w:left="-57" w:right="-57"/>
              <w:jc w:val="center"/>
              <w:rPr>
                <w:color w:val="000000"/>
                <w:sz w:val="18"/>
                <w:szCs w:val="18"/>
              </w:rPr>
            </w:pPr>
            <w:r w:rsidRPr="00A341E0">
              <w:rPr>
                <w:color w:val="000000"/>
                <w:sz w:val="18"/>
                <w:szCs w:val="18"/>
              </w:rPr>
              <w:t>–</w:t>
            </w:r>
          </w:p>
        </w:tc>
        <w:tc>
          <w:tcPr>
            <w:tcW w:w="709" w:type="dxa"/>
          </w:tcPr>
          <w:p w:rsidR="0021008D" w:rsidRPr="00A341E0" w:rsidRDefault="0003300D" w:rsidP="00A341E0">
            <w:pPr>
              <w:ind w:left="-57" w:right="-57"/>
              <w:jc w:val="center"/>
              <w:rPr>
                <w:color w:val="000000"/>
                <w:sz w:val="18"/>
                <w:szCs w:val="18"/>
              </w:rPr>
            </w:pPr>
            <w:r w:rsidRPr="00A341E0">
              <w:rPr>
                <w:color w:val="000000"/>
                <w:sz w:val="18"/>
                <w:szCs w:val="18"/>
              </w:rPr>
              <w:t>–</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0,39</w:t>
            </w:r>
          </w:p>
        </w:tc>
        <w:tc>
          <w:tcPr>
            <w:tcW w:w="992" w:type="dxa"/>
          </w:tcPr>
          <w:p w:rsidR="0021008D" w:rsidRPr="00A341E0" w:rsidRDefault="0021008D" w:rsidP="00A341E0">
            <w:pPr>
              <w:ind w:left="-57" w:right="-57"/>
              <w:jc w:val="center"/>
              <w:rPr>
                <w:color w:val="000000"/>
                <w:sz w:val="18"/>
                <w:szCs w:val="18"/>
              </w:rPr>
            </w:pPr>
            <w:r w:rsidRPr="00A341E0">
              <w:rPr>
                <w:color w:val="000000"/>
                <w:sz w:val="18"/>
                <w:szCs w:val="18"/>
              </w:rPr>
              <w:t>0,30</w:t>
            </w:r>
          </w:p>
        </w:tc>
        <w:tc>
          <w:tcPr>
            <w:tcW w:w="709" w:type="dxa"/>
          </w:tcPr>
          <w:p w:rsidR="0021008D" w:rsidRPr="00A341E0" w:rsidRDefault="0021008D" w:rsidP="00A341E0">
            <w:pPr>
              <w:ind w:left="-57" w:right="-57"/>
              <w:jc w:val="center"/>
              <w:rPr>
                <w:color w:val="000000"/>
                <w:sz w:val="18"/>
                <w:szCs w:val="18"/>
              </w:rPr>
            </w:pPr>
            <w:r w:rsidRPr="00A341E0">
              <w:rPr>
                <w:color w:val="000000"/>
                <w:sz w:val="18"/>
                <w:szCs w:val="18"/>
              </w:rPr>
              <w:t>0,49</w:t>
            </w:r>
          </w:p>
        </w:tc>
        <w:tc>
          <w:tcPr>
            <w:tcW w:w="708" w:type="dxa"/>
          </w:tcPr>
          <w:p w:rsidR="0021008D" w:rsidRPr="00A341E0" w:rsidRDefault="0021008D" w:rsidP="00A341E0">
            <w:pPr>
              <w:ind w:left="-57" w:right="-57"/>
              <w:jc w:val="center"/>
              <w:rPr>
                <w:color w:val="000000"/>
                <w:sz w:val="18"/>
                <w:szCs w:val="18"/>
              </w:rPr>
            </w:pPr>
            <w:r w:rsidRPr="00A341E0">
              <w:rPr>
                <w:color w:val="000000"/>
                <w:sz w:val="18"/>
                <w:szCs w:val="18"/>
              </w:rPr>
              <w:t>0,73</w:t>
            </w:r>
          </w:p>
        </w:tc>
        <w:tc>
          <w:tcPr>
            <w:tcW w:w="993" w:type="dxa"/>
          </w:tcPr>
          <w:p w:rsidR="0021008D" w:rsidRPr="00A341E0" w:rsidRDefault="0021008D" w:rsidP="00A341E0">
            <w:pPr>
              <w:ind w:left="-57" w:right="-57"/>
              <w:jc w:val="center"/>
              <w:rPr>
                <w:color w:val="000000"/>
                <w:sz w:val="18"/>
                <w:szCs w:val="18"/>
              </w:rPr>
            </w:pPr>
            <w:r w:rsidRPr="00A341E0">
              <w:rPr>
                <w:color w:val="000000"/>
                <w:sz w:val="18"/>
                <w:szCs w:val="18"/>
              </w:rPr>
              <w:t>0,47</w:t>
            </w:r>
          </w:p>
        </w:tc>
      </w:tr>
    </w:tbl>
    <w:p w:rsidR="0021008D" w:rsidRPr="00A341E0" w:rsidRDefault="0021008D" w:rsidP="00A341E0">
      <w:pPr>
        <w:pStyle w:val="ConsPlusNormal"/>
        <w:widowControl/>
        <w:jc w:val="both"/>
        <w:outlineLvl w:val="2"/>
        <w:rPr>
          <w:rFonts w:ascii="Times New Roman" w:hAnsi="Times New Roman" w:cs="Times New Roman"/>
          <w:sz w:val="20"/>
          <w:szCs w:val="28"/>
        </w:rPr>
      </w:pPr>
    </w:p>
    <w:p w:rsidR="00FA0CC1" w:rsidRPr="00A341E0" w:rsidRDefault="00FA0CC1" w:rsidP="00A341E0">
      <w:pPr>
        <w:tabs>
          <w:tab w:val="left" w:pos="9639"/>
        </w:tabs>
        <w:rPr>
          <w:sz w:val="28"/>
          <w:szCs w:val="28"/>
        </w:rPr>
      </w:pPr>
    </w:p>
    <w:p w:rsidR="00FA0CC1" w:rsidRPr="00A341E0" w:rsidRDefault="00FA0CC1" w:rsidP="00A341E0">
      <w:pPr>
        <w:tabs>
          <w:tab w:val="left" w:pos="9639"/>
        </w:tabs>
        <w:rPr>
          <w:sz w:val="28"/>
          <w:szCs w:val="28"/>
        </w:rPr>
        <w:sectPr w:rsidR="00FA0CC1" w:rsidRPr="00A341E0" w:rsidSect="0021008D">
          <w:pgSz w:w="16840" w:h="11907" w:orient="landscape" w:code="9"/>
          <w:pgMar w:top="1134" w:right="567" w:bottom="567" w:left="567" w:header="567" w:footer="720" w:gutter="0"/>
          <w:cols w:space="720"/>
        </w:sectPr>
      </w:pP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 2019 года Волгоград участвует в реализации 8 национальных проектов («Демография», «Образование», «Жилье и городская среда», «Экология», «Безопасные и качественные дороги», «Культура», «Цифровая экономика», «Малое и среднее предпринимательство и поддержка индивидуальной предпринимательской инициативы») путем реализации региональных проектов Волгоградской области, разработанных органами исполнительной власти Волгоградской области в соответствии с аналогичными федеральными проектами Российской Федерации.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Точкой экономического роста является создание Волгоградско-Волжской агломерации – перспективного крупного центра экономического роста Российской Федерации и сервисного центра для Южного макрорегиона и локомотива экономического развития Волгоградской области, в том числе за счет формирования высокотехнологичных наукоемких производств федерального значения и производств с высокой добавленной стоимостью.  </w:t>
      </w:r>
    </w:p>
    <w:p w:rsidR="00D17ED0" w:rsidRPr="00A341E0" w:rsidRDefault="002F05A0" w:rsidP="00A341E0">
      <w:pPr>
        <w:pStyle w:val="ConsPlusNormal"/>
        <w:widowControl/>
        <w:ind w:firstLine="709"/>
        <w:jc w:val="both"/>
        <w:rPr>
          <w:rFonts w:ascii="Times New Roman" w:hAnsi="Times New Roman" w:cs="Times New Roman"/>
          <w:strike/>
          <w:sz w:val="28"/>
          <w:szCs w:val="28"/>
        </w:rPr>
      </w:pPr>
      <w:hyperlink w:anchor="P794" w:history="1">
        <w:r w:rsidR="00D17ED0" w:rsidRPr="00A341E0">
          <w:rPr>
            <w:rFonts w:ascii="Times New Roman" w:hAnsi="Times New Roman" w:cs="Times New Roman"/>
            <w:sz w:val="28"/>
            <w:szCs w:val="28"/>
          </w:rPr>
          <w:t>Оценка</w:t>
        </w:r>
      </w:hyperlink>
      <w:r w:rsidR="00D17ED0" w:rsidRPr="00A341E0">
        <w:rPr>
          <w:rFonts w:ascii="Times New Roman" w:hAnsi="Times New Roman" w:cs="Times New Roman"/>
          <w:sz w:val="28"/>
          <w:szCs w:val="28"/>
        </w:rPr>
        <w:t xml:space="preserve"> достигнутых целей социально-экономического развития Волгограда по итогам 2022 года и описание внутренних и внешних условий и факторов развития, </w:t>
      </w:r>
      <w:r w:rsidR="00ED4876" w:rsidRPr="00A341E0">
        <w:rPr>
          <w:rFonts w:ascii="Times New Roman" w:hAnsi="Times New Roman" w:cs="Times New Roman"/>
          <w:sz w:val="28"/>
          <w:szCs w:val="28"/>
        </w:rPr>
        <w:t xml:space="preserve">возможностей и </w:t>
      </w:r>
      <w:r w:rsidR="00D17ED0" w:rsidRPr="00A341E0">
        <w:rPr>
          <w:rFonts w:ascii="Times New Roman" w:hAnsi="Times New Roman" w:cs="Times New Roman"/>
          <w:sz w:val="28"/>
          <w:szCs w:val="28"/>
        </w:rPr>
        <w:t>угроз</w:t>
      </w:r>
      <w:r w:rsidR="00ED4876" w:rsidRPr="00A341E0">
        <w:rPr>
          <w:rFonts w:ascii="Times New Roman" w:hAnsi="Times New Roman" w:cs="Times New Roman"/>
          <w:sz w:val="28"/>
          <w:szCs w:val="28"/>
        </w:rPr>
        <w:t>,</w:t>
      </w:r>
      <w:r w:rsidR="00D17ED0" w:rsidRPr="00A341E0">
        <w:rPr>
          <w:rFonts w:ascii="Times New Roman" w:hAnsi="Times New Roman" w:cs="Times New Roman"/>
          <w:sz w:val="28"/>
          <w:szCs w:val="28"/>
        </w:rPr>
        <w:t xml:space="preserve"> </w:t>
      </w:r>
      <w:r w:rsidR="00C030CB">
        <w:rPr>
          <w:rFonts w:ascii="Times New Roman" w:hAnsi="Times New Roman" w:cs="Times New Roman"/>
          <w:sz w:val="28"/>
          <w:szCs w:val="28"/>
        </w:rPr>
        <w:t xml:space="preserve">сильных и слабых сторон Волгограда </w:t>
      </w:r>
      <w:r w:rsidR="00BC6559" w:rsidRPr="00A341E0">
        <w:rPr>
          <w:rFonts w:ascii="Times New Roman" w:hAnsi="Times New Roman" w:cs="Times New Roman"/>
          <w:sz w:val="28"/>
          <w:szCs w:val="28"/>
        </w:rPr>
        <w:t>представлены</w:t>
      </w:r>
      <w:r w:rsidR="00D17ED0" w:rsidRPr="00A341E0">
        <w:rPr>
          <w:rFonts w:ascii="Times New Roman" w:hAnsi="Times New Roman" w:cs="Times New Roman"/>
          <w:sz w:val="28"/>
          <w:szCs w:val="28"/>
        </w:rPr>
        <w:t xml:space="preserve"> в приложении 1 к стратегии.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Анализ развития Волгограда показывает наличие следующих основных тенденций.</w:t>
      </w:r>
    </w:p>
    <w:p w:rsidR="007025A5" w:rsidRPr="00A341E0" w:rsidRDefault="007025A5" w:rsidP="00A341E0">
      <w:pPr>
        <w:pStyle w:val="ConsPlusNormal"/>
        <w:widowControl/>
        <w:ind w:firstLine="709"/>
        <w:jc w:val="both"/>
        <w:rPr>
          <w:rFonts w:ascii="Times New Roman" w:hAnsi="Times New Roman" w:cs="Times New Roman"/>
          <w:sz w:val="28"/>
          <w:szCs w:val="28"/>
        </w:rPr>
      </w:pPr>
    </w:p>
    <w:p w:rsidR="00D17ED0" w:rsidRPr="00A341E0" w:rsidRDefault="00D17ED0" w:rsidP="00A341E0">
      <w:pPr>
        <w:pStyle w:val="ConsPlusNormal"/>
        <w:widowControl/>
        <w:jc w:val="center"/>
        <w:rPr>
          <w:rFonts w:ascii="Times New Roman" w:hAnsi="Times New Roman" w:cs="Times New Roman"/>
          <w:sz w:val="28"/>
          <w:szCs w:val="28"/>
        </w:rPr>
      </w:pPr>
      <w:r w:rsidRPr="00A341E0">
        <w:rPr>
          <w:rFonts w:ascii="Times New Roman" w:hAnsi="Times New Roman" w:cs="Times New Roman"/>
          <w:sz w:val="28"/>
          <w:szCs w:val="28"/>
        </w:rPr>
        <w:t>2.1. Человеческий капитал</w:t>
      </w:r>
    </w:p>
    <w:p w:rsidR="00D17ED0" w:rsidRPr="00A341E0" w:rsidRDefault="00D17ED0" w:rsidP="00A341E0">
      <w:pPr>
        <w:pStyle w:val="ConsPlusNormal"/>
        <w:widowControl/>
        <w:ind w:firstLine="709"/>
        <w:jc w:val="center"/>
        <w:rPr>
          <w:rFonts w:ascii="Times New Roman" w:hAnsi="Times New Roman" w:cs="Times New Roman"/>
          <w:strike/>
          <w:sz w:val="28"/>
          <w:szCs w:val="28"/>
        </w:rPr>
      </w:pPr>
    </w:p>
    <w:p w:rsidR="00D17ED0" w:rsidRPr="00A341E0" w:rsidRDefault="00D17ED0" w:rsidP="00A341E0">
      <w:pPr>
        <w:ind w:firstLine="709"/>
        <w:jc w:val="both"/>
        <w:rPr>
          <w:sz w:val="28"/>
          <w:szCs w:val="28"/>
        </w:rPr>
      </w:pPr>
      <w:r w:rsidRPr="00A341E0">
        <w:rPr>
          <w:sz w:val="28"/>
          <w:szCs w:val="28"/>
        </w:rPr>
        <w:t xml:space="preserve">Согласно проведенной Всероссийской переписи населения 2020 года численность населения Волгограда на 01.01.2023 составляет </w:t>
      </w:r>
      <w:r w:rsidR="007025A5" w:rsidRPr="00A341E0">
        <w:rPr>
          <w:sz w:val="28"/>
          <w:szCs w:val="28"/>
        </w:rPr>
        <w:t xml:space="preserve">                                </w:t>
      </w:r>
      <w:r w:rsidRPr="00A341E0">
        <w:rPr>
          <w:sz w:val="28"/>
          <w:szCs w:val="28"/>
        </w:rPr>
        <w:t>1025,7 тыс. человек (в 2010 году – 1021 тыс. человек).</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К позитивным тенденциям, произошедшим за последние годы с </w:t>
      </w:r>
      <w:r w:rsidR="007025A5" w:rsidRPr="00A341E0">
        <w:rPr>
          <w:rFonts w:ascii="Times New Roman" w:hAnsi="Times New Roman" w:cs="Times New Roman"/>
          <w:sz w:val="28"/>
          <w:szCs w:val="28"/>
        </w:rPr>
        <w:t xml:space="preserve">              </w:t>
      </w:r>
      <w:r w:rsidRPr="00A341E0">
        <w:rPr>
          <w:rFonts w:ascii="Times New Roman" w:hAnsi="Times New Roman" w:cs="Times New Roman"/>
          <w:sz w:val="28"/>
          <w:szCs w:val="28"/>
        </w:rPr>
        <w:t xml:space="preserve">момента проведения последней Всероссийской переписи населения, следует отнести снижение значений показателей естественной убыли населения </w:t>
      </w:r>
      <w:r w:rsidR="007025A5" w:rsidRPr="00A341E0">
        <w:rPr>
          <w:rFonts w:ascii="Times New Roman" w:hAnsi="Times New Roman" w:cs="Times New Roman"/>
          <w:sz w:val="28"/>
          <w:szCs w:val="28"/>
        </w:rPr>
        <w:t xml:space="preserve">               </w:t>
      </w:r>
      <w:r w:rsidRPr="00A341E0">
        <w:rPr>
          <w:rFonts w:ascii="Times New Roman" w:hAnsi="Times New Roman" w:cs="Times New Roman"/>
          <w:sz w:val="28"/>
          <w:szCs w:val="28"/>
        </w:rPr>
        <w:t xml:space="preserve">с 14,2 промилле – в 2010 году до 6,1 промилле – в 2022 году и снижение показателей младенческой смертности. Миграционный прирост положительный, однако он не компенсирует естественную убыль. Одной из негативных тенденций является рост оттока молодежи в соседние города, а значит, и отток трудовых ресурсов высшего качества. </w:t>
      </w:r>
    </w:p>
    <w:p w:rsidR="00D17ED0" w:rsidRPr="00A341E0" w:rsidRDefault="00D17ED0" w:rsidP="00A341E0">
      <w:pPr>
        <w:ind w:firstLine="709"/>
        <w:jc w:val="both"/>
        <w:rPr>
          <w:sz w:val="28"/>
          <w:szCs w:val="28"/>
        </w:rPr>
      </w:pPr>
      <w:r w:rsidRPr="00A341E0">
        <w:rPr>
          <w:sz w:val="28"/>
          <w:szCs w:val="28"/>
        </w:rPr>
        <w:t>Динамика структуры населения Волгограда представлена в таблице 2.</w:t>
      </w:r>
    </w:p>
    <w:p w:rsidR="00D17ED0" w:rsidRPr="00A341E0" w:rsidRDefault="00D17ED0" w:rsidP="00A341E0">
      <w:pPr>
        <w:rPr>
          <w:sz w:val="28"/>
          <w:szCs w:val="28"/>
        </w:rPr>
      </w:pPr>
    </w:p>
    <w:p w:rsidR="00D17ED0" w:rsidRPr="00A341E0" w:rsidRDefault="007025A5" w:rsidP="00A341E0">
      <w:pPr>
        <w:ind w:firstLine="709"/>
        <w:jc w:val="right"/>
        <w:rPr>
          <w:sz w:val="28"/>
          <w:szCs w:val="28"/>
        </w:rPr>
      </w:pPr>
      <w:r w:rsidRPr="00A341E0">
        <w:rPr>
          <w:sz w:val="28"/>
          <w:szCs w:val="28"/>
        </w:rPr>
        <w:t>Таблица 2</w:t>
      </w:r>
    </w:p>
    <w:p w:rsidR="007025A5" w:rsidRPr="00A341E0" w:rsidRDefault="007025A5" w:rsidP="00A341E0">
      <w:pPr>
        <w:rPr>
          <w:sz w:val="28"/>
          <w:szCs w:val="28"/>
        </w:rPr>
      </w:pPr>
    </w:p>
    <w:p w:rsidR="00D17ED0" w:rsidRPr="00A341E0" w:rsidRDefault="00D17ED0" w:rsidP="00A341E0">
      <w:pPr>
        <w:jc w:val="center"/>
        <w:rPr>
          <w:sz w:val="28"/>
          <w:szCs w:val="28"/>
        </w:rPr>
      </w:pPr>
      <w:r w:rsidRPr="00A341E0">
        <w:rPr>
          <w:sz w:val="28"/>
          <w:szCs w:val="28"/>
        </w:rPr>
        <w:t>Динамика структур</w:t>
      </w:r>
      <w:r w:rsidR="007025A5" w:rsidRPr="00A341E0">
        <w:rPr>
          <w:sz w:val="28"/>
          <w:szCs w:val="28"/>
        </w:rPr>
        <w:t>ы населения Волгограда, человек</w:t>
      </w:r>
    </w:p>
    <w:p w:rsidR="007025A5" w:rsidRPr="00A341E0" w:rsidRDefault="007025A5" w:rsidP="00A341E0">
      <w:pPr>
        <w:jc w:val="center"/>
        <w:rPr>
          <w:sz w:val="28"/>
          <w:szCs w:val="28"/>
        </w:rPr>
      </w:pPr>
    </w:p>
    <w:tbl>
      <w:tblPr>
        <w:tblStyle w:val="af5"/>
        <w:tblW w:w="0" w:type="auto"/>
        <w:tblInd w:w="108" w:type="dxa"/>
        <w:tblLayout w:type="fixed"/>
        <w:tblLook w:val="04A0" w:firstRow="1" w:lastRow="0" w:firstColumn="1" w:lastColumn="0" w:noHBand="0" w:noVBand="1"/>
      </w:tblPr>
      <w:tblGrid>
        <w:gridCol w:w="5103"/>
        <w:gridCol w:w="2410"/>
        <w:gridCol w:w="2126"/>
      </w:tblGrid>
      <w:tr w:rsidR="007025A5" w:rsidRPr="00A341E0" w:rsidTr="007025A5">
        <w:tc>
          <w:tcPr>
            <w:tcW w:w="5103" w:type="dxa"/>
          </w:tcPr>
          <w:p w:rsidR="007025A5" w:rsidRPr="00A341E0" w:rsidRDefault="007025A5" w:rsidP="00A341E0">
            <w:pPr>
              <w:jc w:val="center"/>
              <w:rPr>
                <w:sz w:val="28"/>
                <w:szCs w:val="28"/>
              </w:rPr>
            </w:pPr>
            <w:r w:rsidRPr="00A341E0">
              <w:rPr>
                <w:sz w:val="28"/>
                <w:szCs w:val="28"/>
              </w:rPr>
              <w:t>Наименование показателя</w:t>
            </w:r>
          </w:p>
        </w:tc>
        <w:tc>
          <w:tcPr>
            <w:tcW w:w="2410" w:type="dxa"/>
          </w:tcPr>
          <w:p w:rsidR="007025A5" w:rsidRPr="00A341E0" w:rsidRDefault="007025A5" w:rsidP="00A341E0">
            <w:pPr>
              <w:jc w:val="center"/>
              <w:rPr>
                <w:sz w:val="28"/>
                <w:szCs w:val="28"/>
              </w:rPr>
            </w:pPr>
            <w:r w:rsidRPr="00A341E0">
              <w:rPr>
                <w:sz w:val="28"/>
                <w:szCs w:val="28"/>
              </w:rPr>
              <w:t>2018 год</w:t>
            </w:r>
          </w:p>
        </w:tc>
        <w:tc>
          <w:tcPr>
            <w:tcW w:w="2126" w:type="dxa"/>
          </w:tcPr>
          <w:p w:rsidR="007025A5" w:rsidRPr="00A341E0" w:rsidRDefault="007025A5" w:rsidP="00A341E0">
            <w:pPr>
              <w:jc w:val="center"/>
              <w:rPr>
                <w:sz w:val="28"/>
                <w:szCs w:val="28"/>
              </w:rPr>
            </w:pPr>
            <w:r w:rsidRPr="00A341E0">
              <w:rPr>
                <w:sz w:val="28"/>
                <w:szCs w:val="28"/>
              </w:rPr>
              <w:t>2022 год</w:t>
            </w:r>
          </w:p>
        </w:tc>
      </w:tr>
      <w:tr w:rsidR="007025A5" w:rsidRPr="00A341E0" w:rsidTr="007025A5">
        <w:tc>
          <w:tcPr>
            <w:tcW w:w="5103" w:type="dxa"/>
          </w:tcPr>
          <w:p w:rsidR="007025A5" w:rsidRPr="00A341E0" w:rsidRDefault="007025A5" w:rsidP="00A341E0">
            <w:pPr>
              <w:rPr>
                <w:sz w:val="28"/>
                <w:szCs w:val="28"/>
              </w:rPr>
            </w:pPr>
            <w:r w:rsidRPr="00A341E0">
              <w:rPr>
                <w:sz w:val="28"/>
                <w:szCs w:val="28"/>
              </w:rPr>
              <w:t>Численность населения</w:t>
            </w:r>
          </w:p>
        </w:tc>
        <w:tc>
          <w:tcPr>
            <w:tcW w:w="2410" w:type="dxa"/>
          </w:tcPr>
          <w:p w:rsidR="007025A5" w:rsidRPr="00A341E0" w:rsidRDefault="0049451A" w:rsidP="00A341E0">
            <w:pPr>
              <w:jc w:val="center"/>
              <w:rPr>
                <w:sz w:val="28"/>
                <w:szCs w:val="28"/>
              </w:rPr>
            </w:pPr>
            <w:r w:rsidRPr="00A341E0">
              <w:rPr>
                <w:sz w:val="28"/>
                <w:szCs w:val="28"/>
              </w:rPr>
              <w:t>1013468</w:t>
            </w:r>
          </w:p>
        </w:tc>
        <w:tc>
          <w:tcPr>
            <w:tcW w:w="2126" w:type="dxa"/>
          </w:tcPr>
          <w:p w:rsidR="007025A5" w:rsidRPr="00A341E0" w:rsidRDefault="007025A5" w:rsidP="00A341E0">
            <w:pPr>
              <w:jc w:val="center"/>
              <w:rPr>
                <w:sz w:val="28"/>
                <w:szCs w:val="28"/>
              </w:rPr>
            </w:pPr>
            <w:r w:rsidRPr="00A341E0">
              <w:rPr>
                <w:sz w:val="28"/>
                <w:szCs w:val="28"/>
              </w:rPr>
              <w:t>1025662</w:t>
            </w:r>
          </w:p>
        </w:tc>
      </w:tr>
      <w:tr w:rsidR="007025A5" w:rsidRPr="00A341E0" w:rsidTr="007025A5">
        <w:tc>
          <w:tcPr>
            <w:tcW w:w="5103" w:type="dxa"/>
          </w:tcPr>
          <w:p w:rsidR="007025A5" w:rsidRPr="00A341E0" w:rsidRDefault="007025A5" w:rsidP="00A341E0">
            <w:pPr>
              <w:jc w:val="both"/>
              <w:rPr>
                <w:sz w:val="28"/>
                <w:szCs w:val="28"/>
              </w:rPr>
            </w:pPr>
            <w:r w:rsidRPr="00A341E0">
              <w:rPr>
                <w:sz w:val="28"/>
                <w:szCs w:val="28"/>
              </w:rPr>
              <w:t>Моложе трудоспособного возраста</w:t>
            </w:r>
          </w:p>
        </w:tc>
        <w:tc>
          <w:tcPr>
            <w:tcW w:w="2410" w:type="dxa"/>
          </w:tcPr>
          <w:p w:rsidR="007025A5" w:rsidRPr="00A341E0" w:rsidRDefault="007025A5" w:rsidP="00A341E0">
            <w:pPr>
              <w:jc w:val="center"/>
              <w:rPr>
                <w:sz w:val="28"/>
                <w:szCs w:val="28"/>
              </w:rPr>
            </w:pPr>
            <w:r w:rsidRPr="00A341E0">
              <w:rPr>
                <w:sz w:val="28"/>
                <w:szCs w:val="28"/>
              </w:rPr>
              <w:t>164507</w:t>
            </w:r>
          </w:p>
        </w:tc>
        <w:tc>
          <w:tcPr>
            <w:tcW w:w="2126" w:type="dxa"/>
          </w:tcPr>
          <w:p w:rsidR="007025A5" w:rsidRPr="00A341E0" w:rsidRDefault="007025A5" w:rsidP="00A341E0">
            <w:pPr>
              <w:jc w:val="center"/>
              <w:rPr>
                <w:sz w:val="28"/>
                <w:szCs w:val="28"/>
              </w:rPr>
            </w:pPr>
            <w:r w:rsidRPr="00A341E0">
              <w:rPr>
                <w:sz w:val="28"/>
                <w:szCs w:val="28"/>
              </w:rPr>
              <w:t>163027</w:t>
            </w:r>
          </w:p>
        </w:tc>
      </w:tr>
      <w:tr w:rsidR="007025A5" w:rsidRPr="00A341E0" w:rsidTr="007025A5">
        <w:tc>
          <w:tcPr>
            <w:tcW w:w="5103" w:type="dxa"/>
          </w:tcPr>
          <w:p w:rsidR="007025A5" w:rsidRPr="00A341E0" w:rsidRDefault="007025A5" w:rsidP="00A341E0">
            <w:pPr>
              <w:jc w:val="both"/>
              <w:rPr>
                <w:sz w:val="28"/>
                <w:szCs w:val="28"/>
              </w:rPr>
            </w:pPr>
            <w:r w:rsidRPr="00A341E0">
              <w:rPr>
                <w:sz w:val="28"/>
                <w:szCs w:val="28"/>
              </w:rPr>
              <w:t>Трудоспособного возраста</w:t>
            </w:r>
          </w:p>
        </w:tc>
        <w:tc>
          <w:tcPr>
            <w:tcW w:w="2410" w:type="dxa"/>
          </w:tcPr>
          <w:p w:rsidR="007025A5" w:rsidRPr="00A341E0" w:rsidRDefault="007025A5" w:rsidP="00A341E0">
            <w:pPr>
              <w:jc w:val="center"/>
              <w:rPr>
                <w:sz w:val="28"/>
                <w:szCs w:val="28"/>
              </w:rPr>
            </w:pPr>
            <w:r w:rsidRPr="00A341E0">
              <w:rPr>
                <w:sz w:val="28"/>
                <w:szCs w:val="28"/>
              </w:rPr>
              <w:t>571867</w:t>
            </w:r>
          </w:p>
        </w:tc>
        <w:tc>
          <w:tcPr>
            <w:tcW w:w="2126" w:type="dxa"/>
          </w:tcPr>
          <w:p w:rsidR="007025A5" w:rsidRPr="00A341E0" w:rsidRDefault="007025A5" w:rsidP="00A341E0">
            <w:pPr>
              <w:jc w:val="center"/>
              <w:rPr>
                <w:sz w:val="28"/>
                <w:szCs w:val="28"/>
              </w:rPr>
            </w:pPr>
            <w:r w:rsidRPr="00A341E0">
              <w:rPr>
                <w:sz w:val="28"/>
                <w:szCs w:val="28"/>
              </w:rPr>
              <w:t>601672</w:t>
            </w:r>
          </w:p>
        </w:tc>
      </w:tr>
      <w:tr w:rsidR="007025A5" w:rsidRPr="00A341E0" w:rsidTr="007025A5">
        <w:tc>
          <w:tcPr>
            <w:tcW w:w="5103" w:type="dxa"/>
          </w:tcPr>
          <w:p w:rsidR="007025A5" w:rsidRPr="00A341E0" w:rsidRDefault="007025A5" w:rsidP="00A341E0">
            <w:pPr>
              <w:jc w:val="both"/>
              <w:rPr>
                <w:sz w:val="28"/>
                <w:szCs w:val="28"/>
              </w:rPr>
            </w:pPr>
            <w:r w:rsidRPr="00A341E0">
              <w:rPr>
                <w:sz w:val="28"/>
                <w:szCs w:val="28"/>
              </w:rPr>
              <w:t>Старше трудоспособного возраста</w:t>
            </w:r>
          </w:p>
        </w:tc>
        <w:tc>
          <w:tcPr>
            <w:tcW w:w="2410" w:type="dxa"/>
          </w:tcPr>
          <w:p w:rsidR="007025A5" w:rsidRPr="00A341E0" w:rsidRDefault="007025A5" w:rsidP="00A341E0">
            <w:pPr>
              <w:jc w:val="center"/>
              <w:rPr>
                <w:sz w:val="28"/>
                <w:szCs w:val="28"/>
              </w:rPr>
            </w:pPr>
            <w:r w:rsidRPr="00A341E0">
              <w:rPr>
                <w:sz w:val="28"/>
                <w:szCs w:val="28"/>
              </w:rPr>
              <w:t>277094</w:t>
            </w:r>
          </w:p>
        </w:tc>
        <w:tc>
          <w:tcPr>
            <w:tcW w:w="2126" w:type="dxa"/>
          </w:tcPr>
          <w:p w:rsidR="007025A5" w:rsidRPr="00A341E0" w:rsidRDefault="007025A5" w:rsidP="00A341E0">
            <w:pPr>
              <w:jc w:val="center"/>
              <w:rPr>
                <w:sz w:val="28"/>
                <w:szCs w:val="28"/>
              </w:rPr>
            </w:pPr>
            <w:r w:rsidRPr="00A341E0">
              <w:rPr>
                <w:sz w:val="28"/>
                <w:szCs w:val="28"/>
              </w:rPr>
              <w:t>260963</w:t>
            </w:r>
          </w:p>
        </w:tc>
      </w:tr>
    </w:tbl>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Сокращение численности обусловлено отрицательной динамикой естественного прироста населения. Основными причинами снижения рождаемости являются вступление в репродуктивный возраст малочисленного поколения женщин, рожденных в 1990-е годы, откладывание рождения первого ребенка на более поздний период.</w:t>
      </w:r>
    </w:p>
    <w:p w:rsidR="00D17ED0" w:rsidRPr="00A341E0" w:rsidRDefault="00D17ED0" w:rsidP="00A341E0">
      <w:pPr>
        <w:ind w:firstLine="709"/>
        <w:jc w:val="both"/>
        <w:rPr>
          <w:sz w:val="28"/>
          <w:szCs w:val="28"/>
        </w:rPr>
      </w:pPr>
      <w:r w:rsidRPr="00A341E0">
        <w:rPr>
          <w:sz w:val="28"/>
          <w:szCs w:val="28"/>
        </w:rPr>
        <w:t xml:space="preserve">Начиная с 2019 года тенденция ежегодного </w:t>
      </w:r>
      <w:r w:rsidR="00CC3A47">
        <w:rPr>
          <w:sz w:val="28"/>
          <w:szCs w:val="28"/>
        </w:rPr>
        <w:t>снижения</w:t>
      </w:r>
      <w:r w:rsidRPr="00A341E0">
        <w:rPr>
          <w:sz w:val="28"/>
          <w:szCs w:val="28"/>
        </w:rPr>
        <w:t xml:space="preserve"> численности трудовых ресурсов, связанная с демографическими проблемами, </w:t>
      </w:r>
      <w:r w:rsidR="00CC3A47">
        <w:rPr>
          <w:sz w:val="28"/>
          <w:szCs w:val="28"/>
        </w:rPr>
        <w:t>сменилась</w:t>
      </w:r>
      <w:r w:rsidRPr="00A341E0">
        <w:rPr>
          <w:sz w:val="28"/>
          <w:szCs w:val="28"/>
        </w:rPr>
        <w:t xml:space="preserve"> в сторону увеличения. Это связано с повышением пенсионного возраста в соответствии с Федеральным законом от 03 октября 2018 г. № 350-ФЗ «О внесении изменений в отдельные законодательные акты Российской Федерации по вопросам назначения и выплаты пенсий», что смягчило дефицит рабочей силы, вызванный существующими демографическими тенденциями.</w:t>
      </w:r>
    </w:p>
    <w:p w:rsidR="00D17ED0" w:rsidRPr="00A341E0" w:rsidRDefault="009E3F4A" w:rsidP="00A341E0">
      <w:pPr>
        <w:ind w:firstLine="709"/>
        <w:jc w:val="both"/>
        <w:rPr>
          <w:sz w:val="28"/>
          <w:szCs w:val="28"/>
        </w:rPr>
      </w:pPr>
      <w:r w:rsidRPr="00A341E0">
        <w:rPr>
          <w:sz w:val="28"/>
          <w:szCs w:val="28"/>
        </w:rPr>
        <w:t>С ростом рабочей силы</w:t>
      </w:r>
      <w:r w:rsidR="00D17ED0" w:rsidRPr="00A341E0">
        <w:rPr>
          <w:sz w:val="28"/>
          <w:szCs w:val="28"/>
        </w:rPr>
        <w:t xml:space="preserve"> произошло увеличение занятых в экономике до 474,4 тыс. человек (по сравнению с 2018 годом, когда указанная численность составляла 462,8 тыс. человек). </w:t>
      </w:r>
    </w:p>
    <w:p w:rsidR="00D17ED0" w:rsidRPr="00A341E0" w:rsidRDefault="00D17ED0" w:rsidP="00A341E0">
      <w:pPr>
        <w:ind w:firstLine="709"/>
        <w:jc w:val="both"/>
        <w:rPr>
          <w:sz w:val="28"/>
          <w:szCs w:val="28"/>
        </w:rPr>
      </w:pPr>
      <w:r w:rsidRPr="00A341E0">
        <w:rPr>
          <w:sz w:val="28"/>
          <w:szCs w:val="28"/>
        </w:rPr>
        <w:t>Баланс трудовых ресурсов Волгограда на 01.01.2023 представлен в таблице 3.</w:t>
      </w:r>
    </w:p>
    <w:p w:rsidR="007025A5" w:rsidRPr="00A341E0" w:rsidRDefault="007025A5" w:rsidP="00A341E0">
      <w:pPr>
        <w:ind w:firstLine="709"/>
        <w:jc w:val="both"/>
        <w:rPr>
          <w:sz w:val="28"/>
          <w:szCs w:val="28"/>
        </w:rPr>
      </w:pPr>
    </w:p>
    <w:p w:rsidR="00D17ED0" w:rsidRPr="00A341E0" w:rsidRDefault="00D17ED0" w:rsidP="00A341E0">
      <w:pPr>
        <w:ind w:firstLine="709"/>
        <w:jc w:val="right"/>
        <w:rPr>
          <w:sz w:val="28"/>
          <w:szCs w:val="28"/>
        </w:rPr>
      </w:pPr>
      <w:r w:rsidRPr="00A341E0">
        <w:rPr>
          <w:sz w:val="28"/>
          <w:szCs w:val="28"/>
        </w:rPr>
        <w:t>Таблица 3</w:t>
      </w:r>
    </w:p>
    <w:p w:rsidR="00D17ED0" w:rsidRPr="00A341E0" w:rsidRDefault="00D17ED0" w:rsidP="00A341E0">
      <w:pPr>
        <w:ind w:firstLine="709"/>
        <w:jc w:val="center"/>
        <w:rPr>
          <w:sz w:val="28"/>
          <w:szCs w:val="28"/>
        </w:rPr>
      </w:pPr>
    </w:p>
    <w:p w:rsidR="00D17ED0" w:rsidRPr="00A341E0" w:rsidRDefault="00D17ED0" w:rsidP="00A341E0">
      <w:pPr>
        <w:jc w:val="center"/>
        <w:rPr>
          <w:sz w:val="28"/>
          <w:szCs w:val="28"/>
        </w:rPr>
      </w:pPr>
      <w:r w:rsidRPr="00A341E0">
        <w:rPr>
          <w:sz w:val="28"/>
          <w:szCs w:val="28"/>
        </w:rPr>
        <w:t>Баланс трудовых ресурсов Волгограда на 01.01.2023, человек</w:t>
      </w:r>
    </w:p>
    <w:p w:rsidR="00D17ED0" w:rsidRPr="00A341E0" w:rsidRDefault="00D17ED0" w:rsidP="00A341E0">
      <w:pPr>
        <w:rPr>
          <w:sz w:val="28"/>
          <w:szCs w:val="28"/>
        </w:rPr>
      </w:pPr>
    </w:p>
    <w:tbl>
      <w:tblPr>
        <w:tblStyle w:val="af5"/>
        <w:tblW w:w="0" w:type="auto"/>
        <w:tblInd w:w="108" w:type="dxa"/>
        <w:tblLayout w:type="fixed"/>
        <w:tblLook w:val="04A0" w:firstRow="1" w:lastRow="0" w:firstColumn="1" w:lastColumn="0" w:noHBand="0" w:noVBand="1"/>
      </w:tblPr>
      <w:tblGrid>
        <w:gridCol w:w="6804"/>
        <w:gridCol w:w="2835"/>
      </w:tblGrid>
      <w:tr w:rsidR="007025A5" w:rsidRPr="00A341E0" w:rsidTr="0075586E">
        <w:tc>
          <w:tcPr>
            <w:tcW w:w="6804" w:type="dxa"/>
          </w:tcPr>
          <w:p w:rsidR="007025A5" w:rsidRPr="00A341E0" w:rsidRDefault="007025A5" w:rsidP="00A341E0">
            <w:pPr>
              <w:jc w:val="center"/>
              <w:rPr>
                <w:sz w:val="28"/>
                <w:szCs w:val="28"/>
              </w:rPr>
            </w:pPr>
            <w:r w:rsidRPr="00A341E0">
              <w:rPr>
                <w:sz w:val="28"/>
                <w:szCs w:val="28"/>
              </w:rPr>
              <w:t>Наименование показателя</w:t>
            </w:r>
          </w:p>
        </w:tc>
        <w:tc>
          <w:tcPr>
            <w:tcW w:w="2835" w:type="dxa"/>
          </w:tcPr>
          <w:p w:rsidR="007025A5" w:rsidRPr="00A341E0" w:rsidRDefault="007025A5" w:rsidP="00A341E0">
            <w:pPr>
              <w:jc w:val="center"/>
              <w:rPr>
                <w:sz w:val="28"/>
                <w:szCs w:val="28"/>
              </w:rPr>
            </w:pPr>
            <w:r w:rsidRPr="00A341E0">
              <w:rPr>
                <w:sz w:val="28"/>
                <w:szCs w:val="28"/>
              </w:rPr>
              <w:t>на 01.01.2023</w:t>
            </w:r>
          </w:p>
        </w:tc>
      </w:tr>
      <w:tr w:rsidR="007025A5" w:rsidRPr="00A341E0" w:rsidTr="0075586E">
        <w:tc>
          <w:tcPr>
            <w:tcW w:w="6804" w:type="dxa"/>
          </w:tcPr>
          <w:p w:rsidR="007025A5" w:rsidRPr="00A341E0" w:rsidRDefault="007025A5" w:rsidP="00A341E0">
            <w:pPr>
              <w:ind w:firstLine="26"/>
              <w:rPr>
                <w:sz w:val="28"/>
                <w:szCs w:val="28"/>
              </w:rPr>
            </w:pPr>
            <w:r w:rsidRPr="00A341E0">
              <w:rPr>
                <w:sz w:val="28"/>
                <w:szCs w:val="28"/>
              </w:rPr>
              <w:t>Численность населения</w:t>
            </w:r>
          </w:p>
        </w:tc>
        <w:tc>
          <w:tcPr>
            <w:tcW w:w="2835" w:type="dxa"/>
          </w:tcPr>
          <w:p w:rsidR="007025A5" w:rsidRPr="00A341E0" w:rsidRDefault="007025A5" w:rsidP="00A341E0">
            <w:pPr>
              <w:jc w:val="center"/>
              <w:rPr>
                <w:sz w:val="28"/>
                <w:szCs w:val="28"/>
              </w:rPr>
            </w:pPr>
            <w:r w:rsidRPr="00A341E0">
              <w:rPr>
                <w:sz w:val="28"/>
                <w:szCs w:val="28"/>
              </w:rPr>
              <w:t>1025662</w:t>
            </w:r>
          </w:p>
        </w:tc>
      </w:tr>
      <w:tr w:rsidR="007025A5" w:rsidRPr="00A341E0" w:rsidTr="0075586E">
        <w:tc>
          <w:tcPr>
            <w:tcW w:w="6804" w:type="dxa"/>
          </w:tcPr>
          <w:p w:rsidR="007025A5" w:rsidRPr="00A341E0" w:rsidRDefault="007025A5" w:rsidP="00A341E0">
            <w:pPr>
              <w:ind w:firstLine="26"/>
              <w:rPr>
                <w:sz w:val="28"/>
                <w:szCs w:val="28"/>
              </w:rPr>
            </w:pPr>
            <w:r w:rsidRPr="00A341E0">
              <w:rPr>
                <w:sz w:val="28"/>
                <w:szCs w:val="28"/>
              </w:rPr>
              <w:t>Численность экономически активного населения (рабочая сила)</w:t>
            </w:r>
          </w:p>
        </w:tc>
        <w:tc>
          <w:tcPr>
            <w:tcW w:w="2835" w:type="dxa"/>
          </w:tcPr>
          <w:p w:rsidR="007025A5" w:rsidRPr="00A341E0" w:rsidRDefault="007025A5" w:rsidP="00A341E0">
            <w:pPr>
              <w:jc w:val="center"/>
              <w:rPr>
                <w:sz w:val="28"/>
                <w:szCs w:val="28"/>
              </w:rPr>
            </w:pPr>
            <w:r w:rsidRPr="00A341E0">
              <w:rPr>
                <w:sz w:val="28"/>
                <w:szCs w:val="28"/>
              </w:rPr>
              <w:t>596670</w:t>
            </w:r>
          </w:p>
        </w:tc>
      </w:tr>
      <w:tr w:rsidR="007025A5" w:rsidRPr="00A341E0" w:rsidTr="0075586E">
        <w:tc>
          <w:tcPr>
            <w:tcW w:w="6804" w:type="dxa"/>
          </w:tcPr>
          <w:p w:rsidR="007025A5" w:rsidRPr="00A341E0" w:rsidRDefault="007025A5" w:rsidP="00A341E0">
            <w:pPr>
              <w:ind w:firstLine="26"/>
              <w:rPr>
                <w:sz w:val="28"/>
                <w:szCs w:val="28"/>
              </w:rPr>
            </w:pPr>
            <w:r w:rsidRPr="00A341E0">
              <w:rPr>
                <w:sz w:val="28"/>
                <w:szCs w:val="28"/>
              </w:rPr>
              <w:t>из них:</w:t>
            </w:r>
          </w:p>
        </w:tc>
        <w:tc>
          <w:tcPr>
            <w:tcW w:w="2835" w:type="dxa"/>
          </w:tcPr>
          <w:p w:rsidR="007025A5" w:rsidRPr="00A341E0" w:rsidRDefault="007025A5" w:rsidP="00A341E0">
            <w:pPr>
              <w:jc w:val="center"/>
              <w:rPr>
                <w:sz w:val="28"/>
                <w:szCs w:val="28"/>
              </w:rPr>
            </w:pPr>
          </w:p>
        </w:tc>
      </w:tr>
      <w:tr w:rsidR="007025A5" w:rsidRPr="00A341E0" w:rsidTr="0075586E">
        <w:tc>
          <w:tcPr>
            <w:tcW w:w="6804" w:type="dxa"/>
          </w:tcPr>
          <w:p w:rsidR="007025A5" w:rsidRPr="00A341E0" w:rsidRDefault="007025A5" w:rsidP="00A341E0">
            <w:pPr>
              <w:ind w:firstLine="26"/>
              <w:rPr>
                <w:sz w:val="28"/>
                <w:szCs w:val="28"/>
              </w:rPr>
            </w:pPr>
            <w:r w:rsidRPr="00A341E0">
              <w:rPr>
                <w:sz w:val="28"/>
                <w:szCs w:val="28"/>
              </w:rPr>
              <w:t>занятые в экономике</w:t>
            </w:r>
          </w:p>
        </w:tc>
        <w:tc>
          <w:tcPr>
            <w:tcW w:w="2835" w:type="dxa"/>
          </w:tcPr>
          <w:p w:rsidR="007025A5" w:rsidRPr="00A341E0" w:rsidRDefault="007025A5" w:rsidP="00A341E0">
            <w:pPr>
              <w:jc w:val="center"/>
              <w:rPr>
                <w:sz w:val="28"/>
                <w:szCs w:val="28"/>
              </w:rPr>
            </w:pPr>
            <w:r w:rsidRPr="00A341E0">
              <w:rPr>
                <w:sz w:val="28"/>
                <w:szCs w:val="28"/>
              </w:rPr>
              <w:t>474430</w:t>
            </w:r>
          </w:p>
        </w:tc>
      </w:tr>
      <w:tr w:rsidR="007025A5" w:rsidRPr="00A341E0" w:rsidTr="0075586E">
        <w:tc>
          <w:tcPr>
            <w:tcW w:w="6804" w:type="dxa"/>
          </w:tcPr>
          <w:p w:rsidR="007025A5" w:rsidRPr="00A341E0" w:rsidRDefault="00594DC8" w:rsidP="00A341E0">
            <w:pPr>
              <w:ind w:firstLine="26"/>
              <w:rPr>
                <w:sz w:val="28"/>
                <w:szCs w:val="28"/>
              </w:rPr>
            </w:pPr>
            <w:r w:rsidRPr="00A341E0">
              <w:rPr>
                <w:sz w:val="28"/>
                <w:szCs w:val="28"/>
              </w:rPr>
              <w:t>не</w:t>
            </w:r>
            <w:r w:rsidR="007025A5" w:rsidRPr="00A341E0">
              <w:rPr>
                <w:sz w:val="28"/>
                <w:szCs w:val="28"/>
              </w:rPr>
              <w:t>занятые в экономике</w:t>
            </w:r>
          </w:p>
        </w:tc>
        <w:tc>
          <w:tcPr>
            <w:tcW w:w="2835" w:type="dxa"/>
          </w:tcPr>
          <w:p w:rsidR="007025A5" w:rsidRPr="00A341E0" w:rsidRDefault="007025A5" w:rsidP="00A341E0">
            <w:pPr>
              <w:jc w:val="center"/>
              <w:rPr>
                <w:sz w:val="28"/>
                <w:szCs w:val="28"/>
              </w:rPr>
            </w:pPr>
            <w:r w:rsidRPr="00A341E0">
              <w:rPr>
                <w:sz w:val="28"/>
                <w:szCs w:val="28"/>
              </w:rPr>
              <w:t>122240</w:t>
            </w:r>
          </w:p>
        </w:tc>
      </w:tr>
    </w:tbl>
    <w:p w:rsidR="007025A5" w:rsidRPr="00A341E0" w:rsidRDefault="007025A5" w:rsidP="00A341E0">
      <w:pPr>
        <w:rPr>
          <w:sz w:val="28"/>
          <w:szCs w:val="28"/>
        </w:rPr>
      </w:pP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Муниципальная система образования насчитывает </w:t>
      </w:r>
      <w:r w:rsidR="0029043B" w:rsidRPr="00A341E0">
        <w:rPr>
          <w:rFonts w:ascii="Times New Roman" w:hAnsi="Times New Roman" w:cs="Times New Roman"/>
          <w:sz w:val="28"/>
          <w:szCs w:val="28"/>
        </w:rPr>
        <w:t>325</w:t>
      </w:r>
      <w:r w:rsidRPr="00A341E0">
        <w:rPr>
          <w:rFonts w:ascii="Times New Roman" w:hAnsi="Times New Roman" w:cs="Times New Roman"/>
          <w:sz w:val="28"/>
          <w:szCs w:val="28"/>
        </w:rPr>
        <w:t xml:space="preserve"> муниципальных образовательных организаций, в том числе </w:t>
      </w:r>
      <w:r w:rsidR="0029043B" w:rsidRPr="00A341E0">
        <w:rPr>
          <w:rFonts w:ascii="Times New Roman" w:hAnsi="Times New Roman" w:cs="Times New Roman"/>
          <w:sz w:val="28"/>
          <w:szCs w:val="28"/>
        </w:rPr>
        <w:t>184</w:t>
      </w:r>
      <w:r w:rsidR="00412C6C">
        <w:rPr>
          <w:rFonts w:ascii="Times New Roman" w:hAnsi="Times New Roman" w:cs="Times New Roman"/>
          <w:sz w:val="28"/>
          <w:szCs w:val="28"/>
        </w:rPr>
        <w:t xml:space="preserve"> дошкольные образовательные</w:t>
      </w:r>
      <w:r w:rsidRPr="00A341E0">
        <w:rPr>
          <w:rFonts w:ascii="Times New Roman" w:hAnsi="Times New Roman" w:cs="Times New Roman"/>
          <w:sz w:val="28"/>
          <w:szCs w:val="28"/>
        </w:rPr>
        <w:t xml:space="preserve"> организации, 125 общеобразовательных организаций, </w:t>
      </w:r>
      <w:r w:rsidR="0029043B" w:rsidRPr="00A341E0">
        <w:rPr>
          <w:rFonts w:ascii="Times New Roman" w:hAnsi="Times New Roman" w:cs="Times New Roman"/>
          <w:sz w:val="28"/>
          <w:szCs w:val="28"/>
        </w:rPr>
        <w:t>15</w:t>
      </w:r>
      <w:r w:rsidRPr="00A341E0">
        <w:rPr>
          <w:rFonts w:ascii="Times New Roman" w:hAnsi="Times New Roman" w:cs="Times New Roman"/>
          <w:sz w:val="28"/>
          <w:szCs w:val="28"/>
        </w:rPr>
        <w:t xml:space="preserve"> организаций дополнительного образования, 1 организацию дополнительного профессионального образования. За прошедшие 10 лет устранен дефицит мест в детских садах для детей от 3 до 7 лет. В 2019–2020 годах в рамках регионального проекта «Содействие занятости женщин – создание условий дошкольного образования для детей в возрасте до 3 лет» национального проекта «Демография» введены в эксплуатацию 5 дошкольных образовательных организаций. В дальнейшем прогнозируется рост численности обучающихся, в связи с чем необходимо строительство новых школ (16 школ) в микрорайонах активной жилой застройки во всех районах Волгограда.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Важным показателем социального развития Волгограда является уровень обеспеченности населения спортивными сооружениями исходя из единовременной пропускной способности объектов спорта, где динамика роста стабильная (2018 год – 36,7%, 2019 год – 43,6%, 2020 год – 44,7%, 2021 год – 46,4%, 2022 год – 49,</w:t>
      </w:r>
      <w:r w:rsidR="001E03A5">
        <w:rPr>
          <w:rFonts w:ascii="Times New Roman" w:hAnsi="Times New Roman" w:cs="Times New Roman"/>
          <w:sz w:val="28"/>
          <w:szCs w:val="28"/>
        </w:rPr>
        <w:t>2</w:t>
      </w:r>
      <w:r w:rsidR="00A14C7D" w:rsidRPr="00A341E0">
        <w:rPr>
          <w:rFonts w:ascii="Times New Roman" w:hAnsi="Times New Roman" w:cs="Times New Roman"/>
          <w:sz w:val="28"/>
          <w:szCs w:val="28"/>
        </w:rPr>
        <w:t>%</w:t>
      </w:r>
      <w:r w:rsidRPr="00A341E0">
        <w:rPr>
          <w:rFonts w:ascii="Times New Roman" w:hAnsi="Times New Roman" w:cs="Times New Roman"/>
          <w:sz w:val="28"/>
          <w:szCs w:val="28"/>
        </w:rPr>
        <w:t xml:space="preserve">). </w:t>
      </w:r>
    </w:p>
    <w:p w:rsidR="00D17ED0" w:rsidRPr="00A341E0" w:rsidRDefault="00D17ED0" w:rsidP="00A341E0">
      <w:pPr>
        <w:tabs>
          <w:tab w:val="left" w:pos="490"/>
        </w:tabs>
        <w:ind w:firstLine="709"/>
        <w:jc w:val="both"/>
        <w:rPr>
          <w:strike/>
          <w:sz w:val="28"/>
          <w:szCs w:val="28"/>
        </w:rPr>
      </w:pPr>
      <w:r w:rsidRPr="00A341E0">
        <w:rPr>
          <w:sz w:val="28"/>
          <w:szCs w:val="28"/>
        </w:rPr>
        <w:t>Вместе с развитием спортивной инфраструктуры стабильно растет доля населения, систематически занимающегося физической культурой и спортом, в общей численности населения в возрасте 3 – 79 лет (с 2012 года она увеличилась более чем в 2 раза).</w:t>
      </w:r>
    </w:p>
    <w:p w:rsidR="00D17ED0" w:rsidRPr="00A341E0" w:rsidRDefault="00D17ED0" w:rsidP="00A341E0">
      <w:pPr>
        <w:tabs>
          <w:tab w:val="left" w:pos="490"/>
        </w:tabs>
        <w:ind w:firstLine="709"/>
        <w:jc w:val="both"/>
        <w:rPr>
          <w:sz w:val="28"/>
          <w:szCs w:val="28"/>
        </w:rPr>
      </w:pPr>
    </w:p>
    <w:p w:rsidR="00D17ED0" w:rsidRPr="00A341E0" w:rsidRDefault="00D17ED0" w:rsidP="00A341E0">
      <w:pPr>
        <w:pStyle w:val="ConsPlusNormal"/>
        <w:widowControl/>
        <w:jc w:val="center"/>
        <w:rPr>
          <w:rFonts w:ascii="Times New Roman" w:hAnsi="Times New Roman" w:cs="Times New Roman"/>
          <w:strike/>
          <w:sz w:val="28"/>
          <w:szCs w:val="28"/>
        </w:rPr>
      </w:pPr>
      <w:r w:rsidRPr="00A341E0">
        <w:rPr>
          <w:rFonts w:ascii="Times New Roman" w:hAnsi="Times New Roman" w:cs="Times New Roman"/>
          <w:sz w:val="28"/>
          <w:szCs w:val="28"/>
        </w:rPr>
        <w:t>2.2. Экономика</w:t>
      </w:r>
    </w:p>
    <w:p w:rsidR="00D17ED0" w:rsidRPr="00A341E0" w:rsidRDefault="00D17ED0" w:rsidP="00A341E0">
      <w:pPr>
        <w:pStyle w:val="ConsPlusNormal"/>
        <w:widowControl/>
        <w:ind w:left="709"/>
        <w:rPr>
          <w:rFonts w:ascii="Times New Roman" w:hAnsi="Times New Roman" w:cs="Times New Roman"/>
          <w:strike/>
          <w:sz w:val="28"/>
          <w:szCs w:val="28"/>
        </w:rPr>
      </w:pPr>
    </w:p>
    <w:p w:rsidR="00D17ED0" w:rsidRPr="00A341E0" w:rsidRDefault="00D17ED0" w:rsidP="00A341E0">
      <w:pPr>
        <w:ind w:firstLine="697"/>
        <w:jc w:val="both"/>
        <w:rPr>
          <w:sz w:val="28"/>
          <w:szCs w:val="28"/>
        </w:rPr>
      </w:pPr>
      <w:r w:rsidRPr="00A341E0">
        <w:rPr>
          <w:sz w:val="28"/>
          <w:szCs w:val="28"/>
        </w:rPr>
        <w:t>Волгоград располагается на юго-востоке европейской части России. Благодаря географическому положению Волгоград занимает выгодные стратегические позиции в социально-экономическом развитии Юга России.</w:t>
      </w:r>
    </w:p>
    <w:p w:rsidR="00D17ED0" w:rsidRPr="00A341E0" w:rsidRDefault="00D17ED0" w:rsidP="00A341E0">
      <w:pPr>
        <w:ind w:firstLine="697"/>
        <w:jc w:val="both"/>
        <w:rPr>
          <w:sz w:val="28"/>
          <w:szCs w:val="28"/>
        </w:rPr>
      </w:pPr>
      <w:r w:rsidRPr="00A341E0">
        <w:rPr>
          <w:sz w:val="28"/>
          <w:szCs w:val="28"/>
        </w:rPr>
        <w:t>Волгоград входит в 16 крупнейших городов России по численности населения, являясь городом-миллионником.</w:t>
      </w:r>
    </w:p>
    <w:p w:rsidR="00D17ED0" w:rsidRPr="00A341E0" w:rsidRDefault="00D17ED0" w:rsidP="00A341E0">
      <w:pPr>
        <w:ind w:firstLine="697"/>
        <w:jc w:val="both"/>
        <w:rPr>
          <w:sz w:val="28"/>
          <w:szCs w:val="28"/>
        </w:rPr>
      </w:pPr>
      <w:r w:rsidRPr="00A341E0">
        <w:rPr>
          <w:sz w:val="28"/>
          <w:szCs w:val="28"/>
        </w:rPr>
        <w:t>Площадь Волгограда составляет 859,35 кв. км. Волгоград, являясь линейным городом, простирающимся на 90 км вдоль р. Волги, считается вторым по протяженности городом в России.</w:t>
      </w:r>
    </w:p>
    <w:p w:rsidR="00D17ED0" w:rsidRPr="00A341E0" w:rsidRDefault="00D17ED0" w:rsidP="00A341E0">
      <w:pPr>
        <w:ind w:firstLine="709"/>
        <w:jc w:val="both"/>
        <w:rPr>
          <w:sz w:val="28"/>
          <w:szCs w:val="28"/>
        </w:rPr>
      </w:pPr>
      <w:r w:rsidRPr="00A341E0">
        <w:rPr>
          <w:sz w:val="28"/>
          <w:szCs w:val="28"/>
        </w:rPr>
        <w:t>Особенности географического и территориального расположения города оказывают благоприятное влияние на его социально-экономическое развитие.</w:t>
      </w:r>
    </w:p>
    <w:p w:rsidR="00D17ED0" w:rsidRPr="00A341E0" w:rsidRDefault="00D17ED0" w:rsidP="00A341E0">
      <w:pPr>
        <w:ind w:firstLine="709"/>
        <w:jc w:val="both"/>
        <w:rPr>
          <w:sz w:val="28"/>
          <w:szCs w:val="28"/>
        </w:rPr>
      </w:pPr>
      <w:r w:rsidRPr="00A341E0">
        <w:rPr>
          <w:sz w:val="28"/>
          <w:szCs w:val="28"/>
        </w:rPr>
        <w:t xml:space="preserve">В Волгограде развиты все отрасли экономики: промышленность, торговля и общественное питание, транспортная отрасль, строительство, наука и пр. </w:t>
      </w:r>
    </w:p>
    <w:p w:rsidR="00D17ED0" w:rsidRPr="00A341E0" w:rsidRDefault="00D17ED0" w:rsidP="00A341E0">
      <w:pPr>
        <w:ind w:firstLine="709"/>
        <w:jc w:val="both"/>
        <w:rPr>
          <w:sz w:val="28"/>
          <w:szCs w:val="28"/>
        </w:rPr>
      </w:pPr>
      <w:r w:rsidRPr="00A341E0">
        <w:rPr>
          <w:sz w:val="28"/>
          <w:szCs w:val="28"/>
        </w:rPr>
        <w:t>Волгоград является промышленным городом, в котором доля промышленности в структуре экономики Волгограда составляет 48,5%. На предприятиях промышленного комплекса трудится 46,5 тыс. человек со средней заработной платой от 58,3 тыс. рублей – в обрабатывающей промышленности до 121,5 тыс. рублей – в добыче полезных ископаемых.</w:t>
      </w:r>
    </w:p>
    <w:p w:rsidR="00D17ED0" w:rsidRPr="00A341E0" w:rsidRDefault="00D17ED0" w:rsidP="00A341E0">
      <w:pPr>
        <w:ind w:firstLine="697"/>
        <w:jc w:val="both"/>
        <w:rPr>
          <w:sz w:val="28"/>
          <w:szCs w:val="28"/>
        </w:rPr>
      </w:pPr>
      <w:r w:rsidRPr="00A341E0">
        <w:rPr>
          <w:sz w:val="28"/>
          <w:szCs w:val="28"/>
        </w:rPr>
        <w:t>В Волгограде расположены крупные предприятия энергетики, нефтегазового комплекса, черной и цветной металлургии, химии, машиностроения, стройиндустрии, деревообработки, а также пищевой и легкой промышленности.</w:t>
      </w:r>
    </w:p>
    <w:p w:rsidR="00D17ED0" w:rsidRPr="00A341E0" w:rsidRDefault="00D17ED0" w:rsidP="00A341E0">
      <w:pPr>
        <w:ind w:firstLine="697"/>
        <w:jc w:val="both"/>
        <w:rPr>
          <w:sz w:val="28"/>
          <w:szCs w:val="28"/>
        </w:rPr>
      </w:pPr>
      <w:r w:rsidRPr="00A341E0">
        <w:rPr>
          <w:sz w:val="28"/>
          <w:szCs w:val="28"/>
        </w:rPr>
        <w:t xml:space="preserve">Ведущий сектор промышленности – обрабатывающие производства, обеспечивающие </w:t>
      </w:r>
      <w:r w:rsidR="008D6955" w:rsidRPr="00A341E0">
        <w:rPr>
          <w:sz w:val="28"/>
          <w:szCs w:val="28"/>
        </w:rPr>
        <w:t>81,1</w:t>
      </w:r>
      <w:r w:rsidRPr="00A341E0">
        <w:rPr>
          <w:sz w:val="28"/>
          <w:szCs w:val="28"/>
        </w:rPr>
        <w:t>% от объема всего промышленного производства. Среди отраслей обрабатывающих производств наибольшую долю имеют:</w:t>
      </w:r>
    </w:p>
    <w:p w:rsidR="00D17ED0" w:rsidRPr="00A341E0" w:rsidRDefault="00D17ED0" w:rsidP="00A341E0">
      <w:pPr>
        <w:ind w:firstLine="697"/>
        <w:jc w:val="both"/>
        <w:rPr>
          <w:sz w:val="28"/>
          <w:szCs w:val="28"/>
        </w:rPr>
      </w:pPr>
      <w:r w:rsidRPr="00A341E0">
        <w:rPr>
          <w:sz w:val="28"/>
          <w:szCs w:val="28"/>
        </w:rPr>
        <w:t>производство нефтепродуктов – 2</w:t>
      </w:r>
      <w:r w:rsidR="00C36E90" w:rsidRPr="00A341E0">
        <w:rPr>
          <w:sz w:val="28"/>
          <w:szCs w:val="28"/>
        </w:rPr>
        <w:t>1</w:t>
      </w:r>
      <w:r w:rsidRPr="00A341E0">
        <w:rPr>
          <w:sz w:val="28"/>
          <w:szCs w:val="28"/>
        </w:rPr>
        <w:t>,</w:t>
      </w:r>
      <w:r w:rsidR="00C36E90" w:rsidRPr="00A341E0">
        <w:rPr>
          <w:sz w:val="28"/>
          <w:szCs w:val="28"/>
        </w:rPr>
        <w:t>5</w:t>
      </w:r>
      <w:r w:rsidRPr="00A341E0">
        <w:rPr>
          <w:sz w:val="28"/>
          <w:szCs w:val="28"/>
        </w:rPr>
        <w:t>% (ООО «ЛУКОЙЛ-Волгограднефтепереработка»);</w:t>
      </w:r>
    </w:p>
    <w:p w:rsidR="00D17ED0" w:rsidRPr="00A341E0" w:rsidRDefault="00D17ED0" w:rsidP="00A341E0">
      <w:pPr>
        <w:ind w:firstLine="697"/>
        <w:jc w:val="both"/>
        <w:rPr>
          <w:sz w:val="28"/>
          <w:szCs w:val="28"/>
        </w:rPr>
      </w:pPr>
      <w:r w:rsidRPr="00A341E0">
        <w:rPr>
          <w:sz w:val="28"/>
          <w:szCs w:val="28"/>
        </w:rPr>
        <w:t>металлургическое производство – 18,</w:t>
      </w:r>
      <w:r w:rsidR="00C36E90" w:rsidRPr="00A341E0">
        <w:rPr>
          <w:sz w:val="28"/>
          <w:szCs w:val="28"/>
        </w:rPr>
        <w:t>8</w:t>
      </w:r>
      <w:r w:rsidRPr="00A341E0">
        <w:rPr>
          <w:sz w:val="28"/>
          <w:szCs w:val="28"/>
        </w:rPr>
        <w:t>% и производство готовых металлических изделий – 1</w:t>
      </w:r>
      <w:r w:rsidR="00463489" w:rsidRPr="00A341E0">
        <w:rPr>
          <w:sz w:val="28"/>
          <w:szCs w:val="28"/>
        </w:rPr>
        <w:t>5</w:t>
      </w:r>
      <w:r w:rsidRPr="00A341E0">
        <w:rPr>
          <w:sz w:val="28"/>
          <w:szCs w:val="28"/>
        </w:rPr>
        <w:t>,</w:t>
      </w:r>
      <w:r w:rsidR="00463489" w:rsidRPr="00A341E0">
        <w:rPr>
          <w:sz w:val="28"/>
          <w:szCs w:val="28"/>
        </w:rPr>
        <w:t>5</w:t>
      </w:r>
      <w:r w:rsidRPr="00A341E0">
        <w:rPr>
          <w:sz w:val="28"/>
          <w:szCs w:val="28"/>
        </w:rPr>
        <w:t>% (АО «Корпорация Красный октябрь», филиал «Волгоградский» АО «Северсталь канаты», филиал АО «РУСАЛ Урал» в Волгограде «Объединенная компания РУСАЛ Волгоградский алюминиевый завод»);</w:t>
      </w:r>
    </w:p>
    <w:p w:rsidR="00D17ED0" w:rsidRPr="00A341E0" w:rsidRDefault="00D17ED0" w:rsidP="00A341E0">
      <w:pPr>
        <w:ind w:firstLine="697"/>
        <w:jc w:val="both"/>
        <w:rPr>
          <w:sz w:val="28"/>
          <w:szCs w:val="28"/>
        </w:rPr>
      </w:pPr>
      <w:r w:rsidRPr="00A341E0">
        <w:rPr>
          <w:sz w:val="28"/>
          <w:szCs w:val="28"/>
        </w:rPr>
        <w:t>химическое производство – 1</w:t>
      </w:r>
      <w:r w:rsidR="00D54B83" w:rsidRPr="00A341E0">
        <w:rPr>
          <w:sz w:val="28"/>
          <w:szCs w:val="28"/>
        </w:rPr>
        <w:t>9</w:t>
      </w:r>
      <w:r w:rsidRPr="00A341E0">
        <w:rPr>
          <w:sz w:val="28"/>
          <w:szCs w:val="28"/>
        </w:rPr>
        <w:t>,</w:t>
      </w:r>
      <w:r w:rsidR="00D54B83" w:rsidRPr="00A341E0">
        <w:rPr>
          <w:sz w:val="28"/>
          <w:szCs w:val="28"/>
        </w:rPr>
        <w:t>6</w:t>
      </w:r>
      <w:r w:rsidRPr="00A341E0">
        <w:rPr>
          <w:sz w:val="28"/>
          <w:szCs w:val="28"/>
        </w:rPr>
        <w:t xml:space="preserve">% (АО «Каустик», ООО «Зиракс», Волгоградский филиал ООО </w:t>
      </w:r>
      <w:r w:rsidR="00FA50A0" w:rsidRPr="00A341E0">
        <w:rPr>
          <w:sz w:val="28"/>
          <w:szCs w:val="28"/>
        </w:rPr>
        <w:t>«</w:t>
      </w:r>
      <w:r w:rsidRPr="00A341E0">
        <w:rPr>
          <w:sz w:val="28"/>
          <w:szCs w:val="28"/>
        </w:rPr>
        <w:t>Омский завод технического углерода», ООО «Праксайр Волгоград»);</w:t>
      </w:r>
    </w:p>
    <w:p w:rsidR="00D17ED0" w:rsidRPr="00A341E0" w:rsidRDefault="00D17ED0" w:rsidP="00A341E0">
      <w:pPr>
        <w:ind w:firstLine="697"/>
        <w:jc w:val="both"/>
        <w:rPr>
          <w:sz w:val="28"/>
          <w:szCs w:val="28"/>
        </w:rPr>
      </w:pPr>
      <w:r w:rsidRPr="00A341E0">
        <w:rPr>
          <w:sz w:val="28"/>
          <w:szCs w:val="28"/>
        </w:rPr>
        <w:t>производство строительной продукции – 7,</w:t>
      </w:r>
      <w:r w:rsidR="00732E82" w:rsidRPr="00A341E0">
        <w:rPr>
          <w:sz w:val="28"/>
          <w:szCs w:val="28"/>
        </w:rPr>
        <w:t>8</w:t>
      </w:r>
      <w:r w:rsidRPr="00A341E0">
        <w:rPr>
          <w:sz w:val="28"/>
          <w:szCs w:val="28"/>
        </w:rPr>
        <w:t>% (ООО «Корпорация «Волма», АО «Промстройконструкция», ЗАО «Производственное объединение «Завод силикатного кирпича», ОАО «Волгоградский керамический завод»);</w:t>
      </w:r>
    </w:p>
    <w:p w:rsidR="00D17ED0" w:rsidRPr="00A341E0" w:rsidRDefault="00D17ED0" w:rsidP="00A341E0">
      <w:pPr>
        <w:ind w:firstLine="697"/>
        <w:jc w:val="both"/>
        <w:rPr>
          <w:sz w:val="28"/>
          <w:szCs w:val="28"/>
        </w:rPr>
      </w:pPr>
      <w:r w:rsidRPr="00A341E0">
        <w:rPr>
          <w:sz w:val="28"/>
          <w:szCs w:val="28"/>
        </w:rPr>
        <w:t xml:space="preserve">производство пищевых продуктов – </w:t>
      </w:r>
      <w:r w:rsidR="00C90DFD" w:rsidRPr="00A341E0">
        <w:rPr>
          <w:sz w:val="28"/>
          <w:szCs w:val="28"/>
        </w:rPr>
        <w:t>5,5</w:t>
      </w:r>
      <w:r w:rsidRPr="00A341E0">
        <w:rPr>
          <w:sz w:val="28"/>
          <w:szCs w:val="28"/>
        </w:rPr>
        <w:t>% (ООО «Царицынский комбинат», ООО «Царицынский поставщик», АО «Волгомясомолторг», АО работников «Народное предприятие «Конфил», ООО «Волгоградский горчичный маслозавод «Сарепта», ООО «Волгоградская мельница», ООО «Сарептская мельница», ООО «МегаМикс», АО «Хлебозавод № 5», АО «Кра</w:t>
      </w:r>
      <w:r w:rsidR="00297D55" w:rsidRPr="00A341E0">
        <w:rPr>
          <w:sz w:val="28"/>
          <w:szCs w:val="28"/>
        </w:rPr>
        <w:t>сноармейский хлеб»</w:t>
      </w:r>
      <w:r w:rsidRPr="00A341E0">
        <w:rPr>
          <w:sz w:val="28"/>
          <w:szCs w:val="28"/>
        </w:rPr>
        <w:t>);</w:t>
      </w:r>
    </w:p>
    <w:p w:rsidR="00D17ED0" w:rsidRPr="00A341E0" w:rsidRDefault="00D17ED0" w:rsidP="00A341E0">
      <w:pPr>
        <w:ind w:firstLine="697"/>
        <w:jc w:val="both"/>
        <w:rPr>
          <w:sz w:val="28"/>
          <w:szCs w:val="28"/>
        </w:rPr>
      </w:pPr>
      <w:r w:rsidRPr="00A341E0">
        <w:rPr>
          <w:sz w:val="28"/>
          <w:szCs w:val="28"/>
        </w:rPr>
        <w:t xml:space="preserve">производство машин и оборудования – </w:t>
      </w:r>
      <w:r w:rsidR="002B4807" w:rsidRPr="00A341E0">
        <w:rPr>
          <w:sz w:val="28"/>
          <w:szCs w:val="28"/>
        </w:rPr>
        <w:t>2</w:t>
      </w:r>
      <w:r w:rsidRPr="00A341E0">
        <w:rPr>
          <w:sz w:val="28"/>
          <w:szCs w:val="28"/>
        </w:rPr>
        <w:t>,8% (ОАО «Волгограднефтемаш», АО «Федеральный научно-производственный центр «Титан-Баррикады», АО «Производственный комплекс «Ахтуба»).</w:t>
      </w:r>
    </w:p>
    <w:p w:rsidR="00D17ED0" w:rsidRPr="00A341E0" w:rsidRDefault="00D17ED0" w:rsidP="00A341E0">
      <w:pPr>
        <w:ind w:firstLine="697"/>
        <w:jc w:val="both"/>
        <w:rPr>
          <w:sz w:val="28"/>
          <w:szCs w:val="28"/>
        </w:rPr>
      </w:pPr>
      <w:r w:rsidRPr="00A341E0">
        <w:rPr>
          <w:sz w:val="28"/>
          <w:szCs w:val="28"/>
        </w:rPr>
        <w:t>В России Волгоград занимает лидирующие позиции:</w:t>
      </w:r>
    </w:p>
    <w:p w:rsidR="00D17ED0" w:rsidRPr="00A341E0" w:rsidRDefault="00D17ED0" w:rsidP="00A341E0">
      <w:pPr>
        <w:ind w:firstLine="697"/>
        <w:jc w:val="both"/>
        <w:rPr>
          <w:sz w:val="28"/>
          <w:szCs w:val="28"/>
        </w:rPr>
      </w:pPr>
      <w:r w:rsidRPr="00A341E0">
        <w:rPr>
          <w:sz w:val="28"/>
          <w:szCs w:val="28"/>
        </w:rPr>
        <w:t>по производству:</w:t>
      </w:r>
    </w:p>
    <w:p w:rsidR="00D17ED0" w:rsidRPr="00A341E0" w:rsidRDefault="00D17ED0" w:rsidP="00A341E0">
      <w:pPr>
        <w:ind w:firstLine="697"/>
        <w:jc w:val="both"/>
        <w:rPr>
          <w:sz w:val="28"/>
          <w:szCs w:val="28"/>
        </w:rPr>
      </w:pPr>
      <w:r w:rsidRPr="00A341E0">
        <w:rPr>
          <w:sz w:val="28"/>
          <w:szCs w:val="28"/>
        </w:rPr>
        <w:t>каустической соды – 2 место;</w:t>
      </w:r>
    </w:p>
    <w:p w:rsidR="00D17ED0" w:rsidRPr="00A341E0" w:rsidRDefault="00D17ED0" w:rsidP="00A341E0">
      <w:pPr>
        <w:ind w:firstLine="697"/>
        <w:jc w:val="both"/>
        <w:rPr>
          <w:sz w:val="28"/>
          <w:szCs w:val="28"/>
        </w:rPr>
      </w:pPr>
      <w:r w:rsidRPr="00A341E0">
        <w:rPr>
          <w:sz w:val="28"/>
          <w:szCs w:val="28"/>
        </w:rPr>
        <w:t>углерода технического – 3 место;</w:t>
      </w:r>
    </w:p>
    <w:p w:rsidR="00D17ED0" w:rsidRPr="00A341E0" w:rsidRDefault="00D17ED0" w:rsidP="00A341E0">
      <w:pPr>
        <w:ind w:firstLine="697"/>
        <w:jc w:val="both"/>
        <w:rPr>
          <w:sz w:val="28"/>
          <w:szCs w:val="28"/>
        </w:rPr>
      </w:pPr>
      <w:r w:rsidRPr="00A341E0">
        <w:rPr>
          <w:sz w:val="28"/>
          <w:szCs w:val="28"/>
        </w:rPr>
        <w:t>канатов и тросов – 4 место;</w:t>
      </w:r>
    </w:p>
    <w:p w:rsidR="00D17ED0" w:rsidRPr="00A341E0" w:rsidRDefault="00D17ED0" w:rsidP="00A341E0">
      <w:pPr>
        <w:ind w:firstLine="697"/>
        <w:jc w:val="both"/>
        <w:rPr>
          <w:sz w:val="28"/>
          <w:szCs w:val="28"/>
        </w:rPr>
      </w:pPr>
      <w:r w:rsidRPr="00A341E0">
        <w:rPr>
          <w:sz w:val="28"/>
          <w:szCs w:val="28"/>
        </w:rPr>
        <w:t>керамической плитки и легированной стали – 5 место;</w:t>
      </w:r>
    </w:p>
    <w:p w:rsidR="00D17ED0" w:rsidRPr="00A341E0" w:rsidRDefault="00D17ED0" w:rsidP="00A341E0">
      <w:pPr>
        <w:ind w:firstLine="697"/>
        <w:jc w:val="both"/>
        <w:rPr>
          <w:sz w:val="28"/>
          <w:szCs w:val="28"/>
        </w:rPr>
      </w:pPr>
      <w:r w:rsidRPr="00A341E0">
        <w:rPr>
          <w:sz w:val="28"/>
          <w:szCs w:val="28"/>
        </w:rPr>
        <w:t>по объему нефти, поступившей на переработку, – 10 место.</w:t>
      </w:r>
    </w:p>
    <w:p w:rsidR="00D17ED0" w:rsidRPr="00A341E0" w:rsidRDefault="00D17ED0" w:rsidP="00A341E0">
      <w:pPr>
        <w:ind w:firstLine="697"/>
        <w:jc w:val="both"/>
        <w:rPr>
          <w:sz w:val="28"/>
          <w:szCs w:val="28"/>
        </w:rPr>
      </w:pPr>
      <w:r w:rsidRPr="00A341E0">
        <w:rPr>
          <w:sz w:val="28"/>
          <w:szCs w:val="28"/>
        </w:rPr>
        <w:t>Экспортная продукция представлена крупными предприятиями Волгограда, среди которых:</w:t>
      </w:r>
    </w:p>
    <w:p w:rsidR="00D17ED0" w:rsidRPr="00A341E0" w:rsidRDefault="00D17ED0" w:rsidP="00A341E0">
      <w:pPr>
        <w:ind w:firstLine="697"/>
        <w:jc w:val="both"/>
        <w:rPr>
          <w:sz w:val="28"/>
          <w:szCs w:val="28"/>
        </w:rPr>
      </w:pPr>
      <w:r w:rsidRPr="00A341E0">
        <w:rPr>
          <w:sz w:val="28"/>
          <w:szCs w:val="28"/>
        </w:rPr>
        <w:t>филиал АО «РУСАЛ Урал» в Волгограде «Объединенная компания РУСАЛ Волгоградский алюминиевый завод»;</w:t>
      </w:r>
    </w:p>
    <w:p w:rsidR="00D17ED0" w:rsidRPr="00A341E0" w:rsidRDefault="00D17ED0" w:rsidP="00A341E0">
      <w:pPr>
        <w:ind w:firstLine="697"/>
        <w:jc w:val="both"/>
        <w:rPr>
          <w:sz w:val="28"/>
          <w:szCs w:val="28"/>
        </w:rPr>
      </w:pPr>
      <w:r w:rsidRPr="00A341E0">
        <w:rPr>
          <w:sz w:val="28"/>
          <w:szCs w:val="28"/>
        </w:rPr>
        <w:t>ООО «НИКОХИМ»;</w:t>
      </w:r>
    </w:p>
    <w:p w:rsidR="00D17ED0" w:rsidRPr="00A341E0" w:rsidRDefault="00D17ED0" w:rsidP="00A341E0">
      <w:pPr>
        <w:ind w:firstLine="697"/>
        <w:jc w:val="both"/>
        <w:rPr>
          <w:sz w:val="28"/>
          <w:szCs w:val="28"/>
        </w:rPr>
      </w:pPr>
      <w:r w:rsidRPr="00A341E0">
        <w:rPr>
          <w:sz w:val="28"/>
          <w:szCs w:val="28"/>
        </w:rPr>
        <w:t>ООО «ЛУКОЙЛ-Волгограднефтепереработка»;</w:t>
      </w:r>
    </w:p>
    <w:p w:rsidR="00D17ED0" w:rsidRPr="00A341E0" w:rsidRDefault="00D17ED0" w:rsidP="00A341E0">
      <w:pPr>
        <w:ind w:firstLine="697"/>
        <w:jc w:val="both"/>
        <w:rPr>
          <w:sz w:val="28"/>
          <w:szCs w:val="28"/>
        </w:rPr>
      </w:pPr>
      <w:r w:rsidRPr="00A341E0">
        <w:rPr>
          <w:sz w:val="28"/>
          <w:szCs w:val="28"/>
        </w:rPr>
        <w:t>филиал «Волгоградский» АО «Северсталь канаты»;</w:t>
      </w:r>
    </w:p>
    <w:p w:rsidR="00D17ED0" w:rsidRPr="00A341E0" w:rsidRDefault="00D17ED0" w:rsidP="00A341E0">
      <w:pPr>
        <w:ind w:firstLine="697"/>
        <w:jc w:val="both"/>
        <w:rPr>
          <w:sz w:val="28"/>
          <w:szCs w:val="28"/>
        </w:rPr>
      </w:pPr>
      <w:r w:rsidRPr="00A341E0">
        <w:rPr>
          <w:sz w:val="28"/>
          <w:szCs w:val="28"/>
        </w:rPr>
        <w:t>Волгоградский филиал ООО «Омский завод технического углерода»;</w:t>
      </w:r>
    </w:p>
    <w:p w:rsidR="00D17ED0" w:rsidRPr="00A341E0" w:rsidRDefault="00D17ED0" w:rsidP="00A341E0">
      <w:pPr>
        <w:ind w:firstLine="697"/>
        <w:jc w:val="both"/>
        <w:rPr>
          <w:sz w:val="28"/>
          <w:szCs w:val="28"/>
        </w:rPr>
      </w:pPr>
      <w:r w:rsidRPr="00A341E0">
        <w:rPr>
          <w:sz w:val="28"/>
          <w:szCs w:val="28"/>
        </w:rPr>
        <w:t>АО «Силд Эйр Каустик» и др.</w:t>
      </w:r>
    </w:p>
    <w:p w:rsidR="00D17ED0" w:rsidRPr="00A341E0" w:rsidRDefault="00D17ED0" w:rsidP="00A341E0">
      <w:pPr>
        <w:ind w:firstLine="709"/>
        <w:jc w:val="both"/>
        <w:rPr>
          <w:sz w:val="28"/>
          <w:szCs w:val="28"/>
        </w:rPr>
      </w:pPr>
      <w:r w:rsidRPr="00A341E0">
        <w:rPr>
          <w:sz w:val="28"/>
          <w:szCs w:val="28"/>
        </w:rPr>
        <w:t xml:space="preserve">Торговля и общественное питание (потребительский рынок) в структуре экономики Волгограда занимают 35%. В этой сфере осуществляют деятельность 15,2 тыс. хозяйствующих субъектов (36% от всех хозяйствующих субъектов города), занято 164,7 тыс. человек со средней заработной платой – </w:t>
      </w:r>
      <w:r w:rsidR="00027B0F" w:rsidRPr="00A341E0">
        <w:rPr>
          <w:sz w:val="28"/>
          <w:szCs w:val="28"/>
        </w:rPr>
        <w:t xml:space="preserve">     </w:t>
      </w:r>
      <w:r w:rsidRPr="00A341E0">
        <w:rPr>
          <w:sz w:val="28"/>
          <w:szCs w:val="28"/>
        </w:rPr>
        <w:t xml:space="preserve">в торговле 47,0 тыс. рублей и в индустрии общественного питания – </w:t>
      </w:r>
      <w:r w:rsidR="00027B0F" w:rsidRPr="00A341E0">
        <w:rPr>
          <w:sz w:val="28"/>
          <w:szCs w:val="28"/>
        </w:rPr>
        <w:t xml:space="preserve">                     </w:t>
      </w:r>
      <w:r w:rsidRPr="00A341E0">
        <w:rPr>
          <w:sz w:val="28"/>
          <w:szCs w:val="28"/>
        </w:rPr>
        <w:t xml:space="preserve">35,6 тыс. рублей. </w:t>
      </w:r>
    </w:p>
    <w:p w:rsidR="00D17ED0" w:rsidRPr="00A341E0" w:rsidRDefault="00D17ED0" w:rsidP="00A341E0">
      <w:pPr>
        <w:ind w:firstLine="697"/>
        <w:jc w:val="both"/>
        <w:rPr>
          <w:sz w:val="28"/>
          <w:szCs w:val="28"/>
        </w:rPr>
      </w:pPr>
      <w:r w:rsidRPr="00A341E0">
        <w:rPr>
          <w:sz w:val="28"/>
          <w:szCs w:val="28"/>
        </w:rPr>
        <w:t>Потребительский рынок Волгограда имеет развитую инфраструктуру:</w:t>
      </w:r>
    </w:p>
    <w:p w:rsidR="00D17ED0" w:rsidRPr="00A341E0" w:rsidRDefault="00D17ED0" w:rsidP="00A341E0">
      <w:pPr>
        <w:ind w:firstLine="697"/>
        <w:jc w:val="both"/>
        <w:rPr>
          <w:sz w:val="28"/>
          <w:szCs w:val="28"/>
        </w:rPr>
      </w:pPr>
      <w:r w:rsidRPr="00A341E0">
        <w:rPr>
          <w:sz w:val="28"/>
          <w:szCs w:val="28"/>
        </w:rPr>
        <w:t xml:space="preserve">розничные сети представлены порядка 6,8 тыс. субъектов, </w:t>
      </w:r>
      <w:r w:rsidR="0068335E" w:rsidRPr="00A341E0">
        <w:rPr>
          <w:sz w:val="28"/>
          <w:szCs w:val="28"/>
        </w:rPr>
        <w:t>600</w:t>
      </w:r>
      <w:r w:rsidRPr="00A341E0">
        <w:rPr>
          <w:sz w:val="28"/>
          <w:szCs w:val="28"/>
        </w:rPr>
        <w:t xml:space="preserve"> из которых являются п</w:t>
      </w:r>
      <w:r w:rsidR="00027B0F" w:rsidRPr="00A341E0">
        <w:rPr>
          <w:sz w:val="28"/>
          <w:szCs w:val="28"/>
        </w:rPr>
        <w:t xml:space="preserve">редприятиями сетевых компаний. </w:t>
      </w:r>
      <w:r w:rsidRPr="00A341E0">
        <w:rPr>
          <w:sz w:val="28"/>
          <w:szCs w:val="28"/>
        </w:rPr>
        <w:t>В Волгограде представлено 27 из 94 торговых сетей по России, реализующих продовольственные и непродовольственные товары;</w:t>
      </w:r>
    </w:p>
    <w:p w:rsidR="00D17ED0" w:rsidRPr="00A341E0" w:rsidRDefault="00D17ED0" w:rsidP="00A341E0">
      <w:pPr>
        <w:ind w:firstLine="697"/>
        <w:jc w:val="both"/>
        <w:rPr>
          <w:sz w:val="28"/>
          <w:szCs w:val="28"/>
        </w:rPr>
      </w:pPr>
      <w:r w:rsidRPr="00A341E0">
        <w:rPr>
          <w:sz w:val="28"/>
          <w:szCs w:val="28"/>
        </w:rPr>
        <w:t xml:space="preserve">осуществляют деятельность </w:t>
      </w:r>
      <w:r w:rsidR="00BF2502" w:rsidRPr="00A341E0">
        <w:rPr>
          <w:sz w:val="28"/>
          <w:szCs w:val="28"/>
        </w:rPr>
        <w:t>828</w:t>
      </w:r>
      <w:r w:rsidRPr="00A341E0">
        <w:rPr>
          <w:sz w:val="28"/>
          <w:szCs w:val="28"/>
        </w:rPr>
        <w:t xml:space="preserve"> организаций общественного питания;</w:t>
      </w:r>
    </w:p>
    <w:p w:rsidR="00D17ED0" w:rsidRPr="00A341E0" w:rsidRDefault="00D17ED0" w:rsidP="00A341E0">
      <w:pPr>
        <w:ind w:firstLine="709"/>
        <w:jc w:val="both"/>
        <w:rPr>
          <w:sz w:val="28"/>
          <w:szCs w:val="28"/>
        </w:rPr>
      </w:pPr>
      <w:r w:rsidRPr="00A341E0">
        <w:rPr>
          <w:sz w:val="28"/>
          <w:szCs w:val="28"/>
        </w:rPr>
        <w:t>предусмотрено 70 площадок для организации ярмарок;</w:t>
      </w:r>
    </w:p>
    <w:p w:rsidR="00D17ED0" w:rsidRPr="00A341E0" w:rsidRDefault="00D17ED0" w:rsidP="00A341E0">
      <w:pPr>
        <w:ind w:firstLine="709"/>
        <w:jc w:val="both"/>
        <w:rPr>
          <w:sz w:val="28"/>
          <w:szCs w:val="28"/>
        </w:rPr>
      </w:pPr>
      <w:r w:rsidRPr="00A341E0">
        <w:rPr>
          <w:sz w:val="28"/>
          <w:szCs w:val="28"/>
        </w:rPr>
        <w:t>действуют 6 розничных рынков;</w:t>
      </w:r>
    </w:p>
    <w:p w:rsidR="00D17ED0" w:rsidRPr="00A341E0" w:rsidRDefault="00D17ED0" w:rsidP="00A341E0">
      <w:pPr>
        <w:ind w:firstLine="709"/>
        <w:jc w:val="both"/>
        <w:rPr>
          <w:sz w:val="28"/>
          <w:szCs w:val="28"/>
        </w:rPr>
      </w:pPr>
      <w:r w:rsidRPr="00A341E0">
        <w:rPr>
          <w:sz w:val="28"/>
          <w:szCs w:val="28"/>
        </w:rPr>
        <w:t xml:space="preserve">схема размещения нестационарных торговых объектов включает </w:t>
      </w:r>
      <w:r w:rsidR="00027B0F" w:rsidRPr="00A341E0">
        <w:rPr>
          <w:sz w:val="28"/>
          <w:szCs w:val="28"/>
        </w:rPr>
        <w:t xml:space="preserve">                  </w:t>
      </w:r>
      <w:r w:rsidRPr="00A341E0">
        <w:rPr>
          <w:sz w:val="28"/>
          <w:szCs w:val="28"/>
        </w:rPr>
        <w:t>2370 мест для размещения нестационарных торговых объектов.</w:t>
      </w:r>
    </w:p>
    <w:p w:rsidR="00D17ED0" w:rsidRPr="00A341E0" w:rsidRDefault="00D17ED0" w:rsidP="00A341E0">
      <w:pPr>
        <w:ind w:firstLine="709"/>
        <w:jc w:val="both"/>
        <w:rPr>
          <w:sz w:val="28"/>
          <w:szCs w:val="28"/>
        </w:rPr>
      </w:pPr>
      <w:r w:rsidRPr="00A341E0">
        <w:rPr>
          <w:sz w:val="28"/>
          <w:szCs w:val="28"/>
        </w:rPr>
        <w:t xml:space="preserve">Обеспеченность населения площадью (количеством)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соответствует утвержденным для Волгограда нормативам минимальной обеспеченности населения площадью (количеством). </w:t>
      </w:r>
    </w:p>
    <w:p w:rsidR="00D17ED0" w:rsidRPr="00A341E0" w:rsidRDefault="00D17ED0" w:rsidP="00A341E0">
      <w:pPr>
        <w:ind w:firstLine="697"/>
        <w:jc w:val="both"/>
        <w:rPr>
          <w:sz w:val="28"/>
          <w:szCs w:val="28"/>
        </w:rPr>
      </w:pPr>
      <w:r w:rsidRPr="00A341E0">
        <w:rPr>
          <w:sz w:val="28"/>
          <w:szCs w:val="28"/>
        </w:rPr>
        <w:t xml:space="preserve">В последние годы наблюдаются положительные тенденции в развитии потребительского рынка Волгограда. Произошло не только насыщение рынка разнообразными услугами, но и значительное повышение уровня обслуживания, качества работ и услуг. </w:t>
      </w:r>
    </w:p>
    <w:p w:rsidR="00D17ED0" w:rsidRPr="00A341E0" w:rsidRDefault="00D17ED0" w:rsidP="00A341E0">
      <w:pPr>
        <w:ind w:firstLine="709"/>
        <w:jc w:val="both"/>
        <w:rPr>
          <w:sz w:val="28"/>
          <w:szCs w:val="28"/>
        </w:rPr>
      </w:pPr>
      <w:r w:rsidRPr="00A341E0">
        <w:rPr>
          <w:sz w:val="28"/>
          <w:szCs w:val="28"/>
        </w:rPr>
        <w:t>Транспортная отрасль в структуре экономики Волгограда составляет 5,6% и ежегодно развивается. В сфере транспортного обслуживания осуществляют деятельность 3,8 тыс. хозяйствующих субъектов, занято 22,2 тыс. человек со средней заработной платой 50,0 тыс. рублей.</w:t>
      </w:r>
    </w:p>
    <w:p w:rsidR="00D17ED0" w:rsidRPr="00A341E0" w:rsidRDefault="00D17ED0" w:rsidP="00A341E0">
      <w:pPr>
        <w:pStyle w:val="af3"/>
        <w:ind w:left="0" w:firstLine="709"/>
        <w:jc w:val="both"/>
        <w:rPr>
          <w:sz w:val="28"/>
          <w:szCs w:val="28"/>
        </w:rPr>
      </w:pPr>
      <w:r w:rsidRPr="00A341E0">
        <w:rPr>
          <w:sz w:val="28"/>
          <w:szCs w:val="28"/>
        </w:rPr>
        <w:t xml:space="preserve">Регулярные городские пассажирские перевозки по регулируемым тарифам осуществляются на 30 автобусных, 13 трамвайных и 4 троллейбусных муниципальных маршрутах. Значительную долю перевозчиков на автобусных маршрутах составляют индивидуальные предприниматели. Пассажирские перевозки внутренним водным транспортом осуществляются на </w:t>
      </w:r>
      <w:r w:rsidR="00027B0F" w:rsidRPr="00A341E0">
        <w:rPr>
          <w:sz w:val="28"/>
          <w:szCs w:val="28"/>
        </w:rPr>
        <w:t xml:space="preserve">                           </w:t>
      </w:r>
      <w:r w:rsidRPr="00A341E0">
        <w:rPr>
          <w:sz w:val="28"/>
          <w:szCs w:val="28"/>
        </w:rPr>
        <w:t>7 внутригородских линиях.</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Преимуществами Волгограда в сфере развития экономики могут быть развитие транспортно-логистического комплекса, концентрация существующих и привлечение дополнительных грузопотоков, потенциал развития города в формате агломерации.</w:t>
      </w:r>
    </w:p>
    <w:p w:rsidR="00D17ED0" w:rsidRPr="00A341E0" w:rsidRDefault="00D17ED0" w:rsidP="00A341E0">
      <w:pPr>
        <w:ind w:firstLine="697"/>
        <w:jc w:val="both"/>
        <w:rPr>
          <w:sz w:val="28"/>
          <w:szCs w:val="28"/>
        </w:rPr>
      </w:pPr>
      <w:r w:rsidRPr="00A341E0">
        <w:rPr>
          <w:sz w:val="28"/>
          <w:szCs w:val="28"/>
        </w:rPr>
        <w:t>Волгоград отличается значительным научным потенциалом. На территории Волгограда расположено более 100 научно-исследовательских и проектных институтов и филиалов, центров и лабораторий, большое количество вузов (</w:t>
      </w:r>
      <w:r w:rsidR="00140450" w:rsidRPr="00AF2826">
        <w:rPr>
          <w:sz w:val="28"/>
          <w:szCs w:val="28"/>
        </w:rPr>
        <w:t xml:space="preserve">ФГАОУ ВО </w:t>
      </w:r>
      <w:r w:rsidR="00AF2826" w:rsidRPr="00AF2826">
        <w:rPr>
          <w:sz w:val="28"/>
          <w:szCs w:val="28"/>
        </w:rPr>
        <w:t>«</w:t>
      </w:r>
      <w:r w:rsidR="00140450" w:rsidRPr="00AF2826">
        <w:rPr>
          <w:sz w:val="28"/>
          <w:szCs w:val="28"/>
        </w:rPr>
        <w:t>Волгоградский государственный университет</w:t>
      </w:r>
      <w:r w:rsidR="00AF2826" w:rsidRPr="00AF2826">
        <w:rPr>
          <w:sz w:val="28"/>
          <w:szCs w:val="28"/>
        </w:rPr>
        <w:t>»</w:t>
      </w:r>
      <w:r w:rsidR="00AF2826">
        <w:rPr>
          <w:sz w:val="28"/>
          <w:szCs w:val="28"/>
        </w:rPr>
        <w:t>,</w:t>
      </w:r>
      <w:r w:rsidR="00140450" w:rsidRPr="00AF2826">
        <w:rPr>
          <w:sz w:val="28"/>
          <w:szCs w:val="28"/>
        </w:rPr>
        <w:t xml:space="preserve"> </w:t>
      </w:r>
      <w:r w:rsidR="00AF2826">
        <w:rPr>
          <w:sz w:val="28"/>
          <w:szCs w:val="28"/>
        </w:rPr>
        <w:t xml:space="preserve">ФГБОУ ВО </w:t>
      </w:r>
      <w:r w:rsidR="00AF2826" w:rsidRPr="00AF2826">
        <w:rPr>
          <w:sz w:val="28"/>
          <w:szCs w:val="28"/>
        </w:rPr>
        <w:t>«</w:t>
      </w:r>
      <w:r w:rsidR="00140450" w:rsidRPr="00AF2826">
        <w:rPr>
          <w:sz w:val="28"/>
          <w:szCs w:val="28"/>
        </w:rPr>
        <w:t>Волгоградский государственный медицинский университет</w:t>
      </w:r>
      <w:r w:rsidR="00AF2826" w:rsidRPr="00AF2826">
        <w:rPr>
          <w:sz w:val="28"/>
          <w:szCs w:val="28"/>
        </w:rPr>
        <w:t>»</w:t>
      </w:r>
      <w:r w:rsidR="00140450" w:rsidRPr="00AF2826">
        <w:rPr>
          <w:strike/>
          <w:sz w:val="28"/>
          <w:szCs w:val="28"/>
        </w:rPr>
        <w:t xml:space="preserve"> </w:t>
      </w:r>
      <w:r w:rsidR="00140450" w:rsidRPr="00AF2826">
        <w:rPr>
          <w:sz w:val="28"/>
          <w:szCs w:val="28"/>
        </w:rPr>
        <w:t>Министерства здравоохранения Российской Федерации,</w:t>
      </w:r>
      <w:r w:rsidR="00140450" w:rsidRPr="00456BEE">
        <w:rPr>
          <w:sz w:val="28"/>
          <w:szCs w:val="28"/>
        </w:rPr>
        <w:t xml:space="preserve"> </w:t>
      </w:r>
      <w:r w:rsidR="00AF2826">
        <w:rPr>
          <w:sz w:val="28"/>
          <w:szCs w:val="28"/>
        </w:rPr>
        <w:t xml:space="preserve">ФГКОУ ВО </w:t>
      </w:r>
      <w:r w:rsidR="00140450" w:rsidRPr="00AF2826">
        <w:rPr>
          <w:sz w:val="28"/>
          <w:szCs w:val="28"/>
        </w:rPr>
        <w:t>«Волгоградская академия Министерства внутренних дел Российской Федерации»,</w:t>
      </w:r>
      <w:r w:rsidR="00140450" w:rsidRPr="00456BEE">
        <w:rPr>
          <w:sz w:val="28"/>
          <w:szCs w:val="28"/>
        </w:rPr>
        <w:t xml:space="preserve"> </w:t>
      </w:r>
      <w:r w:rsidR="00AF2826" w:rsidRPr="00AF2826">
        <w:rPr>
          <w:sz w:val="28"/>
          <w:szCs w:val="28"/>
        </w:rPr>
        <w:t>ФГБОУ ВО «</w:t>
      </w:r>
      <w:r w:rsidR="00140450" w:rsidRPr="00AF2826">
        <w:rPr>
          <w:sz w:val="28"/>
          <w:szCs w:val="28"/>
        </w:rPr>
        <w:t>Волгоградский государственный технический университет</w:t>
      </w:r>
      <w:r w:rsidR="00AF2826" w:rsidRPr="00AF2826">
        <w:rPr>
          <w:sz w:val="28"/>
          <w:szCs w:val="28"/>
        </w:rPr>
        <w:t>»</w:t>
      </w:r>
      <w:r w:rsidR="00AF2826">
        <w:rPr>
          <w:sz w:val="28"/>
          <w:szCs w:val="28"/>
        </w:rPr>
        <w:t xml:space="preserve">, </w:t>
      </w:r>
      <w:r w:rsidR="00AF2826" w:rsidRPr="00AF2826">
        <w:rPr>
          <w:sz w:val="28"/>
          <w:szCs w:val="28"/>
        </w:rPr>
        <w:t>ФГБОУ ВО «</w:t>
      </w:r>
      <w:r w:rsidR="00140450" w:rsidRPr="00AF2826">
        <w:rPr>
          <w:sz w:val="28"/>
          <w:szCs w:val="28"/>
        </w:rPr>
        <w:t>Волгоградский государственный аграрный университет</w:t>
      </w:r>
      <w:r w:rsidR="00AF2826" w:rsidRPr="00AF2826">
        <w:rPr>
          <w:sz w:val="28"/>
          <w:szCs w:val="28"/>
        </w:rPr>
        <w:t>»</w:t>
      </w:r>
      <w:r w:rsidR="00140450" w:rsidRPr="00AF2826">
        <w:rPr>
          <w:sz w:val="28"/>
          <w:szCs w:val="28"/>
        </w:rPr>
        <w:t xml:space="preserve"> </w:t>
      </w:r>
      <w:r w:rsidR="00140450" w:rsidRPr="00456BEE">
        <w:rPr>
          <w:sz w:val="28"/>
          <w:szCs w:val="28"/>
        </w:rPr>
        <w:t>и др</w:t>
      </w:r>
      <w:r w:rsidR="00140450" w:rsidRPr="006714CC">
        <w:rPr>
          <w:sz w:val="28"/>
          <w:szCs w:val="28"/>
        </w:rPr>
        <w:t>.)</w:t>
      </w:r>
      <w:r w:rsidRPr="00A341E0">
        <w:rPr>
          <w:sz w:val="28"/>
          <w:szCs w:val="28"/>
        </w:rPr>
        <w:t>, многочисленные колледжи и техникумы, планетарий с уникальным оборудованием, десятки музеев и библиотек.</w:t>
      </w:r>
    </w:p>
    <w:p w:rsidR="00D17ED0" w:rsidRPr="00A341E0" w:rsidRDefault="00F82568" w:rsidP="00A341E0">
      <w:pPr>
        <w:ind w:firstLine="709"/>
        <w:jc w:val="both"/>
        <w:rPr>
          <w:sz w:val="28"/>
          <w:szCs w:val="28"/>
        </w:rPr>
      </w:pPr>
      <w:r w:rsidRPr="00AF2826">
        <w:rPr>
          <w:sz w:val="28"/>
          <w:szCs w:val="28"/>
        </w:rPr>
        <w:t>ФГБОУ ВО «Волгоградский государственный технический университет»</w:t>
      </w:r>
      <w:r w:rsidR="00D17ED0" w:rsidRPr="00A341E0">
        <w:rPr>
          <w:sz w:val="28"/>
          <w:szCs w:val="28"/>
        </w:rPr>
        <w:t>, являясь опорным вузом России, взаимодействует с ведущими предприятиями Волгоградской области, располагает собственным исследовательским центром с опытным производством, в котором решаются сложные наукоемкие технические задачи в области создания новых материалов, востребованных ведущими предприятиями оборонной, металлургической, химической и других отраслей промышленности.</w:t>
      </w:r>
    </w:p>
    <w:p w:rsidR="00D17ED0" w:rsidRPr="00A341E0" w:rsidRDefault="00D17ED0" w:rsidP="00A341E0">
      <w:pPr>
        <w:ind w:firstLine="709"/>
        <w:jc w:val="both"/>
        <w:rPr>
          <w:sz w:val="28"/>
          <w:szCs w:val="28"/>
        </w:rPr>
      </w:pPr>
      <w:r w:rsidRPr="00A341E0">
        <w:rPr>
          <w:sz w:val="28"/>
          <w:szCs w:val="28"/>
        </w:rPr>
        <w:t xml:space="preserve">На территории Волгограда осуществляют деятельность </w:t>
      </w:r>
      <w:r w:rsidR="00027B0F" w:rsidRPr="00A341E0">
        <w:rPr>
          <w:sz w:val="28"/>
          <w:szCs w:val="28"/>
        </w:rPr>
        <w:t xml:space="preserve">                                   </w:t>
      </w:r>
      <w:r w:rsidR="00144DC2" w:rsidRPr="00A341E0">
        <w:rPr>
          <w:sz w:val="28"/>
          <w:szCs w:val="28"/>
        </w:rPr>
        <w:t>325</w:t>
      </w:r>
      <w:r w:rsidRPr="00A341E0">
        <w:rPr>
          <w:sz w:val="28"/>
          <w:szCs w:val="28"/>
        </w:rPr>
        <w:t xml:space="preserve"> муниципальных образовательных организаций, 221 учреждение здравоохранения, 96 учреждений культуры, доступны для населения </w:t>
      </w:r>
      <w:r w:rsidR="00027B0F" w:rsidRPr="00A341E0">
        <w:rPr>
          <w:sz w:val="28"/>
          <w:szCs w:val="28"/>
        </w:rPr>
        <w:t xml:space="preserve">                     </w:t>
      </w:r>
      <w:r w:rsidRPr="00A341E0">
        <w:rPr>
          <w:sz w:val="28"/>
          <w:szCs w:val="28"/>
        </w:rPr>
        <w:t>1412 спортивных сооружений.</w:t>
      </w:r>
    </w:p>
    <w:p w:rsidR="00D17ED0" w:rsidRPr="00A341E0" w:rsidRDefault="00D17ED0" w:rsidP="00A341E0">
      <w:pPr>
        <w:ind w:firstLine="709"/>
        <w:jc w:val="both"/>
        <w:rPr>
          <w:sz w:val="28"/>
          <w:szCs w:val="28"/>
        </w:rPr>
      </w:pPr>
      <w:r w:rsidRPr="00A341E0">
        <w:rPr>
          <w:sz w:val="28"/>
          <w:szCs w:val="28"/>
        </w:rPr>
        <w:t xml:space="preserve">В целом наука и социальная сфера занимают в структуре экономики Волгограда 5,0% и охватывают 69,3 тыс. работающих со средней заработной платой в науке – 74,7 тыс. рублей, в социальной сфере – от 38,6 до </w:t>
      </w:r>
      <w:r w:rsidR="00027B0F" w:rsidRPr="00A341E0">
        <w:rPr>
          <w:sz w:val="28"/>
          <w:szCs w:val="28"/>
        </w:rPr>
        <w:t xml:space="preserve">                       </w:t>
      </w:r>
      <w:r w:rsidRPr="00A341E0">
        <w:rPr>
          <w:sz w:val="28"/>
          <w:szCs w:val="28"/>
        </w:rPr>
        <w:t>43,5 тыс. рублей.</w:t>
      </w:r>
    </w:p>
    <w:p w:rsidR="00D17ED0" w:rsidRPr="00A341E0" w:rsidRDefault="00D17ED0" w:rsidP="00A341E0">
      <w:pPr>
        <w:ind w:firstLine="709"/>
        <w:jc w:val="both"/>
        <w:rPr>
          <w:strike/>
          <w:sz w:val="28"/>
          <w:szCs w:val="28"/>
        </w:rPr>
      </w:pPr>
      <w:r w:rsidRPr="00A341E0">
        <w:rPr>
          <w:sz w:val="28"/>
          <w:szCs w:val="28"/>
        </w:rPr>
        <w:t xml:space="preserve">Строительная отрасль занимает 2,2% в структуре экономики Волгограда, насчитывает 3,6 тыс. хозяйствующих субъектов с численностью работников </w:t>
      </w:r>
      <w:r w:rsidR="00CA0595" w:rsidRPr="00A341E0">
        <w:rPr>
          <w:sz w:val="28"/>
          <w:szCs w:val="28"/>
        </w:rPr>
        <w:t xml:space="preserve">          </w:t>
      </w:r>
      <w:r w:rsidRPr="00A341E0">
        <w:rPr>
          <w:sz w:val="28"/>
          <w:szCs w:val="28"/>
        </w:rPr>
        <w:t>6,1 тыс. человек со средней заработной платой 53,0 тыс. рублей.</w:t>
      </w:r>
    </w:p>
    <w:p w:rsidR="00D17ED0" w:rsidRPr="00A341E0" w:rsidRDefault="00D17ED0" w:rsidP="00A341E0">
      <w:pPr>
        <w:ind w:firstLine="709"/>
        <w:jc w:val="both"/>
        <w:rPr>
          <w:strike/>
          <w:sz w:val="28"/>
          <w:szCs w:val="28"/>
        </w:rPr>
      </w:pPr>
    </w:p>
    <w:p w:rsidR="00D17ED0" w:rsidRPr="00A341E0" w:rsidRDefault="00D17ED0" w:rsidP="00A341E0">
      <w:pPr>
        <w:pStyle w:val="af3"/>
        <w:tabs>
          <w:tab w:val="left" w:pos="709"/>
        </w:tabs>
        <w:autoSpaceDE w:val="0"/>
        <w:autoSpaceDN w:val="0"/>
        <w:adjustRightInd w:val="0"/>
        <w:ind w:left="0"/>
        <w:jc w:val="center"/>
        <w:rPr>
          <w:strike/>
          <w:sz w:val="28"/>
          <w:szCs w:val="28"/>
        </w:rPr>
      </w:pPr>
      <w:r w:rsidRPr="00A341E0">
        <w:rPr>
          <w:sz w:val="28"/>
          <w:szCs w:val="28"/>
        </w:rPr>
        <w:t>2.3. Пространственное развитие и качество городской среды</w:t>
      </w:r>
    </w:p>
    <w:p w:rsidR="00D17ED0" w:rsidRPr="00A341E0" w:rsidRDefault="00D17ED0" w:rsidP="00A341E0">
      <w:pPr>
        <w:pStyle w:val="af3"/>
        <w:tabs>
          <w:tab w:val="left" w:pos="709"/>
        </w:tabs>
        <w:autoSpaceDE w:val="0"/>
        <w:autoSpaceDN w:val="0"/>
        <w:adjustRightInd w:val="0"/>
        <w:ind w:left="0" w:firstLine="709"/>
        <w:jc w:val="center"/>
        <w:rPr>
          <w:strike/>
          <w:sz w:val="28"/>
          <w:szCs w:val="28"/>
        </w:rPr>
      </w:pPr>
    </w:p>
    <w:p w:rsidR="00D17ED0" w:rsidRPr="00A341E0" w:rsidRDefault="00D17ED0" w:rsidP="00A341E0">
      <w:pPr>
        <w:ind w:firstLine="697"/>
        <w:jc w:val="both"/>
        <w:rPr>
          <w:sz w:val="28"/>
          <w:szCs w:val="28"/>
        </w:rPr>
      </w:pPr>
      <w:r w:rsidRPr="00A341E0">
        <w:rPr>
          <w:sz w:val="28"/>
          <w:szCs w:val="28"/>
        </w:rPr>
        <w:t>Во многом территориальное планирование Волгограда и его инфраструктурное обеспечение сформированы на основе его промышленного развития (прибрежная производственная зона Волгограда). Сложившаяся структура планировки Волгограда с «очагами производственной деятельности» в каждом районе Волгограда в настоящее время нуждается в реорганизации территорий, так как многие из них являются ценными с географической точки зрения (прибрежные территории р. Волги), но на текущий момент заброшены или не используются. С этой точки зрения перспективной возможностью развития территории будет ревитализация таких территорий в виде создания общественно-деловых пространств, зон жилой застройки, обустройства креативных пространств и др.</w:t>
      </w:r>
    </w:p>
    <w:p w:rsidR="00D17ED0" w:rsidRPr="00A341E0" w:rsidRDefault="00D17ED0" w:rsidP="00A341E0">
      <w:pPr>
        <w:ind w:firstLine="697"/>
        <w:jc w:val="both"/>
        <w:rPr>
          <w:sz w:val="28"/>
          <w:szCs w:val="28"/>
        </w:rPr>
      </w:pPr>
      <w:r w:rsidRPr="00A341E0">
        <w:rPr>
          <w:sz w:val="28"/>
          <w:szCs w:val="28"/>
        </w:rPr>
        <w:t>Структура города в пространственном развитии – линейная, развитая вдоль р. Волги, что создает потенциал для создания комфортной городской среды – развития набережной, создания экологического каркаса, развития водного транспорта.</w:t>
      </w:r>
    </w:p>
    <w:p w:rsidR="00D17ED0" w:rsidRPr="00A341E0" w:rsidRDefault="00D17ED0" w:rsidP="00A341E0">
      <w:pPr>
        <w:ind w:firstLine="697"/>
        <w:jc w:val="both"/>
        <w:rPr>
          <w:sz w:val="28"/>
          <w:szCs w:val="28"/>
        </w:rPr>
      </w:pPr>
      <w:r w:rsidRPr="00A341E0">
        <w:rPr>
          <w:sz w:val="28"/>
          <w:szCs w:val="28"/>
        </w:rPr>
        <w:t xml:space="preserve">Местоположение и конфигурация зон размещения объектов жилого гражданского и производственного назначения обусловлены природными факторами – р. Волга, зеленые природные территории. Структура зеленого каркаса города обусловлена наличием протяженной овражно-балочной сети, направленной в сторону русла р. Волги, крупнейшего в Европе речного </w:t>
      </w:r>
      <w:r w:rsidR="00CA0595" w:rsidRPr="00A341E0">
        <w:rPr>
          <w:sz w:val="28"/>
          <w:szCs w:val="28"/>
        </w:rPr>
        <w:t xml:space="preserve">                     </w:t>
      </w:r>
      <w:r w:rsidRPr="00A341E0">
        <w:rPr>
          <w:sz w:val="28"/>
          <w:szCs w:val="28"/>
        </w:rPr>
        <w:t>о. Сарпинского и его островной системы.</w:t>
      </w:r>
    </w:p>
    <w:p w:rsidR="00D17ED0" w:rsidRPr="00A341E0" w:rsidRDefault="00D17ED0" w:rsidP="00A341E0">
      <w:pPr>
        <w:ind w:firstLine="697"/>
        <w:jc w:val="both"/>
        <w:rPr>
          <w:sz w:val="28"/>
          <w:szCs w:val="28"/>
        </w:rPr>
      </w:pPr>
      <w:r w:rsidRPr="00A341E0">
        <w:rPr>
          <w:sz w:val="28"/>
          <w:szCs w:val="28"/>
        </w:rPr>
        <w:t>Промышленные зоны находятся на периферии города, в дальнейшем предполагается их перенос из плотно населенных районов Волгограда.</w:t>
      </w:r>
    </w:p>
    <w:p w:rsidR="00D17ED0" w:rsidRPr="00A341E0" w:rsidRDefault="00D17ED0" w:rsidP="00A341E0">
      <w:pPr>
        <w:ind w:firstLine="697"/>
        <w:jc w:val="both"/>
        <w:rPr>
          <w:sz w:val="28"/>
          <w:szCs w:val="28"/>
        </w:rPr>
      </w:pPr>
      <w:r w:rsidRPr="00A341E0">
        <w:rPr>
          <w:sz w:val="28"/>
          <w:szCs w:val="28"/>
        </w:rPr>
        <w:t xml:space="preserve">Неэффективно используемые в настоящее время территории внутри границ города (пустующие производственные зоны и пр.) позволят в дальнейшем перейти к интенсивному развитию города. </w:t>
      </w:r>
    </w:p>
    <w:p w:rsidR="00D17ED0" w:rsidRPr="00A341E0" w:rsidRDefault="00D17ED0" w:rsidP="00A341E0">
      <w:pPr>
        <w:ind w:firstLine="697"/>
        <w:jc w:val="both"/>
        <w:rPr>
          <w:sz w:val="28"/>
          <w:szCs w:val="28"/>
        </w:rPr>
      </w:pPr>
      <w:r w:rsidRPr="00A341E0">
        <w:rPr>
          <w:sz w:val="28"/>
          <w:szCs w:val="28"/>
        </w:rPr>
        <w:t>Наибольшая площадь среди основных функциональных зон относится к:</w:t>
      </w:r>
    </w:p>
    <w:p w:rsidR="00D17ED0" w:rsidRPr="00A341E0" w:rsidRDefault="00D17ED0" w:rsidP="00A341E0">
      <w:pPr>
        <w:ind w:firstLine="697"/>
        <w:jc w:val="both"/>
        <w:rPr>
          <w:sz w:val="28"/>
          <w:szCs w:val="28"/>
        </w:rPr>
      </w:pPr>
      <w:r w:rsidRPr="00A341E0">
        <w:rPr>
          <w:sz w:val="28"/>
          <w:szCs w:val="28"/>
        </w:rPr>
        <w:t>зоне озелененных территорий рекреационного назначения (45%);</w:t>
      </w:r>
    </w:p>
    <w:p w:rsidR="00D17ED0" w:rsidRPr="00A341E0" w:rsidRDefault="00D17ED0" w:rsidP="00A341E0">
      <w:pPr>
        <w:ind w:firstLine="697"/>
        <w:jc w:val="both"/>
        <w:rPr>
          <w:sz w:val="28"/>
          <w:szCs w:val="28"/>
        </w:rPr>
      </w:pPr>
      <w:r w:rsidRPr="00A341E0">
        <w:rPr>
          <w:sz w:val="28"/>
          <w:szCs w:val="28"/>
        </w:rPr>
        <w:t>жилой зоне (16,5%).</w:t>
      </w:r>
    </w:p>
    <w:p w:rsidR="00D17ED0" w:rsidRPr="00A341E0" w:rsidRDefault="00D17ED0" w:rsidP="00A341E0">
      <w:pPr>
        <w:ind w:firstLine="697"/>
        <w:jc w:val="both"/>
        <w:rPr>
          <w:sz w:val="28"/>
          <w:szCs w:val="28"/>
        </w:rPr>
      </w:pPr>
      <w:r w:rsidRPr="00A341E0">
        <w:rPr>
          <w:sz w:val="28"/>
          <w:szCs w:val="28"/>
        </w:rPr>
        <w:t xml:space="preserve">Исторически транспортная система Волгограда формировалась таким образом, чтобы обеспечить работоспособность промышленных предприятий, с чем она эффективно справлялась на протяжении многих лет. Однако в течение последних 25 – 30 лет в городе значительно поменялось географическое расположение центров тяготения населения, и старая транспортная система не смогла обеспечить эффективность перевозок по новым направлениям. </w:t>
      </w:r>
    </w:p>
    <w:p w:rsidR="00D17ED0" w:rsidRPr="00A341E0" w:rsidRDefault="00D17ED0" w:rsidP="00A341E0">
      <w:pPr>
        <w:ind w:firstLine="697"/>
        <w:jc w:val="both"/>
        <w:rPr>
          <w:sz w:val="28"/>
          <w:szCs w:val="28"/>
        </w:rPr>
      </w:pPr>
      <w:r w:rsidRPr="00A341E0">
        <w:rPr>
          <w:sz w:val="28"/>
          <w:szCs w:val="28"/>
        </w:rPr>
        <w:t xml:space="preserve">Протяженность сети муниципальных автобусных маршрутов составляет 1042 км, троллейбусных маршрутов – </w:t>
      </w:r>
      <w:r w:rsidR="00B51F68" w:rsidRPr="00A341E0">
        <w:rPr>
          <w:sz w:val="28"/>
          <w:szCs w:val="28"/>
        </w:rPr>
        <w:t>85</w:t>
      </w:r>
      <w:r w:rsidRPr="00A341E0">
        <w:rPr>
          <w:sz w:val="28"/>
          <w:szCs w:val="28"/>
        </w:rPr>
        <w:t>,</w:t>
      </w:r>
      <w:r w:rsidR="00B51F68" w:rsidRPr="00A341E0">
        <w:rPr>
          <w:sz w:val="28"/>
          <w:szCs w:val="28"/>
        </w:rPr>
        <w:t>1</w:t>
      </w:r>
      <w:r w:rsidRPr="00A341E0">
        <w:rPr>
          <w:sz w:val="28"/>
          <w:szCs w:val="28"/>
        </w:rPr>
        <w:t xml:space="preserve"> км, трамвайных маршрутов (за исключением скоростного трамвая) – 104,</w:t>
      </w:r>
      <w:r w:rsidR="00117A22" w:rsidRPr="00A341E0">
        <w:rPr>
          <w:sz w:val="28"/>
          <w:szCs w:val="28"/>
        </w:rPr>
        <w:t>2</w:t>
      </w:r>
      <w:r w:rsidRPr="00A341E0">
        <w:rPr>
          <w:sz w:val="28"/>
          <w:szCs w:val="28"/>
        </w:rPr>
        <w:t xml:space="preserve"> км. </w:t>
      </w:r>
    </w:p>
    <w:p w:rsidR="00D17ED0" w:rsidRPr="00A341E0" w:rsidRDefault="00D17ED0" w:rsidP="00A341E0">
      <w:pPr>
        <w:ind w:firstLine="697"/>
        <w:jc w:val="both"/>
        <w:rPr>
          <w:sz w:val="28"/>
          <w:szCs w:val="28"/>
        </w:rPr>
      </w:pPr>
      <w:r w:rsidRPr="00A341E0">
        <w:rPr>
          <w:sz w:val="28"/>
          <w:szCs w:val="28"/>
        </w:rPr>
        <w:t>Самый большой пассажиропоток наблюдается в весенний период (март –май), а также под конец года (сентябрь – декабрь). В свою очередь, наименьший пассажиропоток наблюдается в начале года (январь), что может быть связано с длительным количеством нерабочих праздничных дней, а также в летний период (июль – август) в связи с большим количеством отпусков и каникул.</w:t>
      </w:r>
    </w:p>
    <w:p w:rsidR="00D17ED0" w:rsidRPr="00A341E0" w:rsidRDefault="00D17ED0" w:rsidP="00A341E0">
      <w:pPr>
        <w:ind w:firstLine="697"/>
        <w:jc w:val="both"/>
        <w:rPr>
          <w:sz w:val="28"/>
          <w:szCs w:val="28"/>
        </w:rPr>
      </w:pPr>
      <w:r w:rsidRPr="00A341E0">
        <w:rPr>
          <w:sz w:val="28"/>
          <w:szCs w:val="28"/>
        </w:rPr>
        <w:t xml:space="preserve">Волгоград – крупнейший транспортный узел федерального значения. Автомобильные дороги Волгограда являются важнейшей частью транспортной инфраструктуры, связывающей между собой районы Волгограда, крупной составной частью городского хозяйства, требующей значительных затрат на содержание и развитие. Основными проблемами развития дорожной отрасли являются низкая пропускная способность улично-дорожной сети, высокий износ искусственных сооружений, изолированность населения, проживающего в районах с индивидуальной жилой застройкой, не обеспеченной </w:t>
      </w:r>
      <w:r w:rsidR="00DE3634" w:rsidRPr="00A341E0">
        <w:rPr>
          <w:sz w:val="28"/>
          <w:szCs w:val="28"/>
        </w:rPr>
        <w:t xml:space="preserve">автомобильными дорогами </w:t>
      </w:r>
      <w:r w:rsidRPr="00A341E0">
        <w:rPr>
          <w:sz w:val="28"/>
          <w:szCs w:val="28"/>
        </w:rPr>
        <w:t xml:space="preserve">с твердым покрытием. Постоянные заторы, особенно на </w:t>
      </w:r>
      <w:r w:rsidR="00DE3634" w:rsidRPr="00A341E0">
        <w:rPr>
          <w:sz w:val="28"/>
          <w:szCs w:val="28"/>
        </w:rPr>
        <w:t>автомобильных дорогах</w:t>
      </w:r>
      <w:r w:rsidRPr="00A341E0">
        <w:rPr>
          <w:sz w:val="28"/>
          <w:szCs w:val="28"/>
        </w:rPr>
        <w:t xml:space="preserve"> местного значения, существенно снижают скорость движения, ведут к росту транспортных издержек. Проведенный анализ дорожно-транспортных происшествий выявил свыше 100 очагов аварийности на улично-дорожной сети. Наиболее аварийными являются Дзержинский, Краснооктябрьский, Красноармейский, Центральный районы. Более 60% автомобильных аварий в Волгограде связано с наездами на пешеходов, что требует принятия незамедлительных мер по соответствующему обустройству улиц.</w:t>
      </w:r>
    </w:p>
    <w:p w:rsidR="00D17ED0" w:rsidRPr="00A341E0" w:rsidRDefault="00D17ED0" w:rsidP="00A341E0">
      <w:pPr>
        <w:ind w:firstLine="697"/>
        <w:jc w:val="both"/>
        <w:rPr>
          <w:sz w:val="28"/>
          <w:szCs w:val="28"/>
        </w:rPr>
      </w:pPr>
      <w:r w:rsidRPr="00A341E0">
        <w:rPr>
          <w:sz w:val="28"/>
          <w:szCs w:val="28"/>
        </w:rPr>
        <w:t>Кроме этого, наблюдается высокая интенсивность транзитного движения на авто</w:t>
      </w:r>
      <w:r w:rsidR="002132AF">
        <w:rPr>
          <w:sz w:val="28"/>
          <w:szCs w:val="28"/>
        </w:rPr>
        <w:t xml:space="preserve">мобильных </w:t>
      </w:r>
      <w:r w:rsidRPr="00A341E0">
        <w:rPr>
          <w:sz w:val="28"/>
          <w:szCs w:val="28"/>
        </w:rPr>
        <w:t>дорогах местного значения, что в совокупности с наличием в городе внешнего транспорта требует ускоренного строительства обходных дорог. Обращает на себя внимание необустроенность главных городских магистралей местными проездами даже в тех случаях, когда они были предусмотрены проектами. Поэтому выезды с поперечных улиц, внутримикрорайонных проездов, автозаправочных станций, станций технического обслуживания и др. производятся непосредственно на основную проезжую часть, что создает многочисленные конфликтные точки и помехи движению транспорта.</w:t>
      </w:r>
    </w:p>
    <w:p w:rsidR="00D17ED0" w:rsidRPr="00A341E0" w:rsidRDefault="00D17ED0" w:rsidP="00A341E0">
      <w:pPr>
        <w:ind w:firstLine="697"/>
        <w:jc w:val="both"/>
        <w:rPr>
          <w:sz w:val="28"/>
          <w:szCs w:val="28"/>
        </w:rPr>
      </w:pPr>
      <w:r w:rsidRPr="00A341E0">
        <w:rPr>
          <w:sz w:val="28"/>
          <w:szCs w:val="28"/>
        </w:rPr>
        <w:t xml:space="preserve">Пассажирский транспорт общего пользования – один из важнейших факторов обеспечения жизнедеятельности Волгограда. Ежегодно только муниципальным общественным пассажирским электрическим, автомобильным и внутренним водным транспортом в Волгограде перевозится порядка </w:t>
      </w:r>
      <w:r w:rsidR="00CA0595" w:rsidRPr="00A341E0">
        <w:rPr>
          <w:sz w:val="28"/>
          <w:szCs w:val="28"/>
        </w:rPr>
        <w:t xml:space="preserve">                      </w:t>
      </w:r>
      <w:r w:rsidRPr="00A341E0">
        <w:rPr>
          <w:sz w:val="28"/>
          <w:szCs w:val="28"/>
        </w:rPr>
        <w:t>100 млн пассажиров. Надежная и эффективная работа общественного транспорта Волгограда является важнейшим показателем социально-политической и экономической стабильности Волгограда.</w:t>
      </w:r>
    </w:p>
    <w:p w:rsidR="00D17ED0" w:rsidRPr="00A341E0" w:rsidRDefault="00D17ED0" w:rsidP="00A341E0">
      <w:pPr>
        <w:ind w:firstLine="697"/>
        <w:jc w:val="both"/>
        <w:rPr>
          <w:strike/>
          <w:sz w:val="28"/>
          <w:szCs w:val="28"/>
        </w:rPr>
      </w:pPr>
      <w:r w:rsidRPr="00A341E0">
        <w:rPr>
          <w:sz w:val="28"/>
          <w:szCs w:val="28"/>
        </w:rPr>
        <w:t>В настоящее время транспортное обслуживание населения осуществляется тремя крупными перевозчиками:</w:t>
      </w:r>
    </w:p>
    <w:p w:rsidR="00D17ED0" w:rsidRPr="00A341E0" w:rsidRDefault="00D17ED0" w:rsidP="00A341E0">
      <w:pPr>
        <w:autoSpaceDE w:val="0"/>
        <w:autoSpaceDN w:val="0"/>
        <w:adjustRightInd w:val="0"/>
        <w:ind w:firstLine="709"/>
        <w:jc w:val="both"/>
        <w:rPr>
          <w:sz w:val="28"/>
          <w:szCs w:val="28"/>
        </w:rPr>
      </w:pPr>
      <w:r w:rsidRPr="00A341E0">
        <w:rPr>
          <w:sz w:val="28"/>
          <w:szCs w:val="28"/>
        </w:rPr>
        <w:t>МУП «</w:t>
      </w:r>
      <w:r w:rsidR="007349D7" w:rsidRPr="00A341E0">
        <w:rPr>
          <w:sz w:val="28"/>
          <w:szCs w:val="28"/>
        </w:rPr>
        <w:t>Волгоградское пассажирское автотранспортное предприятие</w:t>
      </w:r>
      <w:r w:rsidRPr="00A341E0">
        <w:rPr>
          <w:sz w:val="28"/>
          <w:szCs w:val="28"/>
        </w:rPr>
        <w:t xml:space="preserve"> № 7» фактически обслуживает 20 </w:t>
      </w:r>
      <w:r w:rsidR="00E5265E" w:rsidRPr="00A341E0">
        <w:rPr>
          <w:sz w:val="28"/>
          <w:szCs w:val="28"/>
        </w:rPr>
        <w:t>муниципальных</w:t>
      </w:r>
      <w:r w:rsidRPr="00A341E0">
        <w:rPr>
          <w:sz w:val="28"/>
          <w:szCs w:val="28"/>
        </w:rPr>
        <w:t xml:space="preserve"> </w:t>
      </w:r>
      <w:r w:rsidR="00E5265E" w:rsidRPr="00A341E0">
        <w:rPr>
          <w:sz w:val="28"/>
          <w:szCs w:val="28"/>
        </w:rPr>
        <w:t>автомобильных</w:t>
      </w:r>
      <w:r w:rsidRPr="00A341E0">
        <w:rPr>
          <w:sz w:val="28"/>
          <w:szCs w:val="28"/>
        </w:rPr>
        <w:t xml:space="preserve"> маршрутов </w:t>
      </w:r>
      <w:r w:rsidR="003833E1" w:rsidRPr="00A341E0">
        <w:rPr>
          <w:sz w:val="28"/>
          <w:szCs w:val="28"/>
        </w:rPr>
        <w:t>регулярных перевозок</w:t>
      </w:r>
      <w:r w:rsidRPr="00A341E0">
        <w:rPr>
          <w:sz w:val="28"/>
          <w:szCs w:val="28"/>
        </w:rPr>
        <w:t>, беря на себя тем самым большую социальную нагрузку;</w:t>
      </w:r>
    </w:p>
    <w:p w:rsidR="00D17ED0" w:rsidRPr="00A341E0" w:rsidRDefault="00D17ED0" w:rsidP="00A341E0">
      <w:pPr>
        <w:autoSpaceDE w:val="0"/>
        <w:autoSpaceDN w:val="0"/>
        <w:adjustRightInd w:val="0"/>
        <w:ind w:firstLine="709"/>
        <w:jc w:val="both"/>
        <w:rPr>
          <w:sz w:val="28"/>
          <w:szCs w:val="28"/>
        </w:rPr>
      </w:pPr>
      <w:r w:rsidRPr="00A341E0">
        <w:rPr>
          <w:sz w:val="28"/>
          <w:szCs w:val="28"/>
        </w:rPr>
        <w:t xml:space="preserve">ООО «Волгоградский </w:t>
      </w:r>
      <w:r w:rsidR="000A24BF">
        <w:rPr>
          <w:sz w:val="28"/>
          <w:szCs w:val="28"/>
        </w:rPr>
        <w:t>А</w:t>
      </w:r>
      <w:r w:rsidRPr="00A341E0">
        <w:rPr>
          <w:sz w:val="28"/>
          <w:szCs w:val="28"/>
        </w:rPr>
        <w:t xml:space="preserve">втобусный </w:t>
      </w:r>
      <w:r w:rsidR="000A24BF">
        <w:rPr>
          <w:sz w:val="28"/>
          <w:szCs w:val="28"/>
        </w:rPr>
        <w:t>П</w:t>
      </w:r>
      <w:r w:rsidRPr="00A341E0">
        <w:rPr>
          <w:sz w:val="28"/>
          <w:szCs w:val="28"/>
        </w:rPr>
        <w:t xml:space="preserve">арк» обслуживает 11 муниципальных </w:t>
      </w:r>
      <w:r w:rsidR="00A61B00" w:rsidRPr="00A341E0">
        <w:rPr>
          <w:sz w:val="28"/>
          <w:szCs w:val="28"/>
        </w:rPr>
        <w:t xml:space="preserve">автомобильных </w:t>
      </w:r>
      <w:r w:rsidRPr="00A341E0">
        <w:rPr>
          <w:sz w:val="28"/>
          <w:szCs w:val="28"/>
        </w:rPr>
        <w:t xml:space="preserve">маршрутов </w:t>
      </w:r>
      <w:r w:rsidR="00A61B00" w:rsidRPr="00A341E0">
        <w:rPr>
          <w:sz w:val="28"/>
          <w:szCs w:val="28"/>
        </w:rPr>
        <w:t>регулярных перевозок</w:t>
      </w:r>
      <w:r w:rsidRPr="00A341E0">
        <w:rPr>
          <w:sz w:val="28"/>
          <w:szCs w:val="28"/>
        </w:rPr>
        <w:t xml:space="preserve"> и базируется на территории, которая позволяет самостоятельно осуществлять полный цикл работ по выпуску транспорта на линию, его обслуживанию и ремонту;</w:t>
      </w:r>
    </w:p>
    <w:p w:rsidR="00D17ED0" w:rsidRPr="00A341E0" w:rsidRDefault="00D17ED0" w:rsidP="00A341E0">
      <w:pPr>
        <w:autoSpaceDE w:val="0"/>
        <w:autoSpaceDN w:val="0"/>
        <w:adjustRightInd w:val="0"/>
        <w:ind w:firstLine="709"/>
        <w:jc w:val="both"/>
        <w:rPr>
          <w:sz w:val="28"/>
          <w:szCs w:val="28"/>
        </w:rPr>
      </w:pPr>
      <w:r w:rsidRPr="00A341E0">
        <w:rPr>
          <w:sz w:val="28"/>
          <w:szCs w:val="28"/>
        </w:rPr>
        <w:t xml:space="preserve">маршруты троллейбусов (4 </w:t>
      </w:r>
      <w:r w:rsidR="00560A69" w:rsidRPr="00A341E0">
        <w:rPr>
          <w:sz w:val="28"/>
          <w:szCs w:val="28"/>
        </w:rPr>
        <w:t xml:space="preserve">муниципальных </w:t>
      </w:r>
      <w:r w:rsidRPr="00A341E0">
        <w:rPr>
          <w:sz w:val="28"/>
          <w:szCs w:val="28"/>
        </w:rPr>
        <w:t>маршрута</w:t>
      </w:r>
      <w:r w:rsidR="00560A69" w:rsidRPr="00A341E0">
        <w:rPr>
          <w:sz w:val="28"/>
          <w:szCs w:val="28"/>
        </w:rPr>
        <w:t xml:space="preserve"> регулярных перевозок</w:t>
      </w:r>
      <w:r w:rsidRPr="00A341E0">
        <w:rPr>
          <w:sz w:val="28"/>
          <w:szCs w:val="28"/>
        </w:rPr>
        <w:t>) обслуживает МУП «Метроэлектротранс» г. Волгограда. В структуру МУП «Метроэ</w:t>
      </w:r>
      <w:r w:rsidR="00560A69" w:rsidRPr="00A341E0">
        <w:rPr>
          <w:sz w:val="28"/>
          <w:szCs w:val="28"/>
        </w:rPr>
        <w:t xml:space="preserve">лектротранс» </w:t>
      </w:r>
      <w:r w:rsidRPr="00A341E0">
        <w:rPr>
          <w:sz w:val="28"/>
          <w:szCs w:val="28"/>
        </w:rPr>
        <w:t>г. Волгограда входит троллейбусный парк, завод «ВЭТА», который осуществляет текущий, капитальный и капитально-восстановительный ремонт трамваев и троллейбусов, ремонт спецтехники.</w:t>
      </w:r>
    </w:p>
    <w:p w:rsidR="00D17ED0" w:rsidRPr="00A341E0" w:rsidRDefault="00D17ED0" w:rsidP="00A341E0">
      <w:pPr>
        <w:autoSpaceDE w:val="0"/>
        <w:autoSpaceDN w:val="0"/>
        <w:adjustRightInd w:val="0"/>
        <w:ind w:firstLine="709"/>
        <w:jc w:val="both"/>
        <w:rPr>
          <w:sz w:val="28"/>
          <w:szCs w:val="28"/>
        </w:rPr>
      </w:pPr>
      <w:r w:rsidRPr="00A341E0">
        <w:rPr>
          <w:sz w:val="28"/>
          <w:szCs w:val="28"/>
        </w:rPr>
        <w:t>Значительную долю перевозчиков на автобусных маршрутах составляют индивидуальные предприниматели.</w:t>
      </w:r>
    </w:p>
    <w:p w:rsidR="00D17ED0" w:rsidRPr="00A341E0" w:rsidRDefault="00D17ED0" w:rsidP="00A341E0">
      <w:pPr>
        <w:ind w:firstLine="697"/>
        <w:jc w:val="both"/>
        <w:rPr>
          <w:sz w:val="28"/>
          <w:szCs w:val="28"/>
        </w:rPr>
      </w:pPr>
      <w:r w:rsidRPr="00A341E0">
        <w:rPr>
          <w:sz w:val="28"/>
          <w:szCs w:val="28"/>
        </w:rPr>
        <w:t>С 2022 года начато обновление парка общественного транспорта –закуплено 112 троллейбусов. Обновление электротранспорта (троллейбусов) на конец 2023 года составило 96%. Обновленный троллейбусный парк позволил охватить районы, ранее не обслуживаемые электрическим транспортом</w:t>
      </w:r>
      <w:r w:rsidR="006E72A2" w:rsidRPr="00A341E0">
        <w:rPr>
          <w:sz w:val="28"/>
          <w:szCs w:val="28"/>
        </w:rPr>
        <w:t>,</w:t>
      </w:r>
      <w:r w:rsidRPr="00A341E0">
        <w:rPr>
          <w:sz w:val="28"/>
          <w:szCs w:val="28"/>
        </w:rPr>
        <w:t xml:space="preserve"> и продлить схемы движения маршрутов до поселка ГЭС (маршрут № 8а) и микрорайона Жилгородок (маршрут № 10а). </w:t>
      </w:r>
    </w:p>
    <w:p w:rsidR="005A4EC9" w:rsidRDefault="005A4EC9" w:rsidP="005A4EC9">
      <w:pPr>
        <w:ind w:firstLine="697"/>
        <w:jc w:val="both"/>
        <w:rPr>
          <w:sz w:val="28"/>
          <w:szCs w:val="28"/>
        </w:rPr>
      </w:pPr>
      <w:r>
        <w:rPr>
          <w:sz w:val="28"/>
          <w:szCs w:val="28"/>
        </w:rPr>
        <w:t xml:space="preserve">В Волгограде осуществляется обновление автобусного парка муниципального пассажирского транспорта. </w:t>
      </w:r>
      <w:r w:rsidRPr="005A4EC9">
        <w:rPr>
          <w:bCs/>
          <w:sz w:val="28"/>
          <w:szCs w:val="28"/>
        </w:rPr>
        <w:t>В настоящее время</w:t>
      </w:r>
      <w:r>
        <w:rPr>
          <w:sz w:val="28"/>
          <w:szCs w:val="28"/>
        </w:rPr>
        <w:t xml:space="preserve"> закуплены и поставлены 85 автобусов большого класса, работающих на сжиженном природном газе, </w:t>
      </w:r>
      <w:r w:rsidRPr="005A4EC9">
        <w:rPr>
          <w:sz w:val="28"/>
          <w:szCs w:val="28"/>
        </w:rPr>
        <w:t>которые направлены на обслуживание</w:t>
      </w:r>
      <w:r>
        <w:rPr>
          <w:sz w:val="28"/>
          <w:szCs w:val="28"/>
        </w:rPr>
        <w:t xml:space="preserve"> </w:t>
      </w:r>
      <w:r w:rsidRPr="005A4EC9">
        <w:rPr>
          <w:sz w:val="28"/>
          <w:szCs w:val="28"/>
        </w:rPr>
        <w:t>муниципальных</w:t>
      </w:r>
      <w:r>
        <w:rPr>
          <w:sz w:val="28"/>
          <w:szCs w:val="28"/>
        </w:rPr>
        <w:t xml:space="preserve"> автобусных маршрутов № 2, № 85 и нового маршрута в границе «Родниковая долина – Химзавод» с заездом на парковку ТРЦ «Акварель»; приобретены 136 автобусов большого класса, работающих на газомоторном топливе, для обновления подвижного состава на муниципальных </w:t>
      </w:r>
      <w:r w:rsidRPr="005A4EC9">
        <w:rPr>
          <w:sz w:val="28"/>
          <w:szCs w:val="28"/>
        </w:rPr>
        <w:t xml:space="preserve">автобусных </w:t>
      </w:r>
      <w:r>
        <w:rPr>
          <w:sz w:val="28"/>
          <w:szCs w:val="28"/>
        </w:rPr>
        <w:t xml:space="preserve">маршрутах              № 59 (20 ед.), № 6 (20 ед.), № 88 (14 ед.), № 55 (30 ед.), № 25 (32 ед.), № 35             (20 ед.); приобретены электробусы (21 ед.) и 4 ультрабыстрые зарядные станции </w:t>
      </w:r>
      <w:r w:rsidRPr="005A4EC9">
        <w:rPr>
          <w:sz w:val="28"/>
          <w:szCs w:val="28"/>
        </w:rPr>
        <w:t xml:space="preserve">для обслуживания муниципального электробусного маршрута </w:t>
      </w:r>
      <w:r>
        <w:rPr>
          <w:sz w:val="28"/>
          <w:szCs w:val="28"/>
        </w:rPr>
        <w:t>№ 15, обеспечивающего пассажирское движение от «ул. Тополевая» до «Железнодорожного вокзала».</w:t>
      </w:r>
    </w:p>
    <w:p w:rsidR="00D17ED0" w:rsidRPr="00A341E0" w:rsidRDefault="00D17ED0" w:rsidP="00A341E0">
      <w:pPr>
        <w:ind w:firstLine="697"/>
        <w:jc w:val="both"/>
        <w:rPr>
          <w:sz w:val="28"/>
          <w:szCs w:val="28"/>
        </w:rPr>
      </w:pPr>
      <w:r w:rsidRPr="00A341E0">
        <w:rPr>
          <w:sz w:val="28"/>
          <w:szCs w:val="28"/>
        </w:rPr>
        <w:t>29.12.2022 между администрацией Волгограда, Администрацией Волг</w:t>
      </w:r>
      <w:r w:rsidR="00271E73" w:rsidRPr="00A341E0">
        <w:rPr>
          <w:sz w:val="28"/>
          <w:szCs w:val="28"/>
        </w:rPr>
        <w:t>оградской области и АО «ЭлектроТ</w:t>
      </w:r>
      <w:r w:rsidRPr="00A341E0">
        <w:rPr>
          <w:sz w:val="28"/>
          <w:szCs w:val="28"/>
        </w:rPr>
        <w:t>ранспорт Плюс» заключено концессионное соглашение № 56 о создании, реконструкции и эксплуатации имущественного комплекса наземного электрического транспорта общего пользования Волгограда сроком действия до 29.12.2047 (на 25 лет). Концессионер планирует вложить 12 млрд рублей в обновление трамвайного парка и инфраструктуры, из которых капитальный грант из федерального бюджета составляет 3,6 млрд рублей.</w:t>
      </w:r>
    </w:p>
    <w:p w:rsidR="00D17ED0" w:rsidRPr="00A341E0" w:rsidRDefault="00D17ED0" w:rsidP="00A341E0">
      <w:pPr>
        <w:ind w:firstLine="697"/>
        <w:jc w:val="both"/>
        <w:rPr>
          <w:sz w:val="28"/>
          <w:szCs w:val="28"/>
        </w:rPr>
      </w:pPr>
      <w:r w:rsidRPr="00A341E0">
        <w:rPr>
          <w:sz w:val="28"/>
          <w:szCs w:val="28"/>
        </w:rPr>
        <w:t xml:space="preserve">Для повышения эффективности работы улично-дорожной сети и снижения использования личного транспорта необходимы строительство многоуровневых перехватывающих парковок, внедрение платного парковочного пространства на территории Центрального района. Стимулом для пересадки с индивидуального транспорта на общественный являются мероприятия по строительству транспортно-пересадочных узлов (далее – ТПУ) для организации пересадки на общественный транспорт. Наличие ТПУ позволит сократить перенасыщенность улично-дорожной сети пригородным коммерческим транспортом. </w:t>
      </w:r>
    </w:p>
    <w:p w:rsidR="00D17ED0" w:rsidRPr="00A341E0" w:rsidRDefault="00D17ED0" w:rsidP="00A341E0">
      <w:pPr>
        <w:ind w:firstLine="697"/>
        <w:jc w:val="both"/>
        <w:rPr>
          <w:sz w:val="28"/>
          <w:szCs w:val="28"/>
        </w:rPr>
      </w:pPr>
      <w:r w:rsidRPr="00A341E0">
        <w:rPr>
          <w:sz w:val="28"/>
          <w:szCs w:val="28"/>
        </w:rPr>
        <w:t xml:space="preserve">В сфере озеленения Волгограда можно отметить недостаточность покрытия городских пространств зелеными насаждениями, что оказывает сильное влияние на благоустройство городской территории, ее качество и привлекательность для жителей и гостей города. Количество высаживаемых деревьев и кустарников не перекрывает объема вырубки старовозрастных и аварийных деревьев. На многих объектах озеленения отсутствуют поливочные водопроводы, без которых невозможно обеспечить качественное содержание зеленых насаждений в климатических условиях Волгограда. Средняя обеспеченность населения зелеными насаждениями составляет </w:t>
      </w:r>
      <w:r w:rsidR="00673A60" w:rsidRPr="00A341E0">
        <w:rPr>
          <w:sz w:val="28"/>
          <w:szCs w:val="28"/>
        </w:rPr>
        <w:t>16</w:t>
      </w:r>
      <w:r w:rsidRPr="00A341E0">
        <w:rPr>
          <w:sz w:val="28"/>
          <w:szCs w:val="28"/>
        </w:rPr>
        <w:t xml:space="preserve"> кв. м</w:t>
      </w:r>
      <w:r w:rsidR="001B07FD" w:rsidRPr="00A341E0">
        <w:rPr>
          <w:sz w:val="28"/>
          <w:szCs w:val="28"/>
        </w:rPr>
        <w:t>/чел</w:t>
      </w:r>
      <w:r w:rsidR="00994794" w:rsidRPr="00A341E0">
        <w:rPr>
          <w:sz w:val="28"/>
          <w:szCs w:val="28"/>
        </w:rPr>
        <w:t>.</w:t>
      </w:r>
      <w:r w:rsidRPr="00A341E0">
        <w:rPr>
          <w:sz w:val="28"/>
          <w:szCs w:val="28"/>
        </w:rPr>
        <w:t xml:space="preserve"> на одного жителя Волгограда. </w:t>
      </w:r>
    </w:p>
    <w:p w:rsidR="00D17ED0" w:rsidRPr="00A341E0" w:rsidRDefault="00D17ED0" w:rsidP="00A341E0">
      <w:pPr>
        <w:ind w:firstLine="697"/>
        <w:jc w:val="both"/>
        <w:rPr>
          <w:sz w:val="28"/>
          <w:szCs w:val="28"/>
        </w:rPr>
      </w:pPr>
      <w:r w:rsidRPr="00A341E0">
        <w:rPr>
          <w:sz w:val="28"/>
          <w:szCs w:val="28"/>
        </w:rPr>
        <w:t>Водохозяйственная обстановка, сложившаяся на территории Волгограда, требует принятия необходимых мер. Необходимы проведение берегоукрепления правого берега р. Волги в Краснооктябрьском и Тракторозаводском районах (от ул. Химической до пос. Спартановка</w:t>
      </w:r>
      <w:r w:rsidR="000F1F8D" w:rsidRPr="00A341E0">
        <w:rPr>
          <w:sz w:val="28"/>
          <w:szCs w:val="28"/>
        </w:rPr>
        <w:t>)</w:t>
      </w:r>
      <w:r w:rsidRPr="00A341E0">
        <w:rPr>
          <w:sz w:val="28"/>
          <w:szCs w:val="28"/>
        </w:rPr>
        <w:t>, расчистка русел малых рек, которая восстановит деградирующие водные объекты, создаст условия для восстановления экосистемы, улучшения экологической и санитарно-эпидемиологической обстановки на прилегающей территории Волгограда. В результате резкого повышения уровня воды на малых реках в период весеннего половодья и их недостаточной пропускной способности населенные пункты периодически подвергаются затоплению и подтоплению. На отдельных территориях вводится режим чрезвычайной ситуации.</w:t>
      </w:r>
    </w:p>
    <w:p w:rsidR="00D17ED0" w:rsidRPr="00A341E0" w:rsidRDefault="00D17ED0" w:rsidP="00A341E0">
      <w:pPr>
        <w:ind w:firstLine="697"/>
        <w:jc w:val="both"/>
        <w:rPr>
          <w:sz w:val="28"/>
          <w:szCs w:val="28"/>
        </w:rPr>
      </w:pPr>
      <w:r w:rsidRPr="00A341E0">
        <w:rPr>
          <w:sz w:val="28"/>
          <w:szCs w:val="28"/>
        </w:rPr>
        <w:t>Общее количество многоквартирных домов в Волгограде составляет 5557. Остро стоит проблема износа объектов жилищно-коммунального обеспечения. Имеются проблемы с благоустройством внутридворовых территорий, что вызывает закономерное недовольство горожан.</w:t>
      </w:r>
    </w:p>
    <w:p w:rsidR="00D17ED0" w:rsidRPr="00A341E0" w:rsidRDefault="00D17ED0" w:rsidP="00A341E0">
      <w:pPr>
        <w:ind w:firstLine="697"/>
        <w:jc w:val="both"/>
        <w:rPr>
          <w:sz w:val="28"/>
          <w:szCs w:val="28"/>
        </w:rPr>
      </w:pPr>
      <w:r w:rsidRPr="00A341E0">
        <w:rPr>
          <w:sz w:val="28"/>
          <w:szCs w:val="28"/>
        </w:rPr>
        <w:t xml:space="preserve">Население Волгограда и его хозяйствующие субъекты обеспечивают коммунальными ресурсами более 6100 объектов инженерной сферы в части газо-, электро-, водо- и теплоснабжения, водоотведения. Систему теплоснабжения Волгограда образуют 217 котельных, 322 центральных тепловых пункта, водоснабжения – 111 водопроводных насосных станций, </w:t>
      </w:r>
      <w:r w:rsidR="00CA0595" w:rsidRPr="00A341E0">
        <w:rPr>
          <w:sz w:val="28"/>
          <w:szCs w:val="28"/>
        </w:rPr>
        <w:t xml:space="preserve">           </w:t>
      </w:r>
      <w:r w:rsidRPr="00A341E0">
        <w:rPr>
          <w:sz w:val="28"/>
          <w:szCs w:val="28"/>
        </w:rPr>
        <w:t xml:space="preserve">7 водопроводных очистных сооружений, водоотведения – 57 канализационных насосных станций, 3 канализационных очистных сооружения, электроснабжения – 1841 трансформаторная подстанция. </w:t>
      </w:r>
    </w:p>
    <w:p w:rsidR="00D17ED0" w:rsidRDefault="00D17ED0" w:rsidP="00A341E0">
      <w:pPr>
        <w:ind w:firstLine="697"/>
        <w:jc w:val="both"/>
        <w:rPr>
          <w:sz w:val="28"/>
          <w:szCs w:val="28"/>
        </w:rPr>
      </w:pPr>
      <w:r w:rsidRPr="00A341E0">
        <w:rPr>
          <w:sz w:val="28"/>
          <w:szCs w:val="28"/>
        </w:rPr>
        <w:t xml:space="preserve">Управление многоквартирными домами в городе осуществляется </w:t>
      </w:r>
      <w:r w:rsidR="00CA0595" w:rsidRPr="00A341E0">
        <w:rPr>
          <w:sz w:val="28"/>
          <w:szCs w:val="28"/>
        </w:rPr>
        <w:t xml:space="preserve">                  </w:t>
      </w:r>
      <w:r w:rsidRPr="00A341E0">
        <w:rPr>
          <w:sz w:val="28"/>
          <w:szCs w:val="28"/>
        </w:rPr>
        <w:t>114 управляющими компаниями и 284 товариществами собственников жилья и жилищно-строительными кооперативами.</w:t>
      </w:r>
    </w:p>
    <w:p w:rsidR="00862262" w:rsidRDefault="00862262" w:rsidP="00A341E0">
      <w:pPr>
        <w:ind w:firstLine="697"/>
        <w:jc w:val="both"/>
        <w:rPr>
          <w:sz w:val="28"/>
          <w:szCs w:val="28"/>
        </w:rPr>
      </w:pPr>
    </w:p>
    <w:p w:rsidR="00862262" w:rsidRDefault="00862262" w:rsidP="00A341E0">
      <w:pPr>
        <w:ind w:firstLine="697"/>
        <w:jc w:val="both"/>
        <w:rPr>
          <w:sz w:val="28"/>
          <w:szCs w:val="28"/>
        </w:rPr>
      </w:pPr>
    </w:p>
    <w:p w:rsidR="00862262" w:rsidRDefault="00862262" w:rsidP="00A341E0">
      <w:pPr>
        <w:ind w:firstLine="697"/>
        <w:jc w:val="both"/>
        <w:rPr>
          <w:sz w:val="28"/>
          <w:szCs w:val="28"/>
        </w:rPr>
      </w:pPr>
    </w:p>
    <w:p w:rsidR="00D17ED0" w:rsidRPr="00A341E0" w:rsidRDefault="00D17ED0" w:rsidP="00A341E0">
      <w:pPr>
        <w:ind w:firstLine="697"/>
        <w:jc w:val="both"/>
        <w:rPr>
          <w:sz w:val="28"/>
          <w:szCs w:val="28"/>
        </w:rPr>
      </w:pPr>
      <w:r w:rsidRPr="00A341E0">
        <w:rPr>
          <w:sz w:val="28"/>
          <w:szCs w:val="28"/>
        </w:rPr>
        <w:t xml:space="preserve">Поставку ресурсов населению и хозяйствующим субъектам осуществляют ООО «Концессии водоснабжения», ООО «Концессии теплоснабжения», ООО «Светосервис-Волгоград» (концессии в отношении объектов светового хозяйства), ПАО «Волгоградоблэлектро», ООО «Межрегионгаз-Волгоград», 42 теплоснабжающих организации. Коммунальная система Волгограда обеспечивает ресурсами территории </w:t>
      </w:r>
      <w:r w:rsidR="004E6DD7" w:rsidRPr="00A341E0">
        <w:rPr>
          <w:sz w:val="28"/>
          <w:szCs w:val="28"/>
        </w:rPr>
        <w:t xml:space="preserve">Волгоградско-Волжской </w:t>
      </w:r>
      <w:r w:rsidRPr="00A341E0">
        <w:rPr>
          <w:sz w:val="28"/>
          <w:szCs w:val="28"/>
        </w:rPr>
        <w:t xml:space="preserve">агломерации в границах от Светлого Яра – на юге до р.п. Городище – на западе, включая часть Заволжья – на востоке и до границы с г. Волжским. Также имеется существенный запас мощностей (тепло, вода, очистка стоков) </w:t>
      </w:r>
      <w:r w:rsidR="0075586E">
        <w:rPr>
          <w:sz w:val="28"/>
          <w:szCs w:val="28"/>
        </w:rPr>
        <w:t xml:space="preserve">  </w:t>
      </w:r>
      <w:r w:rsidRPr="00A341E0">
        <w:rPr>
          <w:sz w:val="28"/>
          <w:szCs w:val="28"/>
        </w:rPr>
        <w:t xml:space="preserve">по сравнению с текущими потребностями города, включая: поставку воды – </w:t>
      </w:r>
      <w:r w:rsidR="0075586E">
        <w:rPr>
          <w:sz w:val="28"/>
          <w:szCs w:val="28"/>
        </w:rPr>
        <w:t xml:space="preserve">      </w:t>
      </w:r>
      <w:r w:rsidRPr="00A341E0">
        <w:rPr>
          <w:sz w:val="28"/>
          <w:szCs w:val="28"/>
        </w:rPr>
        <w:t xml:space="preserve">в р.п. Городище, Светлый Яр, поставку тепла – в Светлый Яр. </w:t>
      </w:r>
    </w:p>
    <w:p w:rsidR="00D17ED0" w:rsidRPr="00A341E0" w:rsidRDefault="00D17ED0" w:rsidP="00A341E0">
      <w:pPr>
        <w:ind w:firstLine="697"/>
        <w:jc w:val="both"/>
        <w:rPr>
          <w:sz w:val="28"/>
          <w:szCs w:val="28"/>
        </w:rPr>
      </w:pPr>
      <w:r w:rsidRPr="00A341E0">
        <w:rPr>
          <w:sz w:val="28"/>
          <w:szCs w:val="28"/>
        </w:rPr>
        <w:t>Коммунальная инфраструктура в Волгограде характеризуется высоким уровнем износа и технологического отставания и низкими темпами обновления основных фондов. Для повышения качества жизни граждан, улучшения экологической ситуации и обеспечения развития жилищного строительства необходима масштабная модернизация эксплуатируемых коммунальных систем. Строительство новых инженерных сетей обеспечит пустующие земельные участки необходимой коммунальной инфраструктурой и увеличит объем вводимого жилья и новых объектов социальной и коммерческой инфраструктур.</w:t>
      </w:r>
    </w:p>
    <w:p w:rsidR="00D17ED0" w:rsidRPr="00A341E0" w:rsidRDefault="00D17ED0" w:rsidP="00A341E0">
      <w:pPr>
        <w:ind w:firstLine="697"/>
        <w:jc w:val="both"/>
        <w:rPr>
          <w:sz w:val="28"/>
          <w:szCs w:val="28"/>
        </w:rPr>
      </w:pPr>
      <w:r w:rsidRPr="00A341E0">
        <w:rPr>
          <w:sz w:val="28"/>
          <w:szCs w:val="28"/>
        </w:rPr>
        <w:t xml:space="preserve">По состоянию на </w:t>
      </w:r>
      <w:r w:rsidR="003720AA">
        <w:rPr>
          <w:sz w:val="28"/>
          <w:szCs w:val="28"/>
        </w:rPr>
        <w:t>01.12.</w:t>
      </w:r>
      <w:r w:rsidRPr="00A341E0">
        <w:rPr>
          <w:sz w:val="28"/>
          <w:szCs w:val="28"/>
        </w:rPr>
        <w:t>2023 площадь жилых помещений в Волгограде составила 26,</w:t>
      </w:r>
      <w:r w:rsidR="008A24D9" w:rsidRPr="00A341E0">
        <w:rPr>
          <w:sz w:val="28"/>
          <w:szCs w:val="28"/>
        </w:rPr>
        <w:t>5</w:t>
      </w:r>
      <w:r w:rsidR="00704ED9">
        <w:rPr>
          <w:sz w:val="28"/>
          <w:szCs w:val="28"/>
        </w:rPr>
        <w:t xml:space="preserve"> млн кв. м,</w:t>
      </w:r>
      <w:r w:rsidRPr="00A341E0">
        <w:rPr>
          <w:sz w:val="28"/>
          <w:szCs w:val="28"/>
        </w:rPr>
        <w:t xml:space="preserve"> </w:t>
      </w:r>
      <w:r w:rsidR="00704ED9">
        <w:rPr>
          <w:sz w:val="28"/>
          <w:szCs w:val="28"/>
        </w:rPr>
        <w:t>н</w:t>
      </w:r>
      <w:r w:rsidRPr="00A341E0">
        <w:rPr>
          <w:sz w:val="28"/>
          <w:szCs w:val="28"/>
        </w:rPr>
        <w:t xml:space="preserve">аибольшая площадь </w:t>
      </w:r>
      <w:r w:rsidR="00704ED9">
        <w:rPr>
          <w:sz w:val="28"/>
          <w:szCs w:val="28"/>
        </w:rPr>
        <w:t>которых</w:t>
      </w:r>
      <w:r w:rsidRPr="00A341E0">
        <w:rPr>
          <w:sz w:val="28"/>
          <w:szCs w:val="28"/>
        </w:rPr>
        <w:t xml:space="preserve"> расположена </w:t>
      </w:r>
      <w:r w:rsidR="00AA5CFA">
        <w:rPr>
          <w:sz w:val="28"/>
          <w:szCs w:val="28"/>
        </w:rPr>
        <w:t xml:space="preserve">                 </w:t>
      </w:r>
      <w:r w:rsidRPr="00A341E0">
        <w:rPr>
          <w:sz w:val="28"/>
          <w:szCs w:val="28"/>
        </w:rPr>
        <w:t>в Дзержинском районе – 5,</w:t>
      </w:r>
      <w:r w:rsidR="005A0DA9" w:rsidRPr="00A341E0">
        <w:rPr>
          <w:sz w:val="28"/>
          <w:szCs w:val="28"/>
        </w:rPr>
        <w:t>9</w:t>
      </w:r>
      <w:r w:rsidRPr="00A341E0">
        <w:rPr>
          <w:sz w:val="28"/>
          <w:szCs w:val="28"/>
        </w:rPr>
        <w:t xml:space="preserve"> млн кв. м, наименьшая – в Центральном районе –</w:t>
      </w:r>
      <w:r w:rsidR="00AA5CFA">
        <w:rPr>
          <w:sz w:val="28"/>
          <w:szCs w:val="28"/>
        </w:rPr>
        <w:t xml:space="preserve"> </w:t>
      </w:r>
      <w:r w:rsidRPr="00A341E0">
        <w:rPr>
          <w:sz w:val="28"/>
          <w:szCs w:val="28"/>
        </w:rPr>
        <w:t>1,8 млн кв. м. Средняя жилищная обеспеченность составила 25,4 кв. м на человека. В общем объеме жилищного фонда доля много</w:t>
      </w:r>
      <w:r w:rsidR="00704ED9">
        <w:rPr>
          <w:sz w:val="28"/>
          <w:szCs w:val="28"/>
        </w:rPr>
        <w:t>квартирных домов составляет 66% (</w:t>
      </w:r>
      <w:r w:rsidRPr="00A341E0">
        <w:rPr>
          <w:sz w:val="28"/>
          <w:szCs w:val="28"/>
        </w:rPr>
        <w:t>более 5,5 тыс. единиц</w:t>
      </w:r>
      <w:r w:rsidR="00704ED9">
        <w:rPr>
          <w:sz w:val="28"/>
          <w:szCs w:val="28"/>
        </w:rPr>
        <w:t xml:space="preserve">), </w:t>
      </w:r>
      <w:r w:rsidRPr="00A341E0">
        <w:rPr>
          <w:sz w:val="28"/>
          <w:szCs w:val="28"/>
        </w:rPr>
        <w:t xml:space="preserve">индивидуальных домов </w:t>
      </w:r>
      <w:r w:rsidR="00704ED9">
        <w:rPr>
          <w:sz w:val="28"/>
          <w:szCs w:val="28"/>
        </w:rPr>
        <w:t>–</w:t>
      </w:r>
      <w:r w:rsidRPr="00A341E0">
        <w:rPr>
          <w:sz w:val="28"/>
          <w:szCs w:val="28"/>
        </w:rPr>
        <w:t xml:space="preserve"> 34% (более </w:t>
      </w:r>
      <w:r w:rsidR="00AA5CFA">
        <w:rPr>
          <w:sz w:val="28"/>
          <w:szCs w:val="28"/>
        </w:rPr>
        <w:t xml:space="preserve">                          </w:t>
      </w:r>
      <w:r w:rsidRPr="00A341E0">
        <w:rPr>
          <w:sz w:val="28"/>
          <w:szCs w:val="28"/>
        </w:rPr>
        <w:t xml:space="preserve">57 тыс. единиц). </w:t>
      </w:r>
    </w:p>
    <w:p w:rsidR="00D17ED0" w:rsidRPr="00A341E0" w:rsidRDefault="00D17ED0" w:rsidP="00A341E0">
      <w:pPr>
        <w:ind w:firstLine="709"/>
        <w:jc w:val="both"/>
        <w:rPr>
          <w:sz w:val="28"/>
          <w:szCs w:val="28"/>
        </w:rPr>
      </w:pPr>
      <w:r w:rsidRPr="00A341E0">
        <w:rPr>
          <w:sz w:val="28"/>
          <w:szCs w:val="28"/>
        </w:rPr>
        <w:t>С учетом перспективной жилой застройки требуется обеспечение населения необходимыми для комфортной жизни социальными объектами – детскими садами, школами, спортивными объектами, расположенными в шаговой доступности. В настоящее время требуется обеспечить социальными объектами особенно микрорайоны новой массовой жилой застройки в Дзержинском, Советском и Кировском районах.</w:t>
      </w:r>
    </w:p>
    <w:p w:rsidR="00D17ED0" w:rsidRPr="00A341E0" w:rsidRDefault="00D17ED0" w:rsidP="00A341E0">
      <w:pPr>
        <w:ind w:firstLine="697"/>
        <w:jc w:val="both"/>
        <w:rPr>
          <w:sz w:val="28"/>
          <w:szCs w:val="28"/>
        </w:rPr>
      </w:pPr>
      <w:r w:rsidRPr="00A341E0">
        <w:rPr>
          <w:sz w:val="28"/>
          <w:szCs w:val="28"/>
          <w:lang w:eastAsia="en-US"/>
        </w:rPr>
        <w:t xml:space="preserve">Развитие нового жилищного строительства планируется осуществлять </w:t>
      </w:r>
      <w:r w:rsidR="0075586E">
        <w:rPr>
          <w:sz w:val="28"/>
          <w:szCs w:val="28"/>
          <w:lang w:eastAsia="en-US"/>
        </w:rPr>
        <w:t xml:space="preserve">              </w:t>
      </w:r>
      <w:r w:rsidRPr="00A341E0">
        <w:rPr>
          <w:sz w:val="28"/>
          <w:szCs w:val="28"/>
          <w:lang w:eastAsia="en-US"/>
        </w:rPr>
        <w:t>с учетом сохранения существующей капитальной и индивидуальной застройки с зам</w:t>
      </w:r>
      <w:r w:rsidR="00684A1E">
        <w:rPr>
          <w:sz w:val="28"/>
          <w:szCs w:val="28"/>
          <w:lang w:eastAsia="en-US"/>
        </w:rPr>
        <w:t>еной ветхого и аварийного жилья и увеличением</w:t>
      </w:r>
      <w:r w:rsidRPr="00A341E0">
        <w:rPr>
          <w:sz w:val="28"/>
          <w:szCs w:val="28"/>
          <w:lang w:eastAsia="en-US"/>
        </w:rPr>
        <w:t xml:space="preserve"> территории жилой застройки</w:t>
      </w:r>
      <w:r w:rsidR="00684A1E">
        <w:rPr>
          <w:sz w:val="28"/>
          <w:szCs w:val="28"/>
          <w:lang w:eastAsia="en-US"/>
        </w:rPr>
        <w:t xml:space="preserve"> </w:t>
      </w:r>
      <w:r w:rsidRPr="00A341E0">
        <w:rPr>
          <w:sz w:val="28"/>
          <w:szCs w:val="28"/>
          <w:lang w:eastAsia="en-US"/>
        </w:rPr>
        <w:t xml:space="preserve">за счет освоения свободных территорий в пределах границ города. </w:t>
      </w:r>
      <w:r w:rsidRPr="00A341E0">
        <w:rPr>
          <w:sz w:val="28"/>
          <w:szCs w:val="28"/>
        </w:rPr>
        <w:t>За</w:t>
      </w:r>
      <w:r w:rsidR="00CA0595" w:rsidRPr="00A341E0">
        <w:rPr>
          <w:sz w:val="28"/>
          <w:szCs w:val="28"/>
        </w:rPr>
        <w:t xml:space="preserve"> </w:t>
      </w:r>
      <w:r w:rsidRPr="00A341E0">
        <w:rPr>
          <w:sz w:val="28"/>
          <w:szCs w:val="28"/>
        </w:rPr>
        <w:t xml:space="preserve">2016–2022 годы из аварийного жилья переселены 4977 </w:t>
      </w:r>
      <w:r w:rsidR="00335DB2" w:rsidRPr="00A341E0">
        <w:rPr>
          <w:sz w:val="28"/>
          <w:szCs w:val="28"/>
        </w:rPr>
        <w:t>жителей Волгограда</w:t>
      </w:r>
      <w:r w:rsidR="00813574" w:rsidRPr="00A341E0">
        <w:rPr>
          <w:sz w:val="28"/>
          <w:szCs w:val="28"/>
        </w:rPr>
        <w:t>, аварийный жилищный</w:t>
      </w:r>
      <w:r w:rsidRPr="00A341E0">
        <w:rPr>
          <w:sz w:val="28"/>
          <w:szCs w:val="28"/>
        </w:rPr>
        <w:t xml:space="preserve"> фонд</w:t>
      </w:r>
      <w:r w:rsidR="00813574" w:rsidRPr="00A341E0">
        <w:rPr>
          <w:sz w:val="28"/>
          <w:szCs w:val="28"/>
        </w:rPr>
        <w:t xml:space="preserve"> Волгограда</w:t>
      </w:r>
      <w:r w:rsidRPr="00A341E0">
        <w:rPr>
          <w:sz w:val="28"/>
          <w:szCs w:val="28"/>
        </w:rPr>
        <w:t xml:space="preserve"> сократился более чем </w:t>
      </w:r>
      <w:r w:rsidR="0075586E">
        <w:rPr>
          <w:sz w:val="28"/>
          <w:szCs w:val="28"/>
        </w:rPr>
        <w:t xml:space="preserve">                                   </w:t>
      </w:r>
      <w:r w:rsidRPr="00A341E0">
        <w:rPr>
          <w:sz w:val="28"/>
          <w:szCs w:val="28"/>
        </w:rPr>
        <w:t xml:space="preserve">на 81,8 тыс. кв. м. Аварийный </w:t>
      </w:r>
      <w:r w:rsidR="004F716C" w:rsidRPr="00A341E0">
        <w:rPr>
          <w:sz w:val="28"/>
          <w:szCs w:val="28"/>
        </w:rPr>
        <w:t xml:space="preserve">жилищный </w:t>
      </w:r>
      <w:r w:rsidRPr="00A341E0">
        <w:rPr>
          <w:sz w:val="28"/>
          <w:szCs w:val="28"/>
        </w:rPr>
        <w:t>фонд Волгограда на 01</w:t>
      </w:r>
      <w:r w:rsidR="004F716C" w:rsidRPr="00A341E0">
        <w:rPr>
          <w:sz w:val="28"/>
          <w:szCs w:val="28"/>
        </w:rPr>
        <w:t>.12.</w:t>
      </w:r>
      <w:r w:rsidRPr="00A341E0">
        <w:rPr>
          <w:sz w:val="28"/>
          <w:szCs w:val="28"/>
        </w:rPr>
        <w:t xml:space="preserve">2023 составляет 538,4 тыс. кв. м. </w:t>
      </w:r>
    </w:p>
    <w:p w:rsidR="00D17ED0" w:rsidRPr="00A341E0" w:rsidRDefault="00D17ED0" w:rsidP="00A341E0">
      <w:pPr>
        <w:ind w:firstLine="697"/>
        <w:jc w:val="both"/>
        <w:rPr>
          <w:strike/>
          <w:sz w:val="28"/>
          <w:szCs w:val="28"/>
          <w:highlight w:val="yellow"/>
        </w:rPr>
      </w:pPr>
      <w:r w:rsidRPr="00A341E0">
        <w:rPr>
          <w:sz w:val="28"/>
          <w:szCs w:val="28"/>
        </w:rPr>
        <w:t xml:space="preserve">Угрозой экологической безопасности на территории Волгограда является проблема накопления твердых коммунальных отходов (далее – ТКО) на местах с недостаточной защитой объектов охраны окружающей природной среды. </w:t>
      </w:r>
      <w:r w:rsidR="001231D0" w:rsidRPr="000976B6">
        <w:rPr>
          <w:sz w:val="28"/>
          <w:szCs w:val="28"/>
        </w:rPr>
        <w:t xml:space="preserve">Основной причиной данного факта является </w:t>
      </w:r>
      <w:r w:rsidR="001231D0" w:rsidRPr="000976B6">
        <w:rPr>
          <w:rFonts w:eastAsiaTheme="minorHAnsi"/>
          <w:sz w:val="28"/>
          <w:szCs w:val="28"/>
          <w:lang w:eastAsia="en-US"/>
        </w:rPr>
        <w:t>недостаточная обеспеченность Волгограда необходимым количеством объектов размещения ТКО</w:t>
      </w:r>
      <w:r w:rsidR="001231D0">
        <w:rPr>
          <w:rFonts w:eastAsiaTheme="minorHAnsi"/>
          <w:sz w:val="28"/>
          <w:szCs w:val="28"/>
          <w:lang w:eastAsia="en-US"/>
        </w:rPr>
        <w:t>.</w:t>
      </w:r>
    </w:p>
    <w:p w:rsidR="001231D0" w:rsidRDefault="001231D0" w:rsidP="00A341E0">
      <w:pPr>
        <w:autoSpaceDE w:val="0"/>
        <w:autoSpaceDN w:val="0"/>
        <w:adjustRightInd w:val="0"/>
        <w:jc w:val="center"/>
        <w:outlineLvl w:val="0"/>
        <w:rPr>
          <w:sz w:val="28"/>
          <w:szCs w:val="28"/>
        </w:rPr>
      </w:pPr>
    </w:p>
    <w:p w:rsidR="00D17ED0" w:rsidRPr="00A341E0" w:rsidRDefault="00D17ED0" w:rsidP="00A341E0">
      <w:pPr>
        <w:autoSpaceDE w:val="0"/>
        <w:autoSpaceDN w:val="0"/>
        <w:adjustRightInd w:val="0"/>
        <w:jc w:val="center"/>
        <w:outlineLvl w:val="0"/>
        <w:rPr>
          <w:sz w:val="28"/>
          <w:szCs w:val="28"/>
        </w:rPr>
      </w:pPr>
      <w:r w:rsidRPr="00A341E0">
        <w:rPr>
          <w:sz w:val="28"/>
          <w:szCs w:val="28"/>
        </w:rPr>
        <w:t>2.4. Местное самоуправление</w:t>
      </w:r>
    </w:p>
    <w:p w:rsidR="00D17ED0" w:rsidRPr="00A341E0" w:rsidRDefault="00D17ED0" w:rsidP="00A341E0">
      <w:pPr>
        <w:autoSpaceDE w:val="0"/>
        <w:autoSpaceDN w:val="0"/>
        <w:adjustRightInd w:val="0"/>
        <w:jc w:val="center"/>
        <w:outlineLvl w:val="0"/>
        <w:rPr>
          <w:sz w:val="28"/>
          <w:szCs w:val="28"/>
        </w:rPr>
      </w:pPr>
    </w:p>
    <w:p w:rsidR="00D17ED0" w:rsidRPr="00A341E0" w:rsidRDefault="00D17ED0" w:rsidP="00A341E0">
      <w:pPr>
        <w:autoSpaceDE w:val="0"/>
        <w:autoSpaceDN w:val="0"/>
        <w:adjustRightInd w:val="0"/>
        <w:ind w:firstLine="709"/>
        <w:jc w:val="both"/>
        <w:rPr>
          <w:sz w:val="28"/>
          <w:szCs w:val="28"/>
        </w:rPr>
      </w:pPr>
      <w:r w:rsidRPr="00A341E0">
        <w:rPr>
          <w:sz w:val="28"/>
          <w:szCs w:val="28"/>
        </w:rPr>
        <w:t>Жители Волгограда демонстрируют невысокую электоральную и гражданскую активность, выражая при этом неудовлетворенность жизнью в городе.</w:t>
      </w:r>
    </w:p>
    <w:p w:rsidR="00D17ED0" w:rsidRPr="00A341E0" w:rsidRDefault="00D17ED0" w:rsidP="00A341E0">
      <w:pPr>
        <w:autoSpaceDE w:val="0"/>
        <w:autoSpaceDN w:val="0"/>
        <w:adjustRightInd w:val="0"/>
        <w:ind w:firstLine="709"/>
        <w:jc w:val="both"/>
        <w:rPr>
          <w:sz w:val="28"/>
          <w:szCs w:val="28"/>
        </w:rPr>
      </w:pPr>
      <w:r w:rsidRPr="00A341E0">
        <w:rPr>
          <w:sz w:val="28"/>
          <w:szCs w:val="28"/>
        </w:rPr>
        <w:t>Информационная среда Волгограда разрознена и не формирует позитивной городской идентичности. Население слабо информировано о городских мероприятиях, культурной жизни города.</w:t>
      </w:r>
    </w:p>
    <w:p w:rsidR="00D17ED0" w:rsidRPr="00A341E0" w:rsidRDefault="00D17ED0" w:rsidP="00A341E0">
      <w:pPr>
        <w:autoSpaceDE w:val="0"/>
        <w:autoSpaceDN w:val="0"/>
        <w:adjustRightInd w:val="0"/>
        <w:ind w:firstLine="709"/>
        <w:jc w:val="both"/>
        <w:rPr>
          <w:sz w:val="28"/>
          <w:szCs w:val="28"/>
        </w:rPr>
      </w:pPr>
      <w:r w:rsidRPr="00A341E0">
        <w:rPr>
          <w:sz w:val="28"/>
          <w:szCs w:val="28"/>
        </w:rPr>
        <w:t>Перспективными направлениями являются:</w:t>
      </w:r>
    </w:p>
    <w:p w:rsidR="00D17ED0" w:rsidRPr="00A341E0" w:rsidRDefault="00D17ED0" w:rsidP="00A341E0">
      <w:pPr>
        <w:autoSpaceDE w:val="0"/>
        <w:autoSpaceDN w:val="0"/>
        <w:adjustRightInd w:val="0"/>
        <w:ind w:firstLine="709"/>
        <w:jc w:val="both"/>
        <w:rPr>
          <w:sz w:val="28"/>
          <w:szCs w:val="28"/>
        </w:rPr>
      </w:pPr>
      <w:r w:rsidRPr="00A341E0">
        <w:rPr>
          <w:sz w:val="28"/>
          <w:szCs w:val="28"/>
        </w:rPr>
        <w:t>развитие механизмов местного самоуправления, коммуникационных площадок эффективной обратной связи с гражданским обществом, в том числе с использованием современных информационных технологий;</w:t>
      </w:r>
    </w:p>
    <w:p w:rsidR="00D17ED0" w:rsidRPr="00A341E0" w:rsidRDefault="00D17ED0" w:rsidP="00A341E0">
      <w:pPr>
        <w:autoSpaceDE w:val="0"/>
        <w:autoSpaceDN w:val="0"/>
        <w:adjustRightInd w:val="0"/>
        <w:ind w:firstLine="709"/>
        <w:jc w:val="both"/>
        <w:rPr>
          <w:sz w:val="28"/>
          <w:szCs w:val="28"/>
        </w:rPr>
      </w:pPr>
      <w:r w:rsidRPr="00A341E0">
        <w:rPr>
          <w:sz w:val="28"/>
          <w:szCs w:val="28"/>
        </w:rPr>
        <w:t>формирование единого информационного пространства, нацеленного на создание позитивной городской идентичности, предоставление возможности выражения гражданской позиции каждому жителю города.</w:t>
      </w:r>
    </w:p>
    <w:p w:rsidR="00D17ED0" w:rsidRPr="00A341E0" w:rsidRDefault="00D17ED0" w:rsidP="00A341E0">
      <w:pPr>
        <w:autoSpaceDE w:val="0"/>
        <w:autoSpaceDN w:val="0"/>
        <w:adjustRightInd w:val="0"/>
        <w:ind w:firstLine="709"/>
        <w:jc w:val="both"/>
        <w:rPr>
          <w:sz w:val="28"/>
          <w:szCs w:val="28"/>
        </w:rPr>
      </w:pPr>
      <w:r w:rsidRPr="00A341E0">
        <w:rPr>
          <w:sz w:val="28"/>
          <w:szCs w:val="28"/>
        </w:rPr>
        <w:t>Волгоград имеет предпосылки к динамичному развитию информационно-коммуникационных технологий и сферы высокотехнологичных информационных услуг. Уровень проникновения технологий беспроводного доступа в информационно-телекоммуникационную сеть «Интернет» соответствует уровню наиболее технологически развитых городов мира: например, покрытие технологией 3G составляет 80% территории Волгограда. Монтированная емкость по технологии проводного широкополосного доступа позволяет подключить до 88% домохозяйств Волгограда.</w:t>
      </w:r>
    </w:p>
    <w:p w:rsidR="00D17ED0" w:rsidRPr="00A341E0" w:rsidRDefault="00D17ED0" w:rsidP="00A341E0">
      <w:pPr>
        <w:ind w:firstLine="697"/>
        <w:jc w:val="center"/>
        <w:rPr>
          <w:sz w:val="28"/>
          <w:szCs w:val="28"/>
          <w:highlight w:val="yellow"/>
        </w:rPr>
      </w:pPr>
    </w:p>
    <w:p w:rsidR="00D17ED0" w:rsidRPr="00A341E0" w:rsidRDefault="00D17ED0" w:rsidP="00A341E0">
      <w:pPr>
        <w:jc w:val="center"/>
        <w:rPr>
          <w:sz w:val="28"/>
          <w:szCs w:val="28"/>
        </w:rPr>
      </w:pPr>
      <w:r w:rsidRPr="00A341E0">
        <w:rPr>
          <w:sz w:val="28"/>
          <w:szCs w:val="28"/>
        </w:rPr>
        <w:t>3. Стратегические функции и миссия</w:t>
      </w:r>
      <w:r w:rsidR="009D0F38" w:rsidRPr="00A341E0">
        <w:rPr>
          <w:sz w:val="28"/>
          <w:szCs w:val="28"/>
        </w:rPr>
        <w:t xml:space="preserve"> Волгограда</w:t>
      </w:r>
    </w:p>
    <w:p w:rsidR="00D17ED0" w:rsidRPr="00A341E0" w:rsidRDefault="00D17ED0" w:rsidP="00A341E0">
      <w:pPr>
        <w:ind w:firstLine="697"/>
        <w:jc w:val="center"/>
        <w:rPr>
          <w:strike/>
          <w:sz w:val="28"/>
          <w:szCs w:val="28"/>
        </w:rPr>
      </w:pPr>
    </w:p>
    <w:p w:rsidR="00D17ED0" w:rsidRPr="00A341E0" w:rsidRDefault="00D17ED0" w:rsidP="00A341E0">
      <w:pPr>
        <w:ind w:firstLine="697"/>
        <w:jc w:val="both"/>
        <w:rPr>
          <w:sz w:val="28"/>
          <w:szCs w:val="28"/>
        </w:rPr>
      </w:pPr>
      <w:r w:rsidRPr="00A341E0">
        <w:rPr>
          <w:sz w:val="28"/>
          <w:szCs w:val="28"/>
        </w:rPr>
        <w:t>Миссия Волгограда – обеспечение сбалансированного и устойчивого развития Волгограда путем создания новых производств конечного продукта, подготовки квалифицированных кадров, совершенствования транспортно-логистической инфраструктуры, проведения конверсии территорий и создания современной социальной инфраструктуры.</w:t>
      </w:r>
    </w:p>
    <w:p w:rsidR="00D17ED0" w:rsidRPr="00A341E0" w:rsidRDefault="00D17ED0" w:rsidP="00A341E0">
      <w:pPr>
        <w:ind w:firstLine="709"/>
        <w:jc w:val="both"/>
        <w:rPr>
          <w:sz w:val="28"/>
          <w:szCs w:val="28"/>
        </w:rPr>
      </w:pPr>
      <w:r w:rsidRPr="00A341E0">
        <w:rPr>
          <w:sz w:val="28"/>
          <w:szCs w:val="28"/>
        </w:rPr>
        <w:t>Миссия Волгограда проявляется через выполнение 8 направлений социально-экономического развития, которые взаимоувязаны между собой:</w:t>
      </w:r>
    </w:p>
    <w:p w:rsidR="00D17ED0" w:rsidRPr="00A341E0" w:rsidRDefault="00D17ED0" w:rsidP="00A341E0">
      <w:pPr>
        <w:ind w:firstLine="709"/>
        <w:jc w:val="both"/>
        <w:rPr>
          <w:sz w:val="28"/>
          <w:szCs w:val="28"/>
        </w:rPr>
      </w:pPr>
      <w:r w:rsidRPr="00A341E0">
        <w:rPr>
          <w:sz w:val="28"/>
          <w:szCs w:val="28"/>
        </w:rPr>
        <w:t>1. Волгоград – промышленный и экономический центр юга России</w:t>
      </w:r>
      <w:r w:rsidRPr="00AA5CFA">
        <w:rPr>
          <w:sz w:val="28"/>
          <w:szCs w:val="28"/>
        </w:rPr>
        <w:t xml:space="preserve">. </w:t>
      </w:r>
      <w:r w:rsidRPr="00A341E0">
        <w:rPr>
          <w:sz w:val="28"/>
          <w:szCs w:val="28"/>
        </w:rPr>
        <w:t>Ядром экономики Волгограда на протяжении предыдущих периодов развития с учетом ресурсной базы на будущее является многоотраслевая промышленность. Развитие промышленности позволит Волгограду стать городом, производящим продукцию глубокого передела с высокой добавленной стоимостью.</w:t>
      </w:r>
    </w:p>
    <w:p w:rsidR="00D17ED0" w:rsidRPr="00A341E0" w:rsidRDefault="00D17ED0" w:rsidP="00A341E0">
      <w:pPr>
        <w:ind w:firstLine="709"/>
        <w:jc w:val="both"/>
        <w:rPr>
          <w:sz w:val="28"/>
          <w:szCs w:val="28"/>
        </w:rPr>
      </w:pPr>
      <w:r w:rsidRPr="00A341E0">
        <w:rPr>
          <w:sz w:val="28"/>
          <w:szCs w:val="28"/>
        </w:rPr>
        <w:t>2. Волгоград – транспортно-логистический центр. Для комфорта жизни населения и его передвижения по городу, обеспечения необходимых мощностей грузопотока промышленных предприятий</w:t>
      </w:r>
      <w:r w:rsidRPr="0075586E">
        <w:rPr>
          <w:sz w:val="28"/>
          <w:szCs w:val="28"/>
        </w:rPr>
        <w:t xml:space="preserve"> </w:t>
      </w:r>
      <w:r w:rsidRPr="00A341E0">
        <w:rPr>
          <w:sz w:val="28"/>
          <w:szCs w:val="28"/>
        </w:rPr>
        <w:t>необходимо создание современной транспортной инфраструктуры, которая превратит Волгоград в город эффективной логистики.</w:t>
      </w:r>
    </w:p>
    <w:p w:rsidR="00D17ED0" w:rsidRPr="00A341E0" w:rsidRDefault="00D17ED0" w:rsidP="00A341E0">
      <w:pPr>
        <w:ind w:firstLine="709"/>
        <w:jc w:val="both"/>
        <w:rPr>
          <w:sz w:val="28"/>
          <w:szCs w:val="28"/>
        </w:rPr>
      </w:pPr>
      <w:r w:rsidRPr="00A341E0">
        <w:rPr>
          <w:sz w:val="28"/>
          <w:szCs w:val="28"/>
        </w:rPr>
        <w:t xml:space="preserve">3. Волгоград – город инноваций, технологий и новой экономики. Направление основано на развитии инноваций как основной движущей силы экономического и социального развития, приводящей к созданию новых отраслей экономики. Наличие свободных площадей в Волгограде для размещения новых технологий, высокий уровень подготовки специалистов в вузах и ссузах, многочисленный научный и педагогический состав создают отличные предпосылки для воплощения инновационных идей в реальный сектор экономики. </w:t>
      </w:r>
    </w:p>
    <w:p w:rsidR="00D17ED0" w:rsidRPr="00A341E0" w:rsidRDefault="00D17ED0" w:rsidP="00A341E0">
      <w:pPr>
        <w:pStyle w:val="af3"/>
        <w:ind w:left="0" w:firstLine="709"/>
        <w:jc w:val="both"/>
        <w:rPr>
          <w:sz w:val="28"/>
          <w:szCs w:val="28"/>
        </w:rPr>
      </w:pPr>
      <w:r w:rsidRPr="00A341E0">
        <w:rPr>
          <w:sz w:val="28"/>
          <w:szCs w:val="28"/>
        </w:rPr>
        <w:t xml:space="preserve">4. Волгоград – международный образовательный центр. Для успешной работы промышленных предприятий и осуществления заявленных проектов необходимы мощная научная база и хорошо подготовленные квалифицированные кадры. В городе существуют все предпосылки для качественной подготовки таких кадров: наличие </w:t>
      </w:r>
      <w:r w:rsidR="003D5430" w:rsidRPr="00A341E0">
        <w:rPr>
          <w:sz w:val="28"/>
          <w:szCs w:val="28"/>
        </w:rPr>
        <w:t>20</w:t>
      </w:r>
      <w:r w:rsidRPr="00A341E0">
        <w:rPr>
          <w:sz w:val="28"/>
          <w:szCs w:val="28"/>
        </w:rPr>
        <w:t xml:space="preserve"> вузов и их филиалов, 11 из которых имеют аспирантуру, 1</w:t>
      </w:r>
      <w:r w:rsidR="003D5430" w:rsidRPr="00A341E0">
        <w:rPr>
          <w:sz w:val="28"/>
          <w:szCs w:val="28"/>
        </w:rPr>
        <w:t>9</w:t>
      </w:r>
      <w:r w:rsidRPr="00A341E0">
        <w:rPr>
          <w:sz w:val="28"/>
          <w:szCs w:val="28"/>
        </w:rPr>
        <w:t xml:space="preserve"> колледжей и техникумов, 2,5 тыс. человек научно-преподавательского состава, 1 тыс. человек – аспирантов, </w:t>
      </w:r>
      <w:r w:rsidR="004C6AF5" w:rsidRPr="00A341E0">
        <w:rPr>
          <w:sz w:val="28"/>
          <w:szCs w:val="28"/>
        </w:rPr>
        <w:t xml:space="preserve">                              </w:t>
      </w:r>
      <w:r w:rsidRPr="00A341E0">
        <w:rPr>
          <w:sz w:val="28"/>
          <w:szCs w:val="28"/>
        </w:rPr>
        <w:t xml:space="preserve">85 тыс. человек – студентов. </w:t>
      </w:r>
    </w:p>
    <w:p w:rsidR="00D17ED0" w:rsidRPr="00A341E0" w:rsidRDefault="00D17ED0" w:rsidP="00A341E0">
      <w:pPr>
        <w:ind w:firstLine="709"/>
        <w:jc w:val="both"/>
        <w:rPr>
          <w:sz w:val="28"/>
          <w:szCs w:val="28"/>
        </w:rPr>
      </w:pPr>
      <w:r w:rsidRPr="00A341E0">
        <w:rPr>
          <w:sz w:val="28"/>
          <w:szCs w:val="28"/>
        </w:rPr>
        <w:t>5. Волгоград – город возможностей для самореализации молодежи. За молодежью – будущее. В Волгограде проживает более 260 тыс. человек в возрасте от 14 до 35 лет, и они должны активно проявлять свою позицию, стремиться достичь поставленных целей, стать всесторонне развитыми личностями и достойными членами общества.</w:t>
      </w:r>
    </w:p>
    <w:p w:rsidR="00D17ED0" w:rsidRPr="00A341E0" w:rsidRDefault="00D17ED0" w:rsidP="00A341E0">
      <w:pPr>
        <w:ind w:firstLine="709"/>
        <w:jc w:val="both"/>
        <w:rPr>
          <w:sz w:val="28"/>
          <w:szCs w:val="28"/>
        </w:rPr>
      </w:pPr>
      <w:r w:rsidRPr="00A341E0">
        <w:rPr>
          <w:sz w:val="28"/>
          <w:szCs w:val="28"/>
        </w:rPr>
        <w:t xml:space="preserve">6. Волгоград – город с современной системой здравоохранения. Город-миллионник невозможно представить без современных медицинских организаций, система здравоохранения была и остается прерогативой органов власти, которые обязаны обеспечивать отрасль всем необходимым, расширять ее доступность для всех категорий граждан. На территории Волгограда расположены 36 больничных организаций (наиболее крупные – </w:t>
      </w:r>
      <w:r w:rsidR="00E41D8D" w:rsidRPr="00A341E0">
        <w:rPr>
          <w:sz w:val="28"/>
          <w:szCs w:val="28"/>
        </w:rPr>
        <w:t xml:space="preserve">                              </w:t>
      </w:r>
      <w:r w:rsidRPr="00A341E0">
        <w:rPr>
          <w:sz w:val="28"/>
          <w:szCs w:val="28"/>
        </w:rPr>
        <w:t xml:space="preserve">ГБУЗ «Волгоградский областной клинический перинатальный центр № 2», ГБУЗ «Волгоградский областной клинический онкологический диспансер», ГБУЗ «Волгоградский областной клинический кардиологический центр»), </w:t>
      </w:r>
      <w:r w:rsidR="004C6AF5" w:rsidRPr="00A341E0">
        <w:rPr>
          <w:sz w:val="28"/>
          <w:szCs w:val="28"/>
        </w:rPr>
        <w:t xml:space="preserve">             </w:t>
      </w:r>
      <w:r w:rsidRPr="00A341E0">
        <w:rPr>
          <w:sz w:val="28"/>
          <w:szCs w:val="28"/>
        </w:rPr>
        <w:t>185 амбулаторно-поликлинических организаций, в которых осуществляют трудовую деятельность 7,6 тыс. врачей и 11,3 тыс. среднего медицинского персонала. Указанные организации оказывают медицинские услуги не только жителям Волгограда, но и Волгоградской области. Модернизация и строительство новых объектов здравоохранения создадут предпосылки для перевода учреждений здравоохранения на новый технологический уровень, позволят предупреждать, своевременно диагностировать заболевания, оказывать квалифицированную медицинскую помощь.</w:t>
      </w:r>
    </w:p>
    <w:p w:rsidR="00D17ED0" w:rsidRPr="00A341E0" w:rsidRDefault="00D17ED0" w:rsidP="00A341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rPr>
          <w:szCs w:val="28"/>
        </w:rPr>
      </w:pPr>
      <w:r w:rsidRPr="00A341E0">
        <w:rPr>
          <w:szCs w:val="28"/>
        </w:rPr>
        <w:t xml:space="preserve">7. Волгоград – город, комфортный для жизни населения. Пустующие территории промышленного и социального назначения, имеющиеся в городе, необходимо вовлекать в хозяйственный оборот, что позволит не только создать условия комфортного проживания жителей Волгограда, но и увеличить налоговые поступления в консолидированный бюджет Волгоградской области. Жители города, проживающие в районах новой жилой застройки, нуждаются в обеспечении услугами социального обеспечения, а все жители Волгограда – </w:t>
      </w:r>
      <w:r w:rsidR="0075586E">
        <w:rPr>
          <w:szCs w:val="28"/>
        </w:rPr>
        <w:t xml:space="preserve">        </w:t>
      </w:r>
      <w:r w:rsidRPr="00A341E0">
        <w:rPr>
          <w:szCs w:val="28"/>
        </w:rPr>
        <w:t>в обеспечении качественными услугами ЖКХ, поэтому улучшение качества городской среды за счет создания комфортного и доступного жилья с развитой социальной инфраструктурой, преобразований в зеленом хозяйстве и благоустройстве города – самые заметные и востребованные изменения для всех возрастов</w:t>
      </w:r>
      <w:r w:rsidR="00485C1C" w:rsidRPr="00A341E0">
        <w:rPr>
          <w:szCs w:val="28"/>
        </w:rPr>
        <w:t xml:space="preserve"> жителей Волгограда</w:t>
      </w:r>
      <w:r w:rsidRPr="00A341E0">
        <w:rPr>
          <w:szCs w:val="28"/>
        </w:rPr>
        <w:t>. Имея хорошую работу в Волгограде, жители должны иметь возможность качественно отдыхать, не выезжая за пределы мегаполиса, и иметь необходимую социальную инфраструктуру для успешной жизни.</w:t>
      </w:r>
    </w:p>
    <w:p w:rsidR="00D17ED0" w:rsidRPr="00A341E0" w:rsidRDefault="00D17ED0" w:rsidP="00A341E0">
      <w:pPr>
        <w:autoSpaceDE w:val="0"/>
        <w:autoSpaceDN w:val="0"/>
        <w:adjustRightInd w:val="0"/>
        <w:ind w:firstLine="709"/>
        <w:jc w:val="both"/>
        <w:rPr>
          <w:sz w:val="28"/>
          <w:szCs w:val="28"/>
        </w:rPr>
      </w:pPr>
      <w:r w:rsidRPr="00A341E0">
        <w:rPr>
          <w:sz w:val="28"/>
          <w:szCs w:val="28"/>
        </w:rPr>
        <w:t>8. Волгоград – международный туристический центр. В Волгограде есть все условия для развития туристической отрасли – природно-климатические, географ</w:t>
      </w:r>
      <w:r w:rsidR="00651783" w:rsidRPr="00A341E0">
        <w:rPr>
          <w:sz w:val="28"/>
          <w:szCs w:val="28"/>
        </w:rPr>
        <w:t>ические, культурно-исторические и</w:t>
      </w:r>
      <w:r w:rsidRPr="00A341E0">
        <w:rPr>
          <w:sz w:val="28"/>
          <w:szCs w:val="28"/>
        </w:rPr>
        <w:t xml:space="preserve"> рекреационные. Волгоград – город-герой, на его территории расположены такие известные всему миру достопримечательности, как </w:t>
      </w:r>
      <w:r w:rsidR="009A6EE2" w:rsidRPr="00A341E0">
        <w:rPr>
          <w:sz w:val="28"/>
          <w:szCs w:val="28"/>
        </w:rPr>
        <w:t xml:space="preserve">мемориальный комплекс «Героям Сталинградской битвы» на </w:t>
      </w:r>
      <w:r w:rsidRPr="00A341E0">
        <w:rPr>
          <w:sz w:val="28"/>
          <w:szCs w:val="28"/>
        </w:rPr>
        <w:t>Мамаев</w:t>
      </w:r>
      <w:r w:rsidR="009A6EE2" w:rsidRPr="00A341E0">
        <w:rPr>
          <w:sz w:val="28"/>
          <w:szCs w:val="28"/>
        </w:rPr>
        <w:t>ом</w:t>
      </w:r>
      <w:r w:rsidRPr="00A341E0">
        <w:rPr>
          <w:sz w:val="28"/>
          <w:szCs w:val="28"/>
        </w:rPr>
        <w:t xml:space="preserve"> курган</w:t>
      </w:r>
      <w:r w:rsidR="009A6EE2" w:rsidRPr="00A341E0">
        <w:rPr>
          <w:sz w:val="28"/>
          <w:szCs w:val="28"/>
        </w:rPr>
        <w:t>е</w:t>
      </w:r>
      <w:r w:rsidRPr="00A341E0">
        <w:rPr>
          <w:sz w:val="28"/>
          <w:szCs w:val="28"/>
        </w:rPr>
        <w:t xml:space="preserve">, Дом Павлова, мельница Гергардта, </w:t>
      </w:r>
      <w:r w:rsidR="008261C0" w:rsidRPr="00A341E0">
        <w:rPr>
          <w:sz w:val="28"/>
          <w:szCs w:val="28"/>
        </w:rPr>
        <w:t>музе</w:t>
      </w:r>
      <w:r w:rsidR="00B55EA4">
        <w:rPr>
          <w:sz w:val="28"/>
          <w:szCs w:val="28"/>
        </w:rPr>
        <w:t>й-панорама</w:t>
      </w:r>
      <w:r w:rsidRPr="00A341E0">
        <w:rPr>
          <w:sz w:val="28"/>
          <w:szCs w:val="28"/>
        </w:rPr>
        <w:t xml:space="preserve"> «Сталинградская битва», которые ежегодно привлекают туристов. При этом туристический потенциал Волгограда неразрывно связан с возможностями Волгоградской области. Необходимо продолжать развивать Волгоград как центр туризма и активного отдыха и постепенно переориентировать его на деловой, водный, лечебно-рекреационный и другие виды туризма.</w:t>
      </w:r>
    </w:p>
    <w:p w:rsidR="00D17ED0" w:rsidRPr="00A341E0" w:rsidRDefault="00D17ED0" w:rsidP="00A341E0">
      <w:pPr>
        <w:autoSpaceDE w:val="0"/>
        <w:autoSpaceDN w:val="0"/>
        <w:adjustRightInd w:val="0"/>
        <w:ind w:firstLine="851"/>
        <w:jc w:val="center"/>
        <w:rPr>
          <w:strike/>
          <w:sz w:val="28"/>
          <w:szCs w:val="28"/>
        </w:rPr>
      </w:pPr>
    </w:p>
    <w:p w:rsidR="00D17ED0" w:rsidRPr="00A341E0" w:rsidRDefault="002F05A0" w:rsidP="00A341E0">
      <w:pPr>
        <w:tabs>
          <w:tab w:val="left" w:pos="0"/>
        </w:tabs>
        <w:autoSpaceDE w:val="0"/>
        <w:autoSpaceDN w:val="0"/>
        <w:adjustRightInd w:val="0"/>
        <w:jc w:val="center"/>
        <w:rPr>
          <w:sz w:val="28"/>
          <w:szCs w:val="28"/>
        </w:rPr>
      </w:pPr>
      <w:hyperlink r:id="rId20" w:history="1">
        <w:r w:rsidR="00D17ED0" w:rsidRPr="00A341E0">
          <w:rPr>
            <w:bCs/>
            <w:sz w:val="28"/>
            <w:szCs w:val="28"/>
          </w:rPr>
          <w:t>4</w:t>
        </w:r>
      </w:hyperlink>
      <w:r w:rsidR="00D17ED0" w:rsidRPr="00A341E0">
        <w:rPr>
          <w:bCs/>
          <w:sz w:val="28"/>
          <w:szCs w:val="28"/>
        </w:rPr>
        <w:t xml:space="preserve">. </w:t>
      </w:r>
      <w:r w:rsidR="00D17ED0" w:rsidRPr="00A341E0">
        <w:rPr>
          <w:sz w:val="28"/>
          <w:szCs w:val="28"/>
        </w:rPr>
        <w:t>Стратегическое видение перспектив развития и основные участники</w:t>
      </w:r>
      <w:r w:rsidR="00D17ED0" w:rsidRPr="00A341E0">
        <w:rPr>
          <w:strike/>
          <w:sz w:val="28"/>
          <w:szCs w:val="28"/>
        </w:rPr>
        <w:t xml:space="preserve"> </w:t>
      </w:r>
    </w:p>
    <w:p w:rsidR="00D17ED0" w:rsidRPr="00A341E0" w:rsidRDefault="00D17ED0" w:rsidP="00A341E0">
      <w:pPr>
        <w:autoSpaceDE w:val="0"/>
        <w:autoSpaceDN w:val="0"/>
        <w:adjustRightInd w:val="0"/>
        <w:ind w:firstLine="851"/>
        <w:jc w:val="center"/>
        <w:rPr>
          <w:sz w:val="28"/>
          <w:szCs w:val="28"/>
        </w:rPr>
      </w:pP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Перспективный образ Волгограда-2034 – устойчиво развивающийся мегаполис агломерационного типа, комфортный и безопасный город международного уровня с конкурентоспособной экономикой и высоким качеством жизни, притягивающий таланты, технологии и инвестиции со всей страны.</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Ожидания основных (ключевых) участников:</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населения – комфортная городская среда, качественные социальные услуги, улучшение демографической ситуации, транспортная доступность и безопасность, благоустроенные общественные пространства, доступное и комфортное жилье и др.;</w:t>
      </w:r>
    </w:p>
    <w:p w:rsidR="00D17ED0" w:rsidRPr="00A341E0" w:rsidRDefault="00D17ED0" w:rsidP="00A341E0">
      <w:pPr>
        <w:pStyle w:val="ConsPlusNormal"/>
        <w:widowControl/>
        <w:tabs>
          <w:tab w:val="left" w:pos="709"/>
        </w:tabs>
        <w:ind w:firstLine="709"/>
        <w:jc w:val="both"/>
        <w:rPr>
          <w:rFonts w:ascii="Times New Roman" w:hAnsi="Times New Roman" w:cs="Times New Roman"/>
          <w:sz w:val="28"/>
          <w:szCs w:val="28"/>
        </w:rPr>
      </w:pPr>
      <w:r w:rsidRPr="00A341E0">
        <w:rPr>
          <w:rFonts w:ascii="Times New Roman" w:hAnsi="Times New Roman" w:cs="Times New Roman"/>
          <w:sz w:val="28"/>
          <w:szCs w:val="28"/>
        </w:rPr>
        <w:t>бизнеса и инвесторов – благоприятный инвестиционный и предпринимательский климат, поддержка малого и среднего предпринимательства, развитая транспортная инфраструктура и т.д.;</w:t>
      </w:r>
    </w:p>
    <w:p w:rsidR="00D17ED0" w:rsidRPr="00A341E0" w:rsidRDefault="00D17ED0" w:rsidP="00A341E0">
      <w:pPr>
        <w:pStyle w:val="ConsPlusNormal"/>
        <w:widowControl/>
        <w:tabs>
          <w:tab w:val="left" w:pos="709"/>
        </w:tabs>
        <w:ind w:firstLine="709"/>
        <w:jc w:val="both"/>
        <w:rPr>
          <w:rFonts w:ascii="Times New Roman" w:hAnsi="Times New Roman" w:cs="Times New Roman"/>
          <w:sz w:val="28"/>
          <w:szCs w:val="28"/>
        </w:rPr>
      </w:pPr>
      <w:r w:rsidRPr="00A341E0">
        <w:rPr>
          <w:rFonts w:ascii="Times New Roman" w:hAnsi="Times New Roman" w:cs="Times New Roman"/>
          <w:sz w:val="28"/>
          <w:szCs w:val="28"/>
        </w:rPr>
        <w:t>туристов – эстетичная городская среда, развитая туристическая инфраструктура, развитый рынок потребительских услуг (особенно в сфере развлечений), транспортная доступность любой точки города и др.</w:t>
      </w:r>
    </w:p>
    <w:p w:rsidR="00D17ED0" w:rsidRPr="00A341E0" w:rsidRDefault="00D17ED0" w:rsidP="00A341E0">
      <w:pPr>
        <w:tabs>
          <w:tab w:val="left" w:pos="709"/>
        </w:tabs>
        <w:ind w:firstLine="709"/>
        <w:jc w:val="both"/>
        <w:rPr>
          <w:sz w:val="28"/>
          <w:szCs w:val="28"/>
        </w:rPr>
      </w:pPr>
      <w:r w:rsidRPr="00A341E0">
        <w:rPr>
          <w:sz w:val="28"/>
          <w:szCs w:val="28"/>
        </w:rPr>
        <w:t xml:space="preserve">Импульсом развития промышленности и научно-образовательной системы города может стать развитие экосистемы организаций, осуществляющих научные исследования и разработки для реального сектора экономики. Планируется размещение в городе офисов крупных федеральных исследовательских компаний (инновационный центр «Сколково»), которые увеличат востребованность выпускаемых вузами города квалифицированных кадров. Планирование научных исследований для городской промышленности целесообразно проводить с объединенными усилиями образовательных </w:t>
      </w:r>
      <w:r w:rsidR="0060436F">
        <w:rPr>
          <w:sz w:val="28"/>
          <w:szCs w:val="28"/>
        </w:rPr>
        <w:t>учреждений</w:t>
      </w:r>
      <w:r w:rsidRPr="00A341E0">
        <w:rPr>
          <w:sz w:val="28"/>
          <w:szCs w:val="28"/>
        </w:rPr>
        <w:t xml:space="preserve"> города. Для этого необходима единая открытая площадка для постоянного взаимного обмена результатами, разработками, знаниями, на что направлена деятельность планируемого к созданию Детского образовательного центра.</w:t>
      </w:r>
    </w:p>
    <w:p w:rsidR="00D17ED0" w:rsidRPr="00A341E0" w:rsidRDefault="00D17ED0" w:rsidP="00A341E0">
      <w:pPr>
        <w:ind w:firstLine="709"/>
        <w:jc w:val="both"/>
        <w:rPr>
          <w:sz w:val="28"/>
          <w:szCs w:val="28"/>
        </w:rPr>
      </w:pPr>
      <w:r w:rsidRPr="00A341E0">
        <w:rPr>
          <w:sz w:val="28"/>
          <w:szCs w:val="28"/>
        </w:rPr>
        <w:t>Волгоград нуждается в том, чтобы в его экономике работали специалисты, способные проводить прикладные исследования и руководить коллективами специалистов, внедряющих результаты исследований в рынок. За такого человека будут бороться многие развивающиеся города России, но для качественной жизни такого специалиста необходима открытая, комфортная, благоустроенная социально-экономическая среда.</w:t>
      </w:r>
    </w:p>
    <w:p w:rsidR="00D17ED0" w:rsidRPr="00A341E0" w:rsidRDefault="00D17ED0" w:rsidP="00A341E0">
      <w:pPr>
        <w:ind w:firstLine="709"/>
        <w:jc w:val="both"/>
        <w:rPr>
          <w:sz w:val="28"/>
          <w:szCs w:val="28"/>
        </w:rPr>
      </w:pPr>
      <w:r w:rsidRPr="00A341E0">
        <w:rPr>
          <w:sz w:val="28"/>
          <w:szCs w:val="28"/>
        </w:rPr>
        <w:t>Волгограду необходимо обеспечить жителей более эффективной транспортной системой. Развитие транспортно-логистического потенциала потребует создания дополнительных объектов транспортной инфраструктуры: объездных дорог (2-я очередь 3-й Продольной магистрали), кольцевой структуры движения транспортных средств, реконструкции линии скоростного трамвая и удлинения его маршрута, строительства мостов на о. Сарпинский. Это изменит транспортную структуру города из линейной в линейно-кольцевую, что позволит сократить среднее время в пути горожанина в 2 раза, значительно увеличит площадь экономически привлекательных для развития территорий.</w:t>
      </w:r>
    </w:p>
    <w:p w:rsidR="00D17ED0" w:rsidRPr="00A341E0" w:rsidRDefault="00D17ED0" w:rsidP="00A341E0">
      <w:pPr>
        <w:ind w:firstLine="709"/>
        <w:jc w:val="both"/>
        <w:rPr>
          <w:sz w:val="28"/>
          <w:szCs w:val="28"/>
        </w:rPr>
      </w:pPr>
      <w:r w:rsidRPr="00A341E0">
        <w:rPr>
          <w:sz w:val="28"/>
          <w:szCs w:val="28"/>
        </w:rPr>
        <w:t xml:space="preserve">Произойдет пространственное преобразование города (за счет строительства мостов на о. Сарпинский, строительства </w:t>
      </w:r>
      <w:r w:rsidR="004E1786">
        <w:rPr>
          <w:sz w:val="28"/>
          <w:szCs w:val="28"/>
        </w:rPr>
        <w:t>автомобильной дороги «Обход</w:t>
      </w:r>
      <w:r w:rsidRPr="00A341E0">
        <w:rPr>
          <w:sz w:val="28"/>
          <w:szCs w:val="28"/>
        </w:rPr>
        <w:t xml:space="preserve"> Волгограда</w:t>
      </w:r>
      <w:r w:rsidR="004E1786">
        <w:rPr>
          <w:sz w:val="28"/>
          <w:szCs w:val="28"/>
        </w:rPr>
        <w:t>»</w:t>
      </w:r>
      <w:r w:rsidRPr="00A341E0">
        <w:rPr>
          <w:sz w:val="28"/>
          <w:szCs w:val="28"/>
        </w:rPr>
        <w:t xml:space="preserve"> и выноса основного трафика транзитного транспорта </w:t>
      </w:r>
      <w:r w:rsidR="00401212" w:rsidRPr="00A341E0">
        <w:rPr>
          <w:sz w:val="28"/>
          <w:szCs w:val="28"/>
        </w:rPr>
        <w:t>за черту</w:t>
      </w:r>
      <w:r w:rsidRPr="00A341E0">
        <w:rPr>
          <w:sz w:val="28"/>
          <w:szCs w:val="28"/>
        </w:rPr>
        <w:t xml:space="preserve"> города), что приведет к более удобному формату, который в настоящее время в силу линейного расположения города невозможно обеспечить: место проживания – место работы – рекреационные возможности.</w:t>
      </w:r>
    </w:p>
    <w:p w:rsidR="00D17ED0" w:rsidRPr="00A341E0" w:rsidRDefault="00D17ED0" w:rsidP="00A341E0">
      <w:pPr>
        <w:ind w:firstLine="709"/>
        <w:jc w:val="both"/>
        <w:rPr>
          <w:sz w:val="28"/>
          <w:szCs w:val="28"/>
        </w:rPr>
      </w:pPr>
      <w:r w:rsidRPr="00A341E0">
        <w:rPr>
          <w:sz w:val="28"/>
          <w:szCs w:val="28"/>
        </w:rPr>
        <w:t>Для упрощения логистики крупным, средним и малым предприятиям необходимо создание транспортно-логистических центров, которые в настоящее время развиваются в более универсальные: распределительны</w:t>
      </w:r>
      <w:r w:rsidR="00D858E3" w:rsidRPr="00A341E0">
        <w:rPr>
          <w:sz w:val="28"/>
          <w:szCs w:val="28"/>
        </w:rPr>
        <w:t>й</w:t>
      </w:r>
      <w:r w:rsidRPr="00A341E0">
        <w:rPr>
          <w:sz w:val="28"/>
          <w:szCs w:val="28"/>
        </w:rPr>
        <w:t xml:space="preserve"> (логистически</w:t>
      </w:r>
      <w:r w:rsidR="00D858E3" w:rsidRPr="00A341E0">
        <w:rPr>
          <w:sz w:val="28"/>
          <w:szCs w:val="28"/>
        </w:rPr>
        <w:t>й</w:t>
      </w:r>
      <w:r w:rsidRPr="00A341E0">
        <w:rPr>
          <w:sz w:val="28"/>
          <w:szCs w:val="28"/>
        </w:rPr>
        <w:t>) центр ООО «Вайлдберриз</w:t>
      </w:r>
      <w:r w:rsidR="006A3297" w:rsidRPr="00A341E0">
        <w:rPr>
          <w:sz w:val="28"/>
          <w:szCs w:val="28"/>
        </w:rPr>
        <w:t>»</w:t>
      </w:r>
      <w:r w:rsidR="00D858E3" w:rsidRPr="00A341E0">
        <w:rPr>
          <w:sz w:val="28"/>
          <w:szCs w:val="28"/>
        </w:rPr>
        <w:t xml:space="preserve"> – «Центр обеспечения омниканальной торговли»</w:t>
      </w:r>
      <w:r w:rsidRPr="00A341E0">
        <w:rPr>
          <w:sz w:val="28"/>
          <w:szCs w:val="28"/>
        </w:rPr>
        <w:t xml:space="preserve">, транспортно-логистические </w:t>
      </w:r>
      <w:r w:rsidR="00DD1AC5">
        <w:rPr>
          <w:sz w:val="28"/>
          <w:szCs w:val="28"/>
        </w:rPr>
        <w:t>центры</w:t>
      </w:r>
      <w:r w:rsidR="0047741C" w:rsidRPr="00A341E0">
        <w:rPr>
          <w:sz w:val="28"/>
          <w:szCs w:val="28"/>
        </w:rPr>
        <w:t xml:space="preserve"> «ОЗОН»</w:t>
      </w:r>
      <w:r w:rsidR="00432A1E" w:rsidRPr="00A341E0">
        <w:rPr>
          <w:sz w:val="28"/>
          <w:szCs w:val="28"/>
        </w:rPr>
        <w:t>,</w:t>
      </w:r>
      <w:r w:rsidR="0047741C" w:rsidRPr="00A341E0">
        <w:rPr>
          <w:sz w:val="28"/>
          <w:szCs w:val="28"/>
        </w:rPr>
        <w:t xml:space="preserve"> </w:t>
      </w:r>
      <w:r w:rsidR="00432A1E" w:rsidRPr="00A341E0">
        <w:rPr>
          <w:sz w:val="28"/>
          <w:szCs w:val="28"/>
        </w:rPr>
        <w:t>«Сбер</w:t>
      </w:r>
      <w:r w:rsidR="00B53699" w:rsidRPr="00A341E0">
        <w:rPr>
          <w:sz w:val="28"/>
          <w:szCs w:val="28"/>
        </w:rPr>
        <w:t>Логистика» и</w:t>
      </w:r>
      <w:r w:rsidRPr="00A341E0">
        <w:rPr>
          <w:sz w:val="28"/>
          <w:szCs w:val="28"/>
        </w:rPr>
        <w:t xml:space="preserve"> Почта России, что в свою очередь позволит создать новые высокопроизводительные рабочие места в городе.</w:t>
      </w:r>
    </w:p>
    <w:p w:rsidR="00D17ED0" w:rsidRPr="00A341E0" w:rsidRDefault="00D17ED0" w:rsidP="00A341E0">
      <w:pPr>
        <w:ind w:firstLine="709"/>
        <w:jc w:val="both"/>
        <w:rPr>
          <w:sz w:val="28"/>
          <w:szCs w:val="28"/>
        </w:rPr>
      </w:pPr>
      <w:r w:rsidRPr="00A341E0">
        <w:rPr>
          <w:sz w:val="28"/>
          <w:szCs w:val="28"/>
        </w:rPr>
        <w:t>К перспективам развития дорожно-транспортной инфраструктуры относятся сохранение экологии Волгограда, нормализация трафика, снижение нагрузки на дорожное покрытие в городе, экономическое развитие территорий вблизи новых магистралей.</w:t>
      </w:r>
    </w:p>
    <w:p w:rsidR="00D17ED0" w:rsidRPr="00A341E0" w:rsidRDefault="00D17ED0" w:rsidP="00A341E0">
      <w:pPr>
        <w:ind w:firstLine="709"/>
        <w:jc w:val="both"/>
        <w:rPr>
          <w:sz w:val="28"/>
          <w:szCs w:val="28"/>
        </w:rPr>
      </w:pPr>
      <w:r w:rsidRPr="00A341E0">
        <w:rPr>
          <w:sz w:val="28"/>
          <w:szCs w:val="28"/>
        </w:rPr>
        <w:t>Существующая линейная структура города, развитая вдоль р. Волги, в пространственном развитии создает потенциал для создания комфортной городской среды – развития набережной, создания экологического каркаса, развития водного транспорта.</w:t>
      </w:r>
    </w:p>
    <w:p w:rsidR="00D17ED0" w:rsidRPr="00A341E0" w:rsidRDefault="00D17ED0" w:rsidP="00A341E0">
      <w:pPr>
        <w:ind w:firstLine="709"/>
        <w:jc w:val="both"/>
        <w:rPr>
          <w:sz w:val="28"/>
          <w:szCs w:val="28"/>
        </w:rPr>
      </w:pPr>
      <w:r w:rsidRPr="00A341E0">
        <w:rPr>
          <w:sz w:val="28"/>
          <w:szCs w:val="28"/>
        </w:rPr>
        <w:t>Промышленные зоны в отдаленной перспективе планируется перенести на периферию города из плотно населенных районов Волгограда. Существующие в настоящее время свободные территории промышленного и социального назначения, которые</w:t>
      </w:r>
      <w:r w:rsidRPr="00A341E0">
        <w:rPr>
          <w:color w:val="FF0000"/>
          <w:sz w:val="28"/>
          <w:szCs w:val="28"/>
        </w:rPr>
        <w:t xml:space="preserve"> </w:t>
      </w:r>
      <w:r w:rsidRPr="00A341E0">
        <w:rPr>
          <w:sz w:val="28"/>
          <w:szCs w:val="28"/>
        </w:rPr>
        <w:t>в силу объективных причин</w:t>
      </w:r>
      <w:r w:rsidRPr="00A341E0">
        <w:rPr>
          <w:color w:val="FF0000"/>
          <w:sz w:val="28"/>
          <w:szCs w:val="28"/>
        </w:rPr>
        <w:t xml:space="preserve"> </w:t>
      </w:r>
      <w:r w:rsidRPr="00A341E0">
        <w:rPr>
          <w:sz w:val="28"/>
          <w:szCs w:val="28"/>
        </w:rPr>
        <w:t>не соответствуют экономическим, социальным, экологическим и градостроительным условиям, но при этом обладают высоким инвестиционным потенциалом, планируется вовлечь в хозяйственный оборот.</w:t>
      </w:r>
    </w:p>
    <w:p w:rsidR="00D17ED0" w:rsidRPr="00A341E0" w:rsidRDefault="00D17ED0" w:rsidP="00A341E0">
      <w:pPr>
        <w:ind w:firstLine="709"/>
        <w:jc w:val="both"/>
        <w:rPr>
          <w:sz w:val="28"/>
          <w:szCs w:val="28"/>
        </w:rPr>
      </w:pPr>
      <w:r w:rsidRPr="00A341E0">
        <w:rPr>
          <w:sz w:val="28"/>
          <w:szCs w:val="28"/>
        </w:rPr>
        <w:t>Волгоград нуждается в развитии как место туристической активности, место с уникальными историческими и природными особенностями. В городе существует островная система Голодный – Сарпинский, которая обладает большим туристическим потенциалом благодаря своим уникальным песчаным пляжам и удобной транспортной доступностью. В целях вовлечения крупнейшего речного острова в Европе в жизнедеятельность Волгограда необходимы проведение работ по берегоукреплению, строительство причалов, дорожной и коммунальной инфраструктур, канатной дороги на о. Сарпинский. Концепция развития островной системы заключается в создании крупной рекреации в центре города. О. Сарпинский сможет стать точкой притяжения как для волгоградцев, так и для российских туристов. Развитие всероссийской рекреационной зоны способно кардинально улучшить туристическую привлекательность Волгограда.</w:t>
      </w:r>
    </w:p>
    <w:p w:rsidR="00D17ED0" w:rsidRPr="00A341E0" w:rsidRDefault="00D17ED0" w:rsidP="00A341E0">
      <w:pPr>
        <w:ind w:firstLine="709"/>
        <w:jc w:val="both"/>
        <w:rPr>
          <w:strike/>
          <w:sz w:val="28"/>
          <w:szCs w:val="28"/>
        </w:rPr>
      </w:pPr>
      <w:r w:rsidRPr="00A341E0">
        <w:rPr>
          <w:sz w:val="28"/>
          <w:szCs w:val="28"/>
        </w:rPr>
        <w:t>Волгоград, как центр Волгоградско-Волжской агломерации, за счет формирования высокотехнологичных наукоемких производств федерального значения и производств с высокой добавленной стоимостью в перспективе станет локомотивом экономического развития Волгоградской области.</w:t>
      </w:r>
    </w:p>
    <w:p w:rsidR="00D17ED0" w:rsidRPr="00A341E0" w:rsidRDefault="00D17ED0" w:rsidP="00A341E0">
      <w:pPr>
        <w:ind w:firstLine="851"/>
        <w:jc w:val="both"/>
        <w:rPr>
          <w:sz w:val="28"/>
          <w:szCs w:val="28"/>
        </w:rPr>
      </w:pPr>
    </w:p>
    <w:p w:rsidR="00D17ED0" w:rsidRPr="00A341E0" w:rsidRDefault="002F05A0" w:rsidP="00A341E0">
      <w:pPr>
        <w:autoSpaceDE w:val="0"/>
        <w:autoSpaceDN w:val="0"/>
        <w:adjustRightInd w:val="0"/>
        <w:jc w:val="center"/>
        <w:rPr>
          <w:bCs/>
          <w:strike/>
          <w:sz w:val="28"/>
          <w:szCs w:val="28"/>
        </w:rPr>
      </w:pPr>
      <w:hyperlink r:id="rId21" w:history="1">
        <w:r w:rsidR="00D17ED0" w:rsidRPr="00A341E0">
          <w:rPr>
            <w:bCs/>
            <w:sz w:val="28"/>
            <w:szCs w:val="28"/>
          </w:rPr>
          <w:t>5</w:t>
        </w:r>
      </w:hyperlink>
      <w:r w:rsidR="00D17ED0" w:rsidRPr="00A341E0">
        <w:rPr>
          <w:bCs/>
          <w:sz w:val="28"/>
          <w:szCs w:val="28"/>
        </w:rPr>
        <w:t xml:space="preserve">. </w:t>
      </w:r>
      <w:r w:rsidR="00D17ED0" w:rsidRPr="00A341E0">
        <w:rPr>
          <w:sz w:val="28"/>
          <w:szCs w:val="28"/>
        </w:rPr>
        <w:t>Генеральная цель и приоритетные направления стратегии</w:t>
      </w:r>
    </w:p>
    <w:p w:rsidR="00D17ED0" w:rsidRPr="00A341E0" w:rsidRDefault="00D17ED0" w:rsidP="00A341E0">
      <w:pPr>
        <w:autoSpaceDE w:val="0"/>
        <w:autoSpaceDN w:val="0"/>
        <w:adjustRightInd w:val="0"/>
        <w:ind w:firstLine="720"/>
        <w:jc w:val="center"/>
        <w:rPr>
          <w:bCs/>
          <w:strike/>
          <w:sz w:val="28"/>
          <w:szCs w:val="28"/>
        </w:rPr>
      </w:pPr>
    </w:p>
    <w:p w:rsidR="00D17ED0" w:rsidRPr="00A341E0" w:rsidRDefault="00D17ED0" w:rsidP="0075586E">
      <w:pPr>
        <w:pStyle w:val="ConsPlusNormal"/>
        <w:widowControl/>
        <w:ind w:firstLine="709"/>
        <w:jc w:val="both"/>
        <w:outlineLvl w:val="1"/>
        <w:rPr>
          <w:rFonts w:ascii="Times New Roman" w:hAnsi="Times New Roman" w:cs="Times New Roman"/>
          <w:sz w:val="28"/>
          <w:szCs w:val="28"/>
        </w:rPr>
      </w:pPr>
      <w:r w:rsidRPr="00A341E0">
        <w:rPr>
          <w:rFonts w:ascii="Times New Roman" w:hAnsi="Times New Roman" w:cs="Times New Roman"/>
          <w:sz w:val="28"/>
          <w:szCs w:val="28"/>
        </w:rPr>
        <w:t xml:space="preserve">Генеральная цель стратегии – повышение уровня и качества жизни населения Волгограда, который является </w:t>
      </w:r>
      <w:r w:rsidR="0052584A" w:rsidRPr="00A341E0">
        <w:rPr>
          <w:rFonts w:ascii="Times New Roman" w:hAnsi="Times New Roman" w:cs="Times New Roman"/>
          <w:sz w:val="28"/>
          <w:szCs w:val="28"/>
        </w:rPr>
        <w:t>центром</w:t>
      </w:r>
      <w:r w:rsidRPr="00A341E0">
        <w:rPr>
          <w:rFonts w:ascii="Times New Roman" w:hAnsi="Times New Roman" w:cs="Times New Roman"/>
          <w:sz w:val="28"/>
          <w:szCs w:val="28"/>
        </w:rPr>
        <w:t xml:space="preserve"> Волгоградско-Волжской агломерации.</w:t>
      </w:r>
    </w:p>
    <w:p w:rsidR="00D17ED0" w:rsidRPr="00A341E0" w:rsidRDefault="00D17ED0" w:rsidP="0075586E">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Ключевые индикаторы долгосрочного развития Волгограда (далее – ключе</w:t>
      </w:r>
      <w:r w:rsidR="004C6AF5" w:rsidRPr="00A341E0">
        <w:rPr>
          <w:rFonts w:ascii="Times New Roman" w:hAnsi="Times New Roman" w:cs="Times New Roman"/>
          <w:sz w:val="28"/>
          <w:szCs w:val="28"/>
        </w:rPr>
        <w:t>в</w:t>
      </w:r>
      <w:r w:rsidRPr="00A341E0">
        <w:rPr>
          <w:rFonts w:ascii="Times New Roman" w:hAnsi="Times New Roman" w:cs="Times New Roman"/>
          <w:sz w:val="28"/>
          <w:szCs w:val="28"/>
        </w:rPr>
        <w:t xml:space="preserve">ые индикаторы): ожидаемая продолжительность жизни (лет); уровень доходов населения (млн руб.); индекс качества городской среды (балл). Ожидаемые </w:t>
      </w:r>
      <w:hyperlink r:id="rId22" w:history="1">
        <w:r w:rsidRPr="00A341E0">
          <w:rPr>
            <w:rFonts w:ascii="Times New Roman" w:hAnsi="Times New Roman" w:cs="Times New Roman"/>
            <w:sz w:val="28"/>
            <w:szCs w:val="28"/>
          </w:rPr>
          <w:t>результаты</w:t>
        </w:r>
      </w:hyperlink>
      <w:r w:rsidRPr="00A341E0">
        <w:rPr>
          <w:rFonts w:ascii="Times New Roman" w:hAnsi="Times New Roman" w:cs="Times New Roman"/>
          <w:sz w:val="28"/>
          <w:szCs w:val="28"/>
        </w:rPr>
        <w:t xml:space="preserve"> (целевые индикаторы) реализации стратегии </w:t>
      </w:r>
      <w:r w:rsidR="008E6C3E" w:rsidRPr="00A341E0">
        <w:rPr>
          <w:rFonts w:ascii="Times New Roman" w:hAnsi="Times New Roman" w:cs="Times New Roman"/>
          <w:sz w:val="28"/>
          <w:szCs w:val="28"/>
        </w:rPr>
        <w:t>представлены</w:t>
      </w:r>
      <w:r w:rsidRPr="00A341E0">
        <w:rPr>
          <w:rFonts w:ascii="Times New Roman" w:hAnsi="Times New Roman" w:cs="Times New Roman"/>
          <w:sz w:val="28"/>
          <w:szCs w:val="28"/>
        </w:rPr>
        <w:t xml:space="preserve"> в приложении 2 к стратегии.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Для достижения генеральной цели стратегией предусмотрены 8 основных направлений развития, прямо или косвенно ориентированных на человека и создание благоприятных условий жизнедеятельности:</w:t>
      </w:r>
    </w:p>
    <w:p w:rsidR="00D17ED0" w:rsidRPr="00A341E0" w:rsidRDefault="00D17ED0" w:rsidP="00A341E0">
      <w:pPr>
        <w:ind w:firstLine="709"/>
        <w:jc w:val="both"/>
        <w:rPr>
          <w:sz w:val="28"/>
          <w:szCs w:val="28"/>
        </w:rPr>
      </w:pPr>
      <w:r w:rsidRPr="00A341E0">
        <w:rPr>
          <w:sz w:val="28"/>
          <w:szCs w:val="28"/>
        </w:rPr>
        <w:t>Волгоград – промышленный и экономический центр юга России;</w:t>
      </w:r>
    </w:p>
    <w:p w:rsidR="00D17ED0" w:rsidRPr="00A341E0" w:rsidRDefault="00D17ED0" w:rsidP="00A341E0">
      <w:pPr>
        <w:ind w:firstLine="709"/>
        <w:jc w:val="both"/>
        <w:rPr>
          <w:sz w:val="28"/>
          <w:szCs w:val="28"/>
        </w:rPr>
      </w:pPr>
      <w:r w:rsidRPr="00A341E0">
        <w:rPr>
          <w:sz w:val="28"/>
          <w:szCs w:val="28"/>
        </w:rPr>
        <w:t>Волгоград – транспортно-логистический центр;</w:t>
      </w:r>
    </w:p>
    <w:p w:rsidR="00D17ED0" w:rsidRPr="00A341E0" w:rsidRDefault="00D17ED0" w:rsidP="00A341E0">
      <w:pPr>
        <w:ind w:firstLine="709"/>
        <w:jc w:val="both"/>
        <w:rPr>
          <w:sz w:val="28"/>
          <w:szCs w:val="28"/>
        </w:rPr>
      </w:pPr>
      <w:r w:rsidRPr="00A341E0">
        <w:rPr>
          <w:sz w:val="28"/>
          <w:szCs w:val="28"/>
        </w:rPr>
        <w:t>Волгоград – город инноваций, технологий и новой экономики;</w:t>
      </w:r>
    </w:p>
    <w:p w:rsidR="00D17ED0" w:rsidRPr="00A341E0" w:rsidRDefault="00D17ED0" w:rsidP="00A341E0">
      <w:pPr>
        <w:ind w:firstLine="709"/>
        <w:jc w:val="both"/>
        <w:rPr>
          <w:sz w:val="28"/>
          <w:szCs w:val="28"/>
        </w:rPr>
      </w:pPr>
      <w:r w:rsidRPr="00A341E0">
        <w:rPr>
          <w:sz w:val="28"/>
          <w:szCs w:val="28"/>
        </w:rPr>
        <w:t>Волгоград – международный образовательный центр;</w:t>
      </w:r>
    </w:p>
    <w:p w:rsidR="00D17ED0" w:rsidRPr="00A341E0" w:rsidRDefault="00D17ED0" w:rsidP="00A341E0">
      <w:pPr>
        <w:ind w:firstLine="709"/>
        <w:jc w:val="both"/>
        <w:rPr>
          <w:sz w:val="28"/>
          <w:szCs w:val="28"/>
        </w:rPr>
      </w:pPr>
      <w:r w:rsidRPr="00A341E0">
        <w:rPr>
          <w:sz w:val="28"/>
          <w:szCs w:val="28"/>
        </w:rPr>
        <w:t>Волгоград – город возможностей для самореализации молодежи;</w:t>
      </w:r>
    </w:p>
    <w:p w:rsidR="00D17ED0" w:rsidRDefault="00D17ED0" w:rsidP="00A341E0">
      <w:pPr>
        <w:ind w:firstLine="709"/>
        <w:jc w:val="both"/>
        <w:rPr>
          <w:sz w:val="28"/>
          <w:szCs w:val="28"/>
        </w:rPr>
      </w:pPr>
      <w:r w:rsidRPr="00A341E0">
        <w:rPr>
          <w:sz w:val="28"/>
          <w:szCs w:val="28"/>
        </w:rPr>
        <w:t>Волгоград – город с современной системой здравоохранения;</w:t>
      </w:r>
    </w:p>
    <w:p w:rsidR="0075586E" w:rsidRPr="00A341E0" w:rsidRDefault="0075586E" w:rsidP="00A341E0">
      <w:pPr>
        <w:ind w:firstLine="709"/>
        <w:jc w:val="both"/>
        <w:rPr>
          <w:sz w:val="28"/>
          <w:szCs w:val="28"/>
        </w:rPr>
      </w:pPr>
    </w:p>
    <w:p w:rsidR="00D17ED0" w:rsidRPr="00A341E0" w:rsidRDefault="00D17ED0" w:rsidP="00A341E0">
      <w:pPr>
        <w:ind w:firstLine="709"/>
        <w:jc w:val="both"/>
        <w:rPr>
          <w:sz w:val="28"/>
          <w:szCs w:val="28"/>
        </w:rPr>
      </w:pPr>
      <w:r w:rsidRPr="00A341E0">
        <w:rPr>
          <w:sz w:val="28"/>
          <w:szCs w:val="28"/>
        </w:rPr>
        <w:t>Волгоград – город, комфортный для жизни населения;</w:t>
      </w:r>
    </w:p>
    <w:p w:rsidR="00D17ED0" w:rsidRPr="00A341E0" w:rsidRDefault="00D17ED0" w:rsidP="00A341E0">
      <w:pPr>
        <w:ind w:firstLine="709"/>
        <w:jc w:val="both"/>
        <w:rPr>
          <w:sz w:val="28"/>
          <w:szCs w:val="28"/>
        </w:rPr>
      </w:pPr>
      <w:r w:rsidRPr="00A341E0">
        <w:rPr>
          <w:sz w:val="28"/>
          <w:szCs w:val="28"/>
        </w:rPr>
        <w:t>Волгоград – ме</w:t>
      </w:r>
      <w:r w:rsidR="00A36FC8" w:rsidRPr="00A341E0">
        <w:rPr>
          <w:sz w:val="28"/>
          <w:szCs w:val="28"/>
        </w:rPr>
        <w:t>ждународный туристический центр.</w:t>
      </w:r>
    </w:p>
    <w:p w:rsidR="004C6AF5" w:rsidRPr="00A341E0" w:rsidRDefault="004C6AF5" w:rsidP="00A341E0">
      <w:pPr>
        <w:ind w:left="1069"/>
        <w:contextualSpacing/>
        <w:jc w:val="center"/>
        <w:rPr>
          <w:strike/>
          <w:sz w:val="28"/>
          <w:szCs w:val="28"/>
        </w:rPr>
      </w:pPr>
    </w:p>
    <w:p w:rsidR="00D17ED0" w:rsidRPr="00A341E0" w:rsidRDefault="00D17ED0" w:rsidP="00A341E0">
      <w:pPr>
        <w:contextualSpacing/>
        <w:jc w:val="center"/>
        <w:rPr>
          <w:sz w:val="28"/>
          <w:szCs w:val="28"/>
        </w:rPr>
      </w:pPr>
      <w:r w:rsidRPr="00A341E0">
        <w:rPr>
          <w:sz w:val="28"/>
          <w:szCs w:val="28"/>
        </w:rPr>
        <w:t>5.1. Волгоград – промышленный и экономический центр юга России</w:t>
      </w:r>
    </w:p>
    <w:p w:rsidR="00D17ED0" w:rsidRPr="00A341E0" w:rsidRDefault="00D17ED0" w:rsidP="00A341E0">
      <w:pPr>
        <w:ind w:left="1069"/>
        <w:contextualSpacing/>
        <w:jc w:val="center"/>
        <w:rPr>
          <w:sz w:val="28"/>
          <w:szCs w:val="28"/>
        </w:rPr>
      </w:pPr>
    </w:p>
    <w:p w:rsidR="00D17ED0" w:rsidRPr="00A341E0" w:rsidRDefault="00D17ED0" w:rsidP="00A341E0">
      <w:pPr>
        <w:autoSpaceDE w:val="0"/>
        <w:autoSpaceDN w:val="0"/>
        <w:ind w:firstLine="709"/>
        <w:jc w:val="both"/>
        <w:rPr>
          <w:sz w:val="28"/>
          <w:szCs w:val="28"/>
        </w:rPr>
      </w:pPr>
      <w:r w:rsidRPr="00A341E0">
        <w:rPr>
          <w:sz w:val="28"/>
          <w:szCs w:val="28"/>
        </w:rPr>
        <w:t xml:space="preserve">Цель </w:t>
      </w:r>
      <w:r w:rsidR="004C6AF5" w:rsidRPr="00A341E0">
        <w:rPr>
          <w:sz w:val="28"/>
          <w:szCs w:val="28"/>
        </w:rPr>
        <w:t>–</w:t>
      </w:r>
      <w:r w:rsidR="00DF1981" w:rsidRPr="00A341E0">
        <w:rPr>
          <w:sz w:val="28"/>
          <w:szCs w:val="28"/>
        </w:rPr>
        <w:t xml:space="preserve"> развитие Волгограда</w:t>
      </w:r>
      <w:r w:rsidRPr="00A341E0">
        <w:rPr>
          <w:sz w:val="28"/>
          <w:szCs w:val="28"/>
        </w:rPr>
        <w:t xml:space="preserve"> как промышленного и э</w:t>
      </w:r>
      <w:r w:rsidR="00DF1981" w:rsidRPr="00A341E0">
        <w:rPr>
          <w:sz w:val="28"/>
          <w:szCs w:val="28"/>
        </w:rPr>
        <w:t>кономического центра юга России</w:t>
      </w:r>
      <w:r w:rsidRPr="00A341E0">
        <w:rPr>
          <w:sz w:val="28"/>
          <w:szCs w:val="28"/>
        </w:rPr>
        <w:t xml:space="preserve"> за счет реализации ведущими промышленными предприятиями города инвест</w:t>
      </w:r>
      <w:r w:rsidR="0091015A" w:rsidRPr="00A341E0">
        <w:rPr>
          <w:sz w:val="28"/>
          <w:szCs w:val="28"/>
        </w:rPr>
        <w:t>иционных проектов, направленных</w:t>
      </w:r>
      <w:r w:rsidRPr="00A341E0">
        <w:rPr>
          <w:sz w:val="28"/>
          <w:szCs w:val="28"/>
        </w:rPr>
        <w:t xml:space="preserve"> на переход к инновационно-инвестиционной модели производства.</w:t>
      </w:r>
    </w:p>
    <w:p w:rsidR="00D17ED0" w:rsidRPr="00A341E0" w:rsidRDefault="00D17ED0" w:rsidP="00A341E0">
      <w:pPr>
        <w:autoSpaceDE w:val="0"/>
        <w:autoSpaceDN w:val="0"/>
        <w:ind w:firstLine="709"/>
        <w:jc w:val="both"/>
        <w:rPr>
          <w:sz w:val="28"/>
          <w:szCs w:val="28"/>
        </w:rPr>
      </w:pPr>
      <w:r w:rsidRPr="00A341E0">
        <w:rPr>
          <w:sz w:val="28"/>
          <w:szCs w:val="28"/>
        </w:rPr>
        <w:t>Ключевые индикаторы: индекс</w:t>
      </w:r>
      <w:r w:rsidR="003A69F4">
        <w:rPr>
          <w:sz w:val="28"/>
          <w:szCs w:val="28"/>
        </w:rPr>
        <w:t xml:space="preserve"> промышленного производства (%);</w:t>
      </w:r>
      <w:r w:rsidRPr="00A341E0">
        <w:rPr>
          <w:sz w:val="28"/>
          <w:szCs w:val="28"/>
        </w:rPr>
        <w:t xml:space="preserve"> количество высокопроизводительных рабочих мест (тыс.</w:t>
      </w:r>
      <w:r w:rsidR="004C6AF5" w:rsidRPr="00A341E0">
        <w:rPr>
          <w:sz w:val="28"/>
          <w:szCs w:val="28"/>
        </w:rPr>
        <w:t xml:space="preserve"> </w:t>
      </w:r>
      <w:r w:rsidR="008A0053" w:rsidRPr="00A341E0">
        <w:rPr>
          <w:sz w:val="28"/>
          <w:szCs w:val="28"/>
        </w:rPr>
        <w:t>ед.);</w:t>
      </w:r>
      <w:r w:rsidRPr="00A341E0">
        <w:rPr>
          <w:sz w:val="28"/>
          <w:szCs w:val="28"/>
        </w:rPr>
        <w:t xml:space="preserve"> среднемесячные денежные доходы населения (руб</w:t>
      </w:r>
      <w:r w:rsidR="004C6AF5" w:rsidRPr="00A341E0">
        <w:rPr>
          <w:sz w:val="28"/>
          <w:szCs w:val="28"/>
        </w:rPr>
        <w:t>.</w:t>
      </w:r>
      <w:r w:rsidRPr="00A341E0">
        <w:rPr>
          <w:sz w:val="28"/>
          <w:szCs w:val="28"/>
        </w:rPr>
        <w:t>).</w:t>
      </w:r>
    </w:p>
    <w:p w:rsidR="00D17ED0" w:rsidRPr="00A341E0" w:rsidRDefault="00D17ED0" w:rsidP="00A341E0">
      <w:pPr>
        <w:ind w:firstLine="709"/>
        <w:jc w:val="both"/>
        <w:rPr>
          <w:sz w:val="28"/>
          <w:szCs w:val="28"/>
        </w:rPr>
      </w:pPr>
      <w:r w:rsidRPr="00A341E0">
        <w:rPr>
          <w:sz w:val="28"/>
          <w:szCs w:val="28"/>
        </w:rPr>
        <w:t>Задачи:</w:t>
      </w:r>
    </w:p>
    <w:p w:rsidR="00D17ED0" w:rsidRPr="00A341E0" w:rsidRDefault="00D17ED0" w:rsidP="00A341E0">
      <w:pPr>
        <w:ind w:firstLine="709"/>
        <w:jc w:val="both"/>
        <w:rPr>
          <w:sz w:val="28"/>
          <w:szCs w:val="28"/>
        </w:rPr>
      </w:pPr>
      <w:r w:rsidRPr="00A341E0">
        <w:rPr>
          <w:sz w:val="28"/>
          <w:szCs w:val="28"/>
        </w:rPr>
        <w:t>повышение добавленной стоимости и переход к инновационно</w:t>
      </w:r>
      <w:r w:rsidR="004C6AF5" w:rsidRPr="00A341E0">
        <w:rPr>
          <w:sz w:val="28"/>
          <w:szCs w:val="28"/>
        </w:rPr>
        <w:t>-</w:t>
      </w:r>
      <w:r w:rsidRPr="00A341E0">
        <w:rPr>
          <w:sz w:val="28"/>
          <w:szCs w:val="28"/>
        </w:rPr>
        <w:t>инв</w:t>
      </w:r>
      <w:r w:rsidR="008A0053" w:rsidRPr="00A341E0">
        <w:rPr>
          <w:sz w:val="28"/>
          <w:szCs w:val="28"/>
        </w:rPr>
        <w:t>естиционной модели производства;</w:t>
      </w:r>
    </w:p>
    <w:p w:rsidR="00D17ED0" w:rsidRPr="00A341E0" w:rsidRDefault="00D17ED0" w:rsidP="00A341E0">
      <w:pPr>
        <w:ind w:firstLine="709"/>
        <w:jc w:val="both"/>
        <w:rPr>
          <w:sz w:val="28"/>
          <w:szCs w:val="28"/>
        </w:rPr>
      </w:pPr>
      <w:r w:rsidRPr="00A341E0">
        <w:rPr>
          <w:sz w:val="28"/>
          <w:szCs w:val="28"/>
        </w:rPr>
        <w:t xml:space="preserve">обеспечение синергетического эффекта за счет кооперации с уже существующими предприятиями промышленного сектора </w:t>
      </w:r>
      <w:r w:rsidR="00C824DA">
        <w:rPr>
          <w:sz w:val="28"/>
          <w:szCs w:val="28"/>
        </w:rPr>
        <w:t>Волгоградской области</w:t>
      </w:r>
      <w:r w:rsidRPr="00A341E0">
        <w:rPr>
          <w:sz w:val="28"/>
          <w:szCs w:val="28"/>
        </w:rPr>
        <w:t xml:space="preserve"> и наукой</w:t>
      </w:r>
      <w:r w:rsidR="008A0053" w:rsidRPr="00A341E0">
        <w:rPr>
          <w:sz w:val="28"/>
          <w:szCs w:val="28"/>
        </w:rPr>
        <w:t>.</w:t>
      </w:r>
    </w:p>
    <w:p w:rsidR="00D17ED0" w:rsidRPr="00A341E0" w:rsidRDefault="00D17ED0" w:rsidP="00A341E0">
      <w:pPr>
        <w:ind w:firstLine="709"/>
        <w:jc w:val="both"/>
        <w:rPr>
          <w:sz w:val="28"/>
          <w:szCs w:val="28"/>
        </w:rPr>
      </w:pPr>
      <w:r w:rsidRPr="00A341E0">
        <w:rPr>
          <w:sz w:val="28"/>
          <w:szCs w:val="28"/>
        </w:rPr>
        <w:t>Необходимо:</w:t>
      </w:r>
    </w:p>
    <w:p w:rsidR="00D17ED0" w:rsidRPr="00A341E0" w:rsidRDefault="00D17ED0" w:rsidP="00A341E0">
      <w:pPr>
        <w:ind w:firstLine="709"/>
        <w:jc w:val="both"/>
        <w:rPr>
          <w:sz w:val="28"/>
          <w:szCs w:val="28"/>
        </w:rPr>
      </w:pPr>
      <w:r w:rsidRPr="00A341E0">
        <w:rPr>
          <w:sz w:val="28"/>
          <w:szCs w:val="28"/>
        </w:rPr>
        <w:t>проведение диверсификации экономики с учетом внедрения принципа кластерного развития производств и технологических холдингов, использования сырья, производимого предприятиями промышленного комплекса;</w:t>
      </w:r>
    </w:p>
    <w:p w:rsidR="00D17ED0" w:rsidRPr="00A341E0" w:rsidRDefault="00D17ED0" w:rsidP="00A341E0">
      <w:pPr>
        <w:ind w:firstLine="709"/>
        <w:jc w:val="both"/>
        <w:rPr>
          <w:sz w:val="28"/>
          <w:szCs w:val="28"/>
        </w:rPr>
      </w:pPr>
      <w:r w:rsidRPr="00A341E0">
        <w:rPr>
          <w:sz w:val="28"/>
          <w:szCs w:val="28"/>
        </w:rPr>
        <w:t xml:space="preserve">освоение промышленными предприятиями новых видов производств; </w:t>
      </w:r>
    </w:p>
    <w:p w:rsidR="00D17ED0" w:rsidRPr="00A341E0" w:rsidRDefault="00D17ED0" w:rsidP="00A341E0">
      <w:pPr>
        <w:ind w:firstLine="709"/>
        <w:jc w:val="both"/>
        <w:rPr>
          <w:sz w:val="28"/>
          <w:szCs w:val="28"/>
        </w:rPr>
      </w:pPr>
      <w:r w:rsidRPr="00A341E0">
        <w:rPr>
          <w:sz w:val="28"/>
          <w:szCs w:val="28"/>
        </w:rPr>
        <w:t>развитие технологических инноваций;</w:t>
      </w:r>
    </w:p>
    <w:p w:rsidR="00D17ED0" w:rsidRPr="00A341E0" w:rsidRDefault="00D17ED0" w:rsidP="00A341E0">
      <w:pPr>
        <w:ind w:firstLine="709"/>
        <w:jc w:val="both"/>
        <w:rPr>
          <w:color w:val="000000"/>
          <w:sz w:val="28"/>
          <w:szCs w:val="28"/>
        </w:rPr>
      </w:pPr>
      <w:r w:rsidRPr="00A341E0">
        <w:rPr>
          <w:sz w:val="28"/>
          <w:szCs w:val="28"/>
        </w:rPr>
        <w:t>интеграция научно-исследовательской и производственно-технологической деятельности.</w:t>
      </w:r>
    </w:p>
    <w:p w:rsidR="00D17ED0" w:rsidRPr="00A341E0" w:rsidRDefault="00D17ED0" w:rsidP="00A341E0">
      <w:pPr>
        <w:ind w:firstLine="709"/>
        <w:jc w:val="both"/>
        <w:rPr>
          <w:sz w:val="28"/>
          <w:szCs w:val="28"/>
        </w:rPr>
      </w:pPr>
      <w:r w:rsidRPr="00A341E0">
        <w:rPr>
          <w:sz w:val="28"/>
          <w:szCs w:val="28"/>
        </w:rPr>
        <w:t>Волгоград обладает значительным потенциалом в сфере развития промышленности:</w:t>
      </w:r>
    </w:p>
    <w:p w:rsidR="00D17ED0" w:rsidRPr="00A341E0" w:rsidRDefault="00D17ED0" w:rsidP="00A341E0">
      <w:pPr>
        <w:ind w:firstLine="709"/>
        <w:jc w:val="both"/>
        <w:rPr>
          <w:sz w:val="28"/>
          <w:szCs w:val="28"/>
        </w:rPr>
      </w:pPr>
      <w:r w:rsidRPr="00A341E0">
        <w:rPr>
          <w:sz w:val="28"/>
          <w:szCs w:val="28"/>
        </w:rPr>
        <w:t>действуют более 1,5 тыс. предприятий;</w:t>
      </w:r>
    </w:p>
    <w:p w:rsidR="00AE2E0D" w:rsidRPr="00A341E0" w:rsidRDefault="00AE2E0D" w:rsidP="00A341E0">
      <w:pPr>
        <w:ind w:firstLine="709"/>
        <w:jc w:val="both"/>
        <w:rPr>
          <w:sz w:val="28"/>
          <w:szCs w:val="28"/>
        </w:rPr>
      </w:pPr>
      <w:r w:rsidRPr="00A341E0">
        <w:rPr>
          <w:sz w:val="28"/>
          <w:szCs w:val="28"/>
        </w:rPr>
        <w:t>производство является многоотраслевым – более 30 отраслей, в том числе уникальные производства;</w:t>
      </w:r>
    </w:p>
    <w:p w:rsidR="00D17ED0" w:rsidRPr="00A341E0" w:rsidRDefault="00D17ED0" w:rsidP="00A341E0">
      <w:pPr>
        <w:ind w:firstLine="709"/>
        <w:jc w:val="both"/>
        <w:rPr>
          <w:sz w:val="28"/>
          <w:szCs w:val="28"/>
        </w:rPr>
      </w:pPr>
      <w:r w:rsidRPr="00A341E0">
        <w:rPr>
          <w:sz w:val="28"/>
          <w:szCs w:val="28"/>
        </w:rPr>
        <w:t xml:space="preserve">существуют избыточные энергомощности ГЭС и богатые природные ресурсы </w:t>
      </w:r>
      <w:r w:rsidR="00167424" w:rsidRPr="00A341E0">
        <w:rPr>
          <w:sz w:val="28"/>
          <w:szCs w:val="28"/>
        </w:rPr>
        <w:t>Волгоградской области</w:t>
      </w:r>
      <w:r w:rsidRPr="00A341E0">
        <w:rPr>
          <w:sz w:val="28"/>
          <w:szCs w:val="28"/>
        </w:rPr>
        <w:t xml:space="preserve"> (нефть, газ, натриевые и калийные соли, бишофит, вода);</w:t>
      </w:r>
    </w:p>
    <w:p w:rsidR="007A74C0" w:rsidRPr="00A341E0" w:rsidRDefault="007A74C0" w:rsidP="00A341E0">
      <w:pPr>
        <w:ind w:firstLine="709"/>
        <w:jc w:val="both"/>
        <w:rPr>
          <w:sz w:val="28"/>
          <w:szCs w:val="28"/>
        </w:rPr>
      </w:pPr>
      <w:r w:rsidRPr="00A341E0">
        <w:rPr>
          <w:sz w:val="28"/>
          <w:szCs w:val="28"/>
        </w:rPr>
        <w:t>постановлением Правительства Российской Федерации                                                 от 03 ноября 2022 г. № 1976 «</w:t>
      </w:r>
      <w:r w:rsidRPr="00A341E0">
        <w:rPr>
          <w:rFonts w:eastAsiaTheme="minorHAnsi"/>
          <w:sz w:val="28"/>
          <w:szCs w:val="28"/>
          <w:lang w:eastAsia="en-US"/>
        </w:rPr>
        <w:t xml:space="preserve">О создании на территории городского округа город-герой Волгоград Волгоградской области особой экономической зоны промышленно-производственного типа» </w:t>
      </w:r>
      <w:r w:rsidRPr="00A341E0">
        <w:rPr>
          <w:sz w:val="28"/>
          <w:szCs w:val="28"/>
        </w:rPr>
        <w:t>создана особая экономическая зона промышленно-производственного типа «Химпром» (для размещения высокотехнологических производств);</w:t>
      </w:r>
    </w:p>
    <w:p w:rsidR="00D17ED0" w:rsidRPr="00A341E0" w:rsidRDefault="00D17ED0" w:rsidP="00A341E0">
      <w:pPr>
        <w:ind w:firstLine="709"/>
        <w:jc w:val="both"/>
        <w:rPr>
          <w:sz w:val="28"/>
          <w:szCs w:val="28"/>
        </w:rPr>
      </w:pPr>
      <w:r w:rsidRPr="00A341E0">
        <w:rPr>
          <w:sz w:val="28"/>
          <w:szCs w:val="28"/>
        </w:rPr>
        <w:t>имеются неиспользуемые производственные площади с готовой инфраструктурой.</w:t>
      </w:r>
    </w:p>
    <w:p w:rsidR="00D17ED0" w:rsidRPr="00A341E0" w:rsidRDefault="00D17ED0" w:rsidP="00A341E0">
      <w:pPr>
        <w:ind w:firstLine="709"/>
        <w:jc w:val="both"/>
        <w:rPr>
          <w:sz w:val="28"/>
          <w:szCs w:val="28"/>
        </w:rPr>
      </w:pPr>
      <w:r w:rsidRPr="00A341E0">
        <w:rPr>
          <w:sz w:val="28"/>
          <w:szCs w:val="28"/>
        </w:rPr>
        <w:t xml:space="preserve">Приоритетными направлениями </w:t>
      </w:r>
      <w:r w:rsidR="00980B6E">
        <w:rPr>
          <w:sz w:val="28"/>
          <w:szCs w:val="28"/>
        </w:rPr>
        <w:t>развития</w:t>
      </w:r>
      <w:r w:rsidRPr="00A341E0">
        <w:rPr>
          <w:sz w:val="28"/>
          <w:szCs w:val="28"/>
        </w:rPr>
        <w:t xml:space="preserve"> промышленности и экономики Волгограда до 2034 года являются:</w:t>
      </w:r>
    </w:p>
    <w:p w:rsidR="00D17ED0" w:rsidRPr="00A341E0" w:rsidRDefault="004C6AF5" w:rsidP="00A341E0">
      <w:pPr>
        <w:ind w:firstLine="709"/>
        <w:jc w:val="both"/>
        <w:rPr>
          <w:sz w:val="28"/>
          <w:szCs w:val="28"/>
        </w:rPr>
      </w:pPr>
      <w:r w:rsidRPr="00A341E0">
        <w:rPr>
          <w:sz w:val="28"/>
          <w:szCs w:val="28"/>
        </w:rPr>
        <w:t xml:space="preserve">1. </w:t>
      </w:r>
      <w:r w:rsidR="00D17ED0" w:rsidRPr="00A341E0">
        <w:rPr>
          <w:sz w:val="28"/>
          <w:szCs w:val="28"/>
        </w:rPr>
        <w:t xml:space="preserve">Развитие особой экономической зоны </w:t>
      </w:r>
      <w:r w:rsidR="00626C9A" w:rsidRPr="00A341E0">
        <w:rPr>
          <w:sz w:val="28"/>
          <w:szCs w:val="28"/>
        </w:rPr>
        <w:t xml:space="preserve">промышленно-производственного типа «Химпром» </w:t>
      </w:r>
      <w:r w:rsidR="00D17ED0" w:rsidRPr="00A341E0">
        <w:rPr>
          <w:sz w:val="28"/>
          <w:szCs w:val="28"/>
        </w:rPr>
        <w:t>на площадке площадью 146,17 га с участием 5 резидентов.</w:t>
      </w:r>
    </w:p>
    <w:p w:rsidR="00D17ED0" w:rsidRPr="00A341E0" w:rsidRDefault="00D17ED0" w:rsidP="00A341E0">
      <w:pPr>
        <w:ind w:firstLine="709"/>
        <w:jc w:val="both"/>
        <w:rPr>
          <w:sz w:val="28"/>
          <w:szCs w:val="28"/>
        </w:rPr>
      </w:pPr>
      <w:r w:rsidRPr="00A341E0">
        <w:rPr>
          <w:sz w:val="28"/>
          <w:szCs w:val="28"/>
        </w:rPr>
        <w:t xml:space="preserve">2. Реализация </w:t>
      </w:r>
      <w:r w:rsidR="005359FB">
        <w:rPr>
          <w:sz w:val="28"/>
          <w:szCs w:val="28"/>
        </w:rPr>
        <w:t xml:space="preserve">инвестиционных </w:t>
      </w:r>
      <w:r w:rsidRPr="00A341E0">
        <w:rPr>
          <w:sz w:val="28"/>
          <w:szCs w:val="28"/>
        </w:rPr>
        <w:t>проектов крупных промышленных предприятий Волгограда химической промышленности, металлургического производства, машиностроения, пищевой промышленности, агропромышленного комплекса.</w:t>
      </w:r>
    </w:p>
    <w:p w:rsidR="00D17ED0" w:rsidRPr="00A341E0" w:rsidRDefault="00D17ED0" w:rsidP="00A341E0">
      <w:pPr>
        <w:ind w:firstLine="709"/>
        <w:jc w:val="both"/>
        <w:rPr>
          <w:sz w:val="28"/>
          <w:szCs w:val="28"/>
        </w:rPr>
      </w:pPr>
      <w:r w:rsidRPr="00A341E0">
        <w:rPr>
          <w:sz w:val="28"/>
          <w:szCs w:val="28"/>
        </w:rPr>
        <w:t>Развитие промышленности окажет влияние на рост уровня благосостояния жителей Волгограда, что скажется на развитии потребительского рынка (торговли и общественного питания), который в структуре экономики Волгограда занимает второе место (35%) по объемам оборота.</w:t>
      </w:r>
    </w:p>
    <w:p w:rsidR="00D17ED0" w:rsidRPr="00A341E0" w:rsidRDefault="00D17ED0" w:rsidP="00A341E0">
      <w:pPr>
        <w:ind w:firstLine="709"/>
        <w:jc w:val="both"/>
        <w:rPr>
          <w:sz w:val="28"/>
          <w:szCs w:val="28"/>
        </w:rPr>
      </w:pPr>
      <w:r w:rsidRPr="00A341E0">
        <w:rPr>
          <w:sz w:val="28"/>
          <w:szCs w:val="28"/>
        </w:rPr>
        <w:t>Потребительский рынок Волгограда имеет развитую инфраструктуру:</w:t>
      </w:r>
    </w:p>
    <w:p w:rsidR="00D17ED0" w:rsidRPr="00A341E0" w:rsidRDefault="00D17ED0" w:rsidP="00A341E0">
      <w:pPr>
        <w:ind w:firstLine="709"/>
        <w:jc w:val="both"/>
        <w:rPr>
          <w:sz w:val="28"/>
          <w:szCs w:val="28"/>
        </w:rPr>
      </w:pPr>
      <w:r w:rsidRPr="00A341E0">
        <w:rPr>
          <w:sz w:val="28"/>
          <w:szCs w:val="28"/>
        </w:rPr>
        <w:t>розничные сети представлены порядка 6,8 тыс. субъектов, 600 из которых являются предприятиями сетевых компаний. В Волгограде представлено 27 из 94 торговых сетей по России, реализующих продовольственные и непродовольственные товары;</w:t>
      </w:r>
    </w:p>
    <w:p w:rsidR="00D17ED0" w:rsidRPr="00A341E0" w:rsidRDefault="00D17ED0" w:rsidP="00A341E0">
      <w:pPr>
        <w:ind w:firstLine="709"/>
        <w:jc w:val="both"/>
        <w:rPr>
          <w:sz w:val="28"/>
          <w:szCs w:val="28"/>
        </w:rPr>
      </w:pPr>
      <w:r w:rsidRPr="00A341E0">
        <w:rPr>
          <w:sz w:val="28"/>
          <w:szCs w:val="28"/>
        </w:rPr>
        <w:t>осуществляют деятельность 828 организаций общественного питания;</w:t>
      </w:r>
    </w:p>
    <w:p w:rsidR="00D17ED0" w:rsidRPr="00A341E0" w:rsidRDefault="00D17ED0" w:rsidP="00A341E0">
      <w:pPr>
        <w:ind w:firstLine="709"/>
        <w:jc w:val="both"/>
        <w:rPr>
          <w:sz w:val="28"/>
          <w:szCs w:val="28"/>
        </w:rPr>
      </w:pPr>
      <w:r w:rsidRPr="00A341E0">
        <w:rPr>
          <w:sz w:val="28"/>
          <w:szCs w:val="28"/>
        </w:rPr>
        <w:t>предусмотрено 70 площадок для организации ярмарок;</w:t>
      </w:r>
    </w:p>
    <w:p w:rsidR="00D17ED0" w:rsidRPr="00A341E0" w:rsidRDefault="00D17ED0" w:rsidP="00A341E0">
      <w:pPr>
        <w:ind w:firstLine="709"/>
        <w:jc w:val="both"/>
        <w:rPr>
          <w:sz w:val="28"/>
          <w:szCs w:val="28"/>
        </w:rPr>
      </w:pPr>
      <w:r w:rsidRPr="00A341E0">
        <w:rPr>
          <w:sz w:val="28"/>
          <w:szCs w:val="28"/>
        </w:rPr>
        <w:t>действуют 6 розничных рынков;</w:t>
      </w:r>
    </w:p>
    <w:p w:rsidR="00D17ED0" w:rsidRPr="00A341E0" w:rsidRDefault="00D17ED0" w:rsidP="00A341E0">
      <w:pPr>
        <w:ind w:firstLine="709"/>
        <w:jc w:val="both"/>
        <w:rPr>
          <w:sz w:val="28"/>
          <w:szCs w:val="28"/>
        </w:rPr>
      </w:pPr>
      <w:r w:rsidRPr="00A341E0">
        <w:rPr>
          <w:sz w:val="28"/>
          <w:szCs w:val="28"/>
        </w:rPr>
        <w:t>схема размещения нестационарных торговых объектов включает</w:t>
      </w:r>
      <w:r w:rsidR="004C6AF5" w:rsidRPr="00A341E0">
        <w:rPr>
          <w:sz w:val="28"/>
          <w:szCs w:val="28"/>
        </w:rPr>
        <w:t xml:space="preserve">                </w:t>
      </w:r>
      <w:r w:rsidRPr="00A341E0">
        <w:rPr>
          <w:sz w:val="28"/>
          <w:szCs w:val="28"/>
        </w:rPr>
        <w:t xml:space="preserve"> 2370 мест для размещения нестационарных торговых объектов.</w:t>
      </w:r>
    </w:p>
    <w:p w:rsidR="00D17ED0" w:rsidRPr="00A341E0" w:rsidRDefault="00D17ED0" w:rsidP="00A341E0">
      <w:pPr>
        <w:ind w:firstLine="709"/>
        <w:jc w:val="both"/>
        <w:rPr>
          <w:sz w:val="28"/>
          <w:szCs w:val="28"/>
        </w:rPr>
      </w:pPr>
      <w:r w:rsidRPr="00A341E0">
        <w:rPr>
          <w:sz w:val="28"/>
          <w:szCs w:val="28"/>
        </w:rPr>
        <w:t>Обеспеченность населения площадью (количеством)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w:t>
      </w:r>
      <w:r w:rsidR="00DA7685" w:rsidRPr="00A341E0">
        <w:rPr>
          <w:sz w:val="28"/>
          <w:szCs w:val="28"/>
        </w:rPr>
        <w:t>,</w:t>
      </w:r>
      <w:r w:rsidRPr="00A341E0">
        <w:rPr>
          <w:sz w:val="28"/>
          <w:szCs w:val="28"/>
        </w:rPr>
        <w:t xml:space="preserve"> соответствует утвержденным для Волгограда нормативам минимальной обеспеченности населения площадью (количеством).</w:t>
      </w:r>
    </w:p>
    <w:p w:rsidR="00D17ED0" w:rsidRPr="00A341E0" w:rsidRDefault="00D17ED0" w:rsidP="00A341E0">
      <w:pPr>
        <w:ind w:firstLine="709"/>
        <w:jc w:val="both"/>
        <w:rPr>
          <w:sz w:val="28"/>
          <w:szCs w:val="28"/>
        </w:rPr>
      </w:pPr>
      <w:r w:rsidRPr="00A341E0">
        <w:rPr>
          <w:sz w:val="28"/>
          <w:szCs w:val="28"/>
        </w:rPr>
        <w:t xml:space="preserve">По данным реестра субъектов </w:t>
      </w:r>
      <w:r w:rsidR="00BC1EE9" w:rsidRPr="00A341E0">
        <w:rPr>
          <w:sz w:val="28"/>
          <w:szCs w:val="28"/>
        </w:rPr>
        <w:t xml:space="preserve">малого и среднего предпринимательства (далее – </w:t>
      </w:r>
      <w:r w:rsidRPr="00A341E0">
        <w:rPr>
          <w:sz w:val="28"/>
          <w:szCs w:val="28"/>
        </w:rPr>
        <w:t>МСП</w:t>
      </w:r>
      <w:r w:rsidR="00BC1EE9" w:rsidRPr="00A341E0">
        <w:rPr>
          <w:sz w:val="28"/>
          <w:szCs w:val="28"/>
        </w:rPr>
        <w:t>)</w:t>
      </w:r>
      <w:r w:rsidRPr="00A341E0">
        <w:rPr>
          <w:sz w:val="28"/>
          <w:szCs w:val="28"/>
        </w:rPr>
        <w:t xml:space="preserve">, формируемым федеральной налоговой службой, на территории Волгограда осуществляют деятельность 37128 субъектов МСП. По состоянию на 10.01.2024 количество юридических лиц составляет 12321, количество индивидуальных предпринимателей – 27807. До 2022 года количество субъектов МСП стабильно снижалось в связи с действием ограничительных мер в результате </w:t>
      </w:r>
      <w:r w:rsidR="00EE3AB6">
        <w:rPr>
          <w:sz w:val="28"/>
          <w:szCs w:val="28"/>
        </w:rPr>
        <w:t>распространения новой</w:t>
      </w:r>
      <w:r w:rsidR="00755701" w:rsidRPr="00A341E0">
        <w:rPr>
          <w:sz w:val="28"/>
          <w:szCs w:val="28"/>
        </w:rPr>
        <w:t xml:space="preserve"> коронавирусной инфекции</w:t>
      </w:r>
      <w:r w:rsidRPr="00A341E0">
        <w:rPr>
          <w:sz w:val="28"/>
          <w:szCs w:val="28"/>
        </w:rPr>
        <w:t xml:space="preserve">. </w:t>
      </w:r>
      <w:r w:rsidR="00EE3AB6">
        <w:rPr>
          <w:sz w:val="28"/>
          <w:szCs w:val="28"/>
        </w:rPr>
        <w:t xml:space="preserve">                           </w:t>
      </w:r>
      <w:r w:rsidRPr="00A341E0">
        <w:rPr>
          <w:sz w:val="28"/>
          <w:szCs w:val="28"/>
        </w:rPr>
        <w:t>С 2023 года отмечается положител</w:t>
      </w:r>
      <w:r w:rsidR="00CC5282" w:rsidRPr="00A341E0">
        <w:rPr>
          <w:sz w:val="28"/>
          <w:szCs w:val="28"/>
        </w:rPr>
        <w:t>ьная динамика. На протяжении 3</w:t>
      </w:r>
      <w:r w:rsidRPr="00A341E0">
        <w:rPr>
          <w:sz w:val="28"/>
          <w:szCs w:val="28"/>
        </w:rPr>
        <w:t xml:space="preserve"> лет растет количество самозанятых граждан, ежегодное увелич</w:t>
      </w:r>
      <w:r w:rsidR="00CC5282" w:rsidRPr="00A341E0">
        <w:rPr>
          <w:sz w:val="28"/>
          <w:szCs w:val="28"/>
        </w:rPr>
        <w:t xml:space="preserve">ение которых составляет порядка </w:t>
      </w:r>
      <w:r w:rsidR="00823B81" w:rsidRPr="00A341E0">
        <w:rPr>
          <w:sz w:val="28"/>
          <w:szCs w:val="28"/>
        </w:rPr>
        <w:t>12 тыс.</w:t>
      </w:r>
      <w:r w:rsidRPr="00A341E0">
        <w:rPr>
          <w:sz w:val="28"/>
          <w:szCs w:val="28"/>
        </w:rPr>
        <w:t xml:space="preserve"> человек.</w:t>
      </w:r>
    </w:p>
    <w:p w:rsidR="00D17ED0" w:rsidRPr="00A341E0" w:rsidRDefault="00D17ED0" w:rsidP="00A341E0">
      <w:pPr>
        <w:ind w:firstLine="709"/>
        <w:jc w:val="both"/>
        <w:rPr>
          <w:sz w:val="28"/>
          <w:szCs w:val="28"/>
        </w:rPr>
      </w:pPr>
      <w:r w:rsidRPr="00A341E0">
        <w:rPr>
          <w:sz w:val="28"/>
          <w:szCs w:val="28"/>
        </w:rPr>
        <w:t>Развитие предпринимательства является одним из приоритетных направлений деятельности администрации Волгограда. Поддержка предпринимательства осуществляется посредством реализации мероприятий муниципальной программы «Развитие инвестиционной и предпринимательской деятельности в Волгограде», утвержденной постановлением администрации Волгограда от 29.12.2018 №</w:t>
      </w:r>
      <w:r w:rsidR="004C6AF5" w:rsidRPr="00A341E0">
        <w:rPr>
          <w:sz w:val="28"/>
          <w:szCs w:val="28"/>
        </w:rPr>
        <w:t xml:space="preserve"> </w:t>
      </w:r>
      <w:r w:rsidRPr="00A341E0">
        <w:rPr>
          <w:sz w:val="28"/>
          <w:szCs w:val="28"/>
        </w:rPr>
        <w:t>1893</w:t>
      </w:r>
      <w:r w:rsidR="003B3253" w:rsidRPr="00A341E0">
        <w:rPr>
          <w:sz w:val="28"/>
          <w:szCs w:val="28"/>
        </w:rPr>
        <w:t xml:space="preserve"> «Об утверждении муниципальной программы «Развитие инвестиционной и предпринимательской деятельности в Волгограде»</w:t>
      </w:r>
      <w:r w:rsidRPr="00A341E0">
        <w:rPr>
          <w:sz w:val="28"/>
          <w:szCs w:val="28"/>
        </w:rPr>
        <w:t>, и непрограммных мер, способствующи</w:t>
      </w:r>
      <w:r w:rsidR="007A67B0" w:rsidRPr="00A341E0">
        <w:rPr>
          <w:sz w:val="28"/>
          <w:szCs w:val="28"/>
        </w:rPr>
        <w:t>х</w:t>
      </w:r>
      <w:r w:rsidRPr="00A341E0">
        <w:rPr>
          <w:sz w:val="28"/>
          <w:szCs w:val="28"/>
        </w:rPr>
        <w:t xml:space="preserve"> созданию условий для развития субъектов </w:t>
      </w:r>
      <w:r w:rsidR="002443C6" w:rsidRPr="00A341E0">
        <w:rPr>
          <w:sz w:val="28"/>
          <w:szCs w:val="28"/>
        </w:rPr>
        <w:t>МСП</w:t>
      </w:r>
      <w:r w:rsidRPr="00A341E0">
        <w:rPr>
          <w:sz w:val="28"/>
          <w:szCs w:val="28"/>
        </w:rPr>
        <w:t xml:space="preserve">. </w:t>
      </w:r>
    </w:p>
    <w:p w:rsidR="00D17ED0" w:rsidRPr="00A341E0" w:rsidRDefault="00D17ED0" w:rsidP="00A341E0">
      <w:pPr>
        <w:ind w:firstLine="709"/>
        <w:jc w:val="both"/>
        <w:rPr>
          <w:sz w:val="28"/>
          <w:szCs w:val="28"/>
        </w:rPr>
      </w:pPr>
      <w:r w:rsidRPr="00A341E0">
        <w:rPr>
          <w:sz w:val="28"/>
          <w:szCs w:val="28"/>
        </w:rPr>
        <w:t>С учетом инициативы предпринимательс</w:t>
      </w:r>
      <w:r w:rsidR="006E7C5F">
        <w:rPr>
          <w:sz w:val="28"/>
          <w:szCs w:val="28"/>
        </w:rPr>
        <w:t>кого сообщества и администрации</w:t>
      </w:r>
      <w:r w:rsidRPr="00A341E0">
        <w:rPr>
          <w:sz w:val="28"/>
          <w:szCs w:val="28"/>
        </w:rPr>
        <w:t xml:space="preserve"> Волгограда в целях развития ярмарочной торговли внесены изменения в Порядок организации ярмарок на территории Волгоградской области, утвержденный приказом </w:t>
      </w:r>
      <w:r w:rsidR="001E5358" w:rsidRPr="00A341E0">
        <w:rPr>
          <w:sz w:val="28"/>
          <w:szCs w:val="28"/>
        </w:rPr>
        <w:t xml:space="preserve">комитета </w:t>
      </w:r>
      <w:r w:rsidRPr="00A341E0">
        <w:rPr>
          <w:sz w:val="28"/>
          <w:szCs w:val="28"/>
        </w:rPr>
        <w:t>промышленности и торговли Волгоградской области от 14</w:t>
      </w:r>
      <w:r w:rsidR="001202E0" w:rsidRPr="00A341E0">
        <w:rPr>
          <w:sz w:val="28"/>
          <w:szCs w:val="28"/>
        </w:rPr>
        <w:t xml:space="preserve"> сентября </w:t>
      </w:r>
      <w:r w:rsidRPr="00A341E0">
        <w:rPr>
          <w:sz w:val="28"/>
          <w:szCs w:val="28"/>
        </w:rPr>
        <w:t>2016</w:t>
      </w:r>
      <w:r w:rsidR="001202E0" w:rsidRPr="00A341E0">
        <w:rPr>
          <w:sz w:val="28"/>
          <w:szCs w:val="28"/>
        </w:rPr>
        <w:t xml:space="preserve"> г.</w:t>
      </w:r>
      <w:r w:rsidRPr="00A341E0">
        <w:rPr>
          <w:sz w:val="28"/>
          <w:szCs w:val="28"/>
        </w:rPr>
        <w:t xml:space="preserve"> № 23-н </w:t>
      </w:r>
      <w:r w:rsidR="001202E0" w:rsidRPr="00A341E0">
        <w:rPr>
          <w:sz w:val="28"/>
          <w:szCs w:val="28"/>
        </w:rPr>
        <w:t xml:space="preserve">«Об утверждении Порядка организации ярмарок на территории </w:t>
      </w:r>
      <w:r w:rsidR="0098134B" w:rsidRPr="00A341E0">
        <w:rPr>
          <w:sz w:val="28"/>
          <w:szCs w:val="28"/>
        </w:rPr>
        <w:t>В</w:t>
      </w:r>
      <w:r w:rsidR="001202E0" w:rsidRPr="00A341E0">
        <w:rPr>
          <w:sz w:val="28"/>
          <w:szCs w:val="28"/>
        </w:rPr>
        <w:t>олгоградской области»</w:t>
      </w:r>
      <w:r w:rsidR="0098134B" w:rsidRPr="00A341E0">
        <w:rPr>
          <w:sz w:val="28"/>
          <w:szCs w:val="28"/>
        </w:rPr>
        <w:t>,</w:t>
      </w:r>
      <w:r w:rsidR="001202E0" w:rsidRPr="00A341E0">
        <w:rPr>
          <w:sz w:val="24"/>
          <w:szCs w:val="24"/>
        </w:rPr>
        <w:t xml:space="preserve"> </w:t>
      </w:r>
      <w:r w:rsidRPr="00A341E0">
        <w:rPr>
          <w:sz w:val="28"/>
          <w:szCs w:val="28"/>
        </w:rPr>
        <w:t>в части проведения круглогодичных постоянно действующих ярмарок нового формата.</w:t>
      </w:r>
    </w:p>
    <w:p w:rsidR="00D17ED0" w:rsidRPr="00A341E0" w:rsidRDefault="00D17ED0" w:rsidP="00A341E0">
      <w:pPr>
        <w:ind w:firstLine="709"/>
        <w:jc w:val="both"/>
        <w:rPr>
          <w:sz w:val="28"/>
          <w:szCs w:val="28"/>
        </w:rPr>
      </w:pPr>
      <w:r w:rsidRPr="00A341E0">
        <w:rPr>
          <w:sz w:val="28"/>
          <w:szCs w:val="28"/>
        </w:rPr>
        <w:t>При размещении постоянно</w:t>
      </w:r>
      <w:r w:rsidR="0098134B" w:rsidRPr="00A341E0">
        <w:rPr>
          <w:sz w:val="28"/>
          <w:szCs w:val="28"/>
        </w:rPr>
        <w:t xml:space="preserve"> </w:t>
      </w:r>
      <w:r w:rsidRPr="00A341E0">
        <w:rPr>
          <w:sz w:val="28"/>
          <w:szCs w:val="28"/>
        </w:rPr>
        <w:t xml:space="preserve">действующих ярмарок не менее </w:t>
      </w:r>
      <w:r w:rsidR="0075586E">
        <w:rPr>
          <w:sz w:val="28"/>
          <w:szCs w:val="28"/>
        </w:rPr>
        <w:t xml:space="preserve">                          </w:t>
      </w:r>
      <w:r w:rsidRPr="00A341E0">
        <w:rPr>
          <w:sz w:val="28"/>
          <w:szCs w:val="28"/>
        </w:rPr>
        <w:t xml:space="preserve">10% территорий ярмарок будут заняты объектами сопутствующей инфраструктуры (озеленение, зоны отдыха, малые архитектурные формы, парковки и т.п.). </w:t>
      </w:r>
    </w:p>
    <w:p w:rsidR="00D17ED0" w:rsidRPr="00A341E0" w:rsidRDefault="00D17ED0" w:rsidP="00A341E0">
      <w:pPr>
        <w:ind w:firstLine="709"/>
        <w:jc w:val="both"/>
        <w:rPr>
          <w:sz w:val="28"/>
          <w:szCs w:val="28"/>
        </w:rPr>
      </w:pPr>
      <w:r w:rsidRPr="00A341E0">
        <w:rPr>
          <w:sz w:val="28"/>
          <w:szCs w:val="28"/>
        </w:rPr>
        <w:t xml:space="preserve">В последние годы наблюдаются положительные тенденции в развитии потребительского рынка Волгограда. Произошло не только насыщение рынка разнообразными услугами, но и значительное повышение уровня обслуживания, качества работ и услуг. </w:t>
      </w:r>
    </w:p>
    <w:p w:rsidR="00D17ED0" w:rsidRPr="00A341E0" w:rsidRDefault="00D17ED0" w:rsidP="00A341E0">
      <w:pPr>
        <w:ind w:firstLine="709"/>
        <w:jc w:val="both"/>
        <w:rPr>
          <w:sz w:val="28"/>
          <w:szCs w:val="28"/>
        </w:rPr>
      </w:pPr>
      <w:r w:rsidRPr="00A341E0">
        <w:rPr>
          <w:sz w:val="28"/>
          <w:szCs w:val="28"/>
        </w:rPr>
        <w:t>Необходимо:</w:t>
      </w:r>
    </w:p>
    <w:p w:rsidR="00D17ED0" w:rsidRPr="00A341E0" w:rsidRDefault="00D17ED0" w:rsidP="00A341E0">
      <w:pPr>
        <w:ind w:firstLine="709"/>
        <w:jc w:val="both"/>
        <w:rPr>
          <w:sz w:val="28"/>
          <w:szCs w:val="28"/>
        </w:rPr>
      </w:pPr>
      <w:r w:rsidRPr="00A341E0">
        <w:rPr>
          <w:sz w:val="28"/>
          <w:szCs w:val="28"/>
        </w:rPr>
        <w:t>обновление внешнего облика существующих торговых объектов;</w:t>
      </w:r>
    </w:p>
    <w:p w:rsidR="00D17ED0" w:rsidRPr="00A341E0" w:rsidRDefault="00D17ED0" w:rsidP="00A341E0">
      <w:pPr>
        <w:ind w:firstLine="709"/>
        <w:jc w:val="both"/>
        <w:rPr>
          <w:sz w:val="28"/>
          <w:szCs w:val="28"/>
        </w:rPr>
      </w:pPr>
      <w:r w:rsidRPr="00A341E0">
        <w:rPr>
          <w:sz w:val="28"/>
          <w:szCs w:val="28"/>
        </w:rPr>
        <w:t>проведение сельскохозяйственных ярмарок;</w:t>
      </w:r>
    </w:p>
    <w:p w:rsidR="00D17ED0" w:rsidRPr="00A341E0" w:rsidRDefault="00D17ED0" w:rsidP="00A341E0">
      <w:pPr>
        <w:ind w:firstLine="709"/>
        <w:jc w:val="both"/>
        <w:rPr>
          <w:strike/>
          <w:sz w:val="28"/>
          <w:szCs w:val="28"/>
        </w:rPr>
      </w:pPr>
      <w:r w:rsidRPr="00A341E0">
        <w:rPr>
          <w:sz w:val="28"/>
          <w:szCs w:val="28"/>
        </w:rPr>
        <w:t>организация ярмарок нового формата: постоянно действующих с дополнительными элементами благоустройства территорий.</w:t>
      </w:r>
    </w:p>
    <w:p w:rsidR="00D17ED0" w:rsidRPr="00A341E0" w:rsidRDefault="00D17ED0" w:rsidP="00A341E0">
      <w:pPr>
        <w:ind w:firstLine="709"/>
        <w:jc w:val="both"/>
        <w:rPr>
          <w:strike/>
          <w:sz w:val="28"/>
          <w:szCs w:val="28"/>
        </w:rPr>
      </w:pPr>
    </w:p>
    <w:p w:rsidR="00D17ED0" w:rsidRPr="00A341E0" w:rsidRDefault="00D17ED0" w:rsidP="00A341E0">
      <w:pPr>
        <w:jc w:val="center"/>
        <w:rPr>
          <w:sz w:val="28"/>
          <w:szCs w:val="28"/>
        </w:rPr>
      </w:pPr>
      <w:r w:rsidRPr="00A341E0">
        <w:rPr>
          <w:sz w:val="28"/>
          <w:szCs w:val="28"/>
        </w:rPr>
        <w:t>5.2. Волгоград – транспортно-логистический центр</w:t>
      </w:r>
    </w:p>
    <w:p w:rsidR="00D17ED0" w:rsidRPr="00A341E0" w:rsidRDefault="00D17ED0" w:rsidP="00A341E0">
      <w:pPr>
        <w:ind w:firstLine="709"/>
        <w:jc w:val="center"/>
        <w:rPr>
          <w:strike/>
          <w:sz w:val="28"/>
          <w:szCs w:val="28"/>
        </w:rPr>
      </w:pPr>
    </w:p>
    <w:p w:rsidR="00D17ED0" w:rsidRPr="00A341E0" w:rsidRDefault="00EE6EF7" w:rsidP="00A341E0">
      <w:pPr>
        <w:ind w:firstLine="709"/>
        <w:jc w:val="both"/>
        <w:rPr>
          <w:sz w:val="28"/>
          <w:szCs w:val="28"/>
        </w:rPr>
      </w:pPr>
      <w:r w:rsidRPr="00A341E0">
        <w:rPr>
          <w:sz w:val="28"/>
          <w:szCs w:val="28"/>
        </w:rPr>
        <w:t>Цель –</w:t>
      </w:r>
      <w:r w:rsidR="00D17ED0" w:rsidRPr="00A341E0">
        <w:rPr>
          <w:sz w:val="28"/>
          <w:szCs w:val="28"/>
        </w:rPr>
        <w:t xml:space="preserve"> создание современной транспортной инфраструктуры и эффективной логистики в Волгограде для обеспечения комфорта жизни и передвижения населения и обеспечения необходимых мощностей грузопотока промышленных предприятий.</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Ключевые индикаторы: рост грузооборота (на коммерческой основе) грузового автомобильного тр</w:t>
      </w:r>
      <w:r w:rsidR="00C332D3" w:rsidRPr="00A341E0">
        <w:rPr>
          <w:rFonts w:ascii="Times New Roman" w:hAnsi="Times New Roman" w:cs="Times New Roman"/>
          <w:sz w:val="28"/>
          <w:szCs w:val="28"/>
        </w:rPr>
        <w:t>анспорта (% к предыдущему году);</w:t>
      </w:r>
      <w:r w:rsidRPr="00A341E0">
        <w:rPr>
          <w:rFonts w:ascii="Times New Roman" w:hAnsi="Times New Roman" w:cs="Times New Roman"/>
          <w:sz w:val="28"/>
          <w:szCs w:val="28"/>
        </w:rPr>
        <w:t xml:space="preserve"> доля автомобильных дорог местного значения, входящих в Волгоградскую городскую агломерацию, соответствующих нормативным требованиям, в их общей протяженности (%); снижение аварийности на автодорогах (раз)</w:t>
      </w:r>
      <w:r w:rsidR="00C332D3" w:rsidRPr="00A341E0">
        <w:rPr>
          <w:rFonts w:ascii="Times New Roman" w:hAnsi="Times New Roman" w:cs="Times New Roman"/>
          <w:sz w:val="28"/>
          <w:szCs w:val="28"/>
        </w:rPr>
        <w:t>;</w:t>
      </w:r>
      <w:r w:rsidRPr="00A341E0">
        <w:rPr>
          <w:bCs/>
          <w:sz w:val="24"/>
          <w:szCs w:val="24"/>
        </w:rPr>
        <w:t xml:space="preserve"> </w:t>
      </w:r>
      <w:r w:rsidRPr="00A341E0">
        <w:rPr>
          <w:rFonts w:ascii="Times New Roman" w:hAnsi="Times New Roman" w:cs="Times New Roman"/>
          <w:sz w:val="28"/>
          <w:szCs w:val="28"/>
        </w:rPr>
        <w:t>перевозка пассажиров транспортом</w:t>
      </w:r>
      <w:r w:rsidR="00C332D3" w:rsidRPr="00A341E0">
        <w:rPr>
          <w:rFonts w:ascii="Times New Roman" w:hAnsi="Times New Roman" w:cs="Times New Roman"/>
          <w:sz w:val="28"/>
          <w:szCs w:val="28"/>
        </w:rPr>
        <w:t xml:space="preserve"> общего пользования (тыс. чел.);</w:t>
      </w:r>
      <w:r w:rsidRPr="00A341E0">
        <w:rPr>
          <w:rFonts w:ascii="Times New Roman" w:hAnsi="Times New Roman" w:cs="Times New Roman"/>
          <w:sz w:val="28"/>
          <w:szCs w:val="28"/>
        </w:rPr>
        <w:t xml:space="preserve"> снижение времени в пути для горожанина (мин). </w:t>
      </w:r>
    </w:p>
    <w:p w:rsidR="00D17ED0" w:rsidRPr="00A341E0" w:rsidRDefault="00D17ED0" w:rsidP="00A341E0">
      <w:pPr>
        <w:ind w:firstLine="709"/>
        <w:jc w:val="both"/>
        <w:rPr>
          <w:sz w:val="28"/>
          <w:szCs w:val="28"/>
        </w:rPr>
      </w:pPr>
      <w:r w:rsidRPr="00A341E0">
        <w:rPr>
          <w:sz w:val="28"/>
          <w:szCs w:val="28"/>
        </w:rPr>
        <w:t>Задачи: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создание современ</w:t>
      </w:r>
      <w:r w:rsidR="008D30BD" w:rsidRPr="00A341E0">
        <w:rPr>
          <w:rFonts w:ascii="Times New Roman" w:hAnsi="Times New Roman" w:cs="Times New Roman"/>
          <w:sz w:val="28"/>
          <w:szCs w:val="28"/>
        </w:rPr>
        <w:t>ной транспортной инфраструктуры;</w:t>
      </w:r>
      <w:r w:rsidRPr="00A341E0">
        <w:rPr>
          <w:rFonts w:ascii="Times New Roman" w:hAnsi="Times New Roman" w:cs="Times New Roman"/>
          <w:sz w:val="28"/>
          <w:szCs w:val="28"/>
        </w:rPr>
        <w:t xml:space="preserve"> </w:t>
      </w:r>
    </w:p>
    <w:p w:rsidR="00D17ED0" w:rsidRPr="00A341E0" w:rsidRDefault="008D30BD"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развитие эффективной логистики;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развитие единой транспортной системы и создание условий для качес</w:t>
      </w:r>
      <w:r w:rsidR="008D30BD" w:rsidRPr="00A341E0">
        <w:rPr>
          <w:rFonts w:ascii="Times New Roman" w:hAnsi="Times New Roman" w:cs="Times New Roman"/>
          <w:sz w:val="28"/>
          <w:szCs w:val="28"/>
        </w:rPr>
        <w:t>твенного передвижения населения;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оснащение магистральной улично-дорожной сети необходимыми транспортными сооружениями </w:t>
      </w:r>
      <w:r w:rsidR="004C6AF5" w:rsidRPr="00A341E0">
        <w:rPr>
          <w:rFonts w:ascii="Times New Roman" w:hAnsi="Times New Roman" w:cs="Times New Roman"/>
          <w:sz w:val="28"/>
          <w:szCs w:val="28"/>
        </w:rPr>
        <w:t>–</w:t>
      </w:r>
      <w:r w:rsidRPr="00A341E0">
        <w:rPr>
          <w:rFonts w:ascii="Times New Roman" w:hAnsi="Times New Roman" w:cs="Times New Roman"/>
          <w:sz w:val="28"/>
          <w:szCs w:val="28"/>
        </w:rPr>
        <w:t xml:space="preserve"> мостами, путепроводами и транспортными развязками в разных уровнях, внеуличными пешеходными переходами;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разгрузка центра Волгограда от легковых автомобилей путем отвода транзитного движения, создание </w:t>
      </w:r>
      <w:r w:rsidR="004C6AF5" w:rsidRPr="00A341E0">
        <w:rPr>
          <w:rFonts w:ascii="Times New Roman" w:hAnsi="Times New Roman" w:cs="Times New Roman"/>
          <w:sz w:val="28"/>
          <w:szCs w:val="28"/>
        </w:rPr>
        <w:t>«</w:t>
      </w:r>
      <w:r w:rsidRPr="00A341E0">
        <w:rPr>
          <w:rFonts w:ascii="Times New Roman" w:hAnsi="Times New Roman" w:cs="Times New Roman"/>
          <w:sz w:val="28"/>
          <w:szCs w:val="28"/>
        </w:rPr>
        <w:t>перехватывающих</w:t>
      </w:r>
      <w:r w:rsidR="004C6AF5" w:rsidRPr="00A341E0">
        <w:rPr>
          <w:rFonts w:ascii="Times New Roman" w:hAnsi="Times New Roman" w:cs="Times New Roman"/>
          <w:sz w:val="28"/>
          <w:szCs w:val="28"/>
        </w:rPr>
        <w:t>»</w:t>
      </w:r>
      <w:r w:rsidRPr="00A341E0">
        <w:rPr>
          <w:rFonts w:ascii="Times New Roman" w:hAnsi="Times New Roman" w:cs="Times New Roman"/>
          <w:sz w:val="28"/>
          <w:szCs w:val="28"/>
        </w:rPr>
        <w:t xml:space="preserve"> автостоянок у въездов в центр и в город;</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строительство пешеходной и велосипедной инфраструктур (пешеходных и велодорожек, в том числе адаптированных для маломобильных групп населения);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строительство автомобильных дорог, в том числе </w:t>
      </w:r>
      <w:r w:rsidR="003B66D1">
        <w:rPr>
          <w:rFonts w:ascii="Times New Roman" w:hAnsi="Times New Roman" w:cs="Times New Roman"/>
          <w:sz w:val="28"/>
          <w:szCs w:val="28"/>
        </w:rPr>
        <w:t xml:space="preserve">автомобильной </w:t>
      </w:r>
      <w:r w:rsidR="00B70C7A" w:rsidRPr="00A341E0">
        <w:rPr>
          <w:rFonts w:ascii="Times New Roman" w:hAnsi="Times New Roman" w:cs="Times New Roman"/>
          <w:sz w:val="28"/>
          <w:szCs w:val="28"/>
        </w:rPr>
        <w:t>дороги «Обход</w:t>
      </w:r>
      <w:r w:rsidRPr="00A341E0">
        <w:rPr>
          <w:rFonts w:ascii="Times New Roman" w:hAnsi="Times New Roman" w:cs="Times New Roman"/>
          <w:sz w:val="28"/>
          <w:szCs w:val="28"/>
        </w:rPr>
        <w:t xml:space="preserve"> Волгограда</w:t>
      </w:r>
      <w:r w:rsidR="00B70C7A" w:rsidRPr="00A341E0">
        <w:rPr>
          <w:rFonts w:ascii="Times New Roman" w:hAnsi="Times New Roman" w:cs="Times New Roman"/>
          <w:sz w:val="28"/>
          <w:szCs w:val="28"/>
        </w:rPr>
        <w:t>»</w:t>
      </w:r>
      <w:r w:rsidRPr="00A341E0">
        <w:rPr>
          <w:rFonts w:ascii="Times New Roman" w:hAnsi="Times New Roman" w:cs="Times New Roman"/>
          <w:sz w:val="28"/>
          <w:szCs w:val="28"/>
        </w:rPr>
        <w:t>, строитель</w:t>
      </w:r>
      <w:r w:rsidR="009D63FC" w:rsidRPr="00A341E0">
        <w:rPr>
          <w:rFonts w:ascii="Times New Roman" w:hAnsi="Times New Roman" w:cs="Times New Roman"/>
          <w:sz w:val="28"/>
          <w:szCs w:val="28"/>
        </w:rPr>
        <w:t>ство мостового перехода через реку</w:t>
      </w:r>
      <w:r w:rsidRPr="00A341E0">
        <w:rPr>
          <w:rFonts w:ascii="Times New Roman" w:hAnsi="Times New Roman" w:cs="Times New Roman"/>
          <w:sz w:val="28"/>
          <w:szCs w:val="28"/>
        </w:rPr>
        <w:t xml:space="preserve"> Волга</w:t>
      </w:r>
      <w:r w:rsidR="003B66D1">
        <w:rPr>
          <w:rFonts w:ascii="Times New Roman" w:hAnsi="Times New Roman" w:cs="Times New Roman"/>
          <w:sz w:val="28"/>
          <w:szCs w:val="28"/>
        </w:rPr>
        <w:t xml:space="preserve"> </w:t>
      </w:r>
      <w:r w:rsidRPr="00A341E0">
        <w:rPr>
          <w:rFonts w:ascii="Times New Roman" w:hAnsi="Times New Roman" w:cs="Times New Roman"/>
          <w:sz w:val="28"/>
          <w:szCs w:val="28"/>
        </w:rPr>
        <w:t xml:space="preserve">в городе Волгограде, завершение строительства автомобильных дорог </w:t>
      </w:r>
      <w:r w:rsidR="00594599">
        <w:rPr>
          <w:rFonts w:ascii="Times New Roman" w:hAnsi="Times New Roman" w:cs="Times New Roman"/>
          <w:sz w:val="28"/>
          <w:szCs w:val="28"/>
        </w:rPr>
        <w:t xml:space="preserve">                    </w:t>
      </w:r>
      <w:r w:rsidR="004C6AF5" w:rsidRPr="00A341E0">
        <w:rPr>
          <w:rFonts w:ascii="Times New Roman" w:hAnsi="Times New Roman" w:cs="Times New Roman"/>
          <w:sz w:val="28"/>
          <w:szCs w:val="28"/>
        </w:rPr>
        <w:t>«</w:t>
      </w:r>
      <w:r w:rsidRPr="00A341E0">
        <w:rPr>
          <w:rFonts w:ascii="Times New Roman" w:hAnsi="Times New Roman" w:cs="Times New Roman"/>
          <w:sz w:val="28"/>
          <w:szCs w:val="28"/>
        </w:rPr>
        <w:t>III-я Продольная магистраль</w:t>
      </w:r>
      <w:r w:rsidR="004C6AF5" w:rsidRPr="00A341E0">
        <w:rPr>
          <w:rFonts w:ascii="Times New Roman" w:hAnsi="Times New Roman" w:cs="Times New Roman"/>
          <w:sz w:val="28"/>
          <w:szCs w:val="28"/>
        </w:rPr>
        <w:t>»</w:t>
      </w:r>
      <w:r w:rsidRPr="00A341E0">
        <w:rPr>
          <w:rFonts w:ascii="Times New Roman" w:hAnsi="Times New Roman" w:cs="Times New Roman"/>
          <w:sz w:val="28"/>
          <w:szCs w:val="28"/>
        </w:rPr>
        <w:t xml:space="preserve"> и </w:t>
      </w:r>
      <w:r w:rsidR="004C6AF5" w:rsidRPr="00A341E0">
        <w:rPr>
          <w:rFonts w:ascii="Times New Roman" w:hAnsi="Times New Roman" w:cs="Times New Roman"/>
          <w:sz w:val="28"/>
          <w:szCs w:val="28"/>
        </w:rPr>
        <w:t>«</w:t>
      </w:r>
      <w:r w:rsidRPr="00A341E0">
        <w:rPr>
          <w:rFonts w:ascii="Times New Roman" w:hAnsi="Times New Roman" w:cs="Times New Roman"/>
          <w:sz w:val="28"/>
          <w:szCs w:val="28"/>
        </w:rPr>
        <w:t>Нулевая продольная магистраль</w:t>
      </w:r>
      <w:r w:rsidR="004C6AF5" w:rsidRPr="00A341E0">
        <w:rPr>
          <w:rFonts w:ascii="Times New Roman" w:hAnsi="Times New Roman" w:cs="Times New Roman"/>
          <w:sz w:val="28"/>
          <w:szCs w:val="28"/>
        </w:rPr>
        <w:t>»</w:t>
      </w:r>
      <w:r w:rsidRPr="00A341E0">
        <w:rPr>
          <w:rFonts w:ascii="Times New Roman" w:hAnsi="Times New Roman" w:cs="Times New Roman"/>
          <w:sz w:val="28"/>
          <w:szCs w:val="28"/>
        </w:rPr>
        <w:t xml:space="preserve"> в </w:t>
      </w:r>
      <w:r w:rsidR="00594599">
        <w:rPr>
          <w:rFonts w:ascii="Times New Roman" w:hAnsi="Times New Roman" w:cs="Times New Roman"/>
          <w:sz w:val="28"/>
          <w:szCs w:val="28"/>
        </w:rPr>
        <w:t xml:space="preserve">                          </w:t>
      </w:r>
      <w:r w:rsidRPr="00A341E0">
        <w:rPr>
          <w:rFonts w:ascii="Times New Roman" w:hAnsi="Times New Roman" w:cs="Times New Roman"/>
          <w:sz w:val="28"/>
          <w:szCs w:val="28"/>
        </w:rPr>
        <w:t xml:space="preserve">г. Волгограде;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строительство мостов из Ворошиловского и Красноармейского районов на о. Сарпинский и создание сое</w:t>
      </w:r>
      <w:r w:rsidR="002124E9" w:rsidRPr="00A341E0">
        <w:rPr>
          <w:rFonts w:ascii="Times New Roman" w:hAnsi="Times New Roman" w:cs="Times New Roman"/>
          <w:sz w:val="28"/>
          <w:szCs w:val="28"/>
        </w:rPr>
        <w:t>динительной эстакады между ними;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снижение протяженности участков внутренних водных путей, ограничивающих их пропускную способность. </w:t>
      </w:r>
    </w:p>
    <w:p w:rsidR="00D17ED0" w:rsidRPr="00A341E0" w:rsidRDefault="00D17ED0" w:rsidP="00A341E0">
      <w:pPr>
        <w:ind w:firstLine="709"/>
        <w:jc w:val="both"/>
        <w:rPr>
          <w:sz w:val="28"/>
          <w:szCs w:val="28"/>
        </w:rPr>
      </w:pPr>
      <w:r w:rsidRPr="00A341E0">
        <w:rPr>
          <w:sz w:val="28"/>
          <w:szCs w:val="28"/>
        </w:rPr>
        <w:t>Необходимо:</w:t>
      </w:r>
    </w:p>
    <w:p w:rsidR="00D17ED0" w:rsidRPr="00A341E0" w:rsidRDefault="00D17ED0" w:rsidP="00A341E0">
      <w:pPr>
        <w:ind w:firstLine="709"/>
        <w:jc w:val="both"/>
        <w:rPr>
          <w:sz w:val="28"/>
          <w:szCs w:val="28"/>
        </w:rPr>
      </w:pPr>
      <w:r w:rsidRPr="00A341E0">
        <w:rPr>
          <w:sz w:val="28"/>
          <w:szCs w:val="28"/>
        </w:rPr>
        <w:t>преобразование транспортной структуры города из линейной в линейно-кольцевую;</w:t>
      </w:r>
    </w:p>
    <w:p w:rsidR="00D17ED0" w:rsidRPr="00A341E0" w:rsidRDefault="00D17ED0" w:rsidP="00A341E0">
      <w:pPr>
        <w:ind w:firstLine="709"/>
        <w:jc w:val="both"/>
        <w:rPr>
          <w:sz w:val="28"/>
          <w:szCs w:val="28"/>
        </w:rPr>
      </w:pPr>
      <w:r w:rsidRPr="00A341E0">
        <w:rPr>
          <w:sz w:val="28"/>
          <w:szCs w:val="28"/>
        </w:rPr>
        <w:t>сокращение среднего времени в пути в границах города в 2 раза;</w:t>
      </w:r>
    </w:p>
    <w:p w:rsidR="00D17ED0" w:rsidRPr="00A341E0" w:rsidRDefault="00D17ED0" w:rsidP="00A341E0">
      <w:pPr>
        <w:ind w:firstLine="709"/>
        <w:jc w:val="both"/>
        <w:rPr>
          <w:sz w:val="28"/>
          <w:szCs w:val="28"/>
        </w:rPr>
      </w:pPr>
      <w:r w:rsidRPr="00A341E0">
        <w:rPr>
          <w:sz w:val="28"/>
          <w:szCs w:val="28"/>
        </w:rPr>
        <w:t>полное обновление общественного транспорта;</w:t>
      </w:r>
    </w:p>
    <w:p w:rsidR="00D17ED0" w:rsidRPr="00A341E0" w:rsidRDefault="00D17ED0" w:rsidP="00A341E0">
      <w:pPr>
        <w:ind w:firstLine="709"/>
        <w:jc w:val="both"/>
        <w:rPr>
          <w:sz w:val="28"/>
          <w:szCs w:val="28"/>
        </w:rPr>
      </w:pPr>
      <w:r w:rsidRPr="00A341E0">
        <w:rPr>
          <w:sz w:val="28"/>
          <w:szCs w:val="28"/>
        </w:rPr>
        <w:t>повышение безопасности движения.</w:t>
      </w:r>
    </w:p>
    <w:p w:rsidR="00D17ED0" w:rsidRPr="00A341E0" w:rsidRDefault="00D17ED0" w:rsidP="00A341E0">
      <w:pPr>
        <w:autoSpaceDE w:val="0"/>
        <w:autoSpaceDN w:val="0"/>
        <w:adjustRightInd w:val="0"/>
        <w:ind w:firstLine="697"/>
        <w:jc w:val="both"/>
        <w:rPr>
          <w:sz w:val="28"/>
          <w:szCs w:val="28"/>
        </w:rPr>
      </w:pPr>
      <w:r w:rsidRPr="00A341E0">
        <w:rPr>
          <w:sz w:val="28"/>
          <w:szCs w:val="28"/>
        </w:rPr>
        <w:t xml:space="preserve">Географически и стратегически Волгоград расположен на пересечении транспортных коридоров государственного значения: Турция </w:t>
      </w:r>
      <w:r w:rsidR="004C6AF5" w:rsidRPr="00A341E0">
        <w:rPr>
          <w:sz w:val="28"/>
          <w:szCs w:val="28"/>
        </w:rPr>
        <w:t>–</w:t>
      </w:r>
      <w:r w:rsidRPr="00A341E0">
        <w:rPr>
          <w:sz w:val="28"/>
          <w:szCs w:val="28"/>
        </w:rPr>
        <w:t xml:space="preserve"> Кавказ (Краснодарский край) </w:t>
      </w:r>
      <w:r w:rsidR="004C6AF5" w:rsidRPr="00A341E0">
        <w:rPr>
          <w:sz w:val="28"/>
          <w:szCs w:val="28"/>
        </w:rPr>
        <w:t>–</w:t>
      </w:r>
      <w:r w:rsidRPr="00A341E0">
        <w:rPr>
          <w:sz w:val="28"/>
          <w:szCs w:val="28"/>
        </w:rPr>
        <w:t xml:space="preserve"> Центральная Россия, Средняя Азия </w:t>
      </w:r>
      <w:r w:rsidR="004C6AF5" w:rsidRPr="00A341E0">
        <w:rPr>
          <w:sz w:val="28"/>
          <w:szCs w:val="28"/>
        </w:rPr>
        <w:t>–</w:t>
      </w:r>
      <w:r w:rsidRPr="00A341E0">
        <w:rPr>
          <w:sz w:val="28"/>
          <w:szCs w:val="28"/>
        </w:rPr>
        <w:t xml:space="preserve"> Центральная Россия. Транспортные коридоры расположены так, что через территорию Волгограда проходит большое количество транзитного автотранспорта. </w:t>
      </w:r>
      <w:r w:rsidR="005326E1" w:rsidRPr="00A341E0">
        <w:rPr>
          <w:sz w:val="28"/>
          <w:szCs w:val="28"/>
        </w:rPr>
        <w:t>В отсутствие объездных дорог</w:t>
      </w:r>
      <w:r w:rsidRPr="00A341E0">
        <w:rPr>
          <w:sz w:val="28"/>
          <w:szCs w:val="28"/>
        </w:rPr>
        <w:t xml:space="preserve"> транзитный транспорт движется по дорогам в жилой застройке.</w:t>
      </w:r>
    </w:p>
    <w:p w:rsidR="00D17ED0" w:rsidRPr="00A341E0" w:rsidRDefault="00D17ED0" w:rsidP="00A341E0">
      <w:pPr>
        <w:ind w:firstLine="709"/>
        <w:jc w:val="both"/>
        <w:rPr>
          <w:sz w:val="28"/>
          <w:szCs w:val="28"/>
        </w:rPr>
      </w:pPr>
      <w:r w:rsidRPr="00A341E0">
        <w:rPr>
          <w:sz w:val="28"/>
          <w:szCs w:val="28"/>
        </w:rPr>
        <w:t>Автомобильные дороги Волгограда являются важнейшей частью транспортной инфраструктуры, связывающей между собой районы Волгограда, дороги федерального, регионального и межмуниципального значения. В Волгограде сконцентрированы основные фонды предприятий промышленности, административные, торговые, культурные и научные учреждения, железнодорожные узлы, автовокзал и аэропорт, основные транспортные мосты и путепроводы.</w:t>
      </w:r>
    </w:p>
    <w:p w:rsidR="00D17ED0" w:rsidRPr="00A341E0" w:rsidRDefault="00D17ED0" w:rsidP="00A341E0">
      <w:pPr>
        <w:ind w:firstLine="709"/>
        <w:jc w:val="both"/>
        <w:rPr>
          <w:sz w:val="28"/>
          <w:szCs w:val="28"/>
        </w:rPr>
      </w:pPr>
      <w:r w:rsidRPr="00A341E0">
        <w:rPr>
          <w:rFonts w:eastAsiaTheme="minorHAnsi"/>
          <w:sz w:val="28"/>
          <w:szCs w:val="28"/>
          <w:lang w:eastAsia="en-US"/>
        </w:rPr>
        <w:t xml:space="preserve">Волго-Донской судоходный канал </w:t>
      </w:r>
      <w:r w:rsidRPr="00A341E0">
        <w:rPr>
          <w:sz w:val="28"/>
          <w:szCs w:val="28"/>
        </w:rPr>
        <w:t>является одной из составляющих частей международного транспортного коридора «Север</w:t>
      </w:r>
      <w:r w:rsidR="005912A6" w:rsidRPr="00A341E0">
        <w:rPr>
          <w:sz w:val="28"/>
          <w:szCs w:val="28"/>
        </w:rPr>
        <w:t xml:space="preserve"> – </w:t>
      </w:r>
      <w:r w:rsidRPr="00A341E0">
        <w:rPr>
          <w:sz w:val="28"/>
          <w:szCs w:val="28"/>
        </w:rPr>
        <w:t>Юг» – мультимодального маршрута транспортировки пас</w:t>
      </w:r>
      <w:r w:rsidR="001F430B" w:rsidRPr="00A341E0">
        <w:rPr>
          <w:sz w:val="28"/>
          <w:szCs w:val="28"/>
        </w:rPr>
        <w:t>сажиров и грузов</w:t>
      </w:r>
      <w:r w:rsidRPr="00A341E0">
        <w:rPr>
          <w:sz w:val="28"/>
          <w:szCs w:val="28"/>
        </w:rPr>
        <w:t xml:space="preserve"> общей протяженностью от Санкт-Петербурга до порта Мумбаи (Бомбей) 7200 км, созданного для привлечения транзитных грузопотоков из Индии, Ирана и других стран Персидского залива на российскую тер</w:t>
      </w:r>
      <w:r w:rsidR="001F430B" w:rsidRPr="00A341E0">
        <w:rPr>
          <w:sz w:val="28"/>
          <w:szCs w:val="28"/>
        </w:rPr>
        <w:t>риторию (через Каспийское море)</w:t>
      </w:r>
      <w:r w:rsidRPr="00A341E0">
        <w:rPr>
          <w:sz w:val="28"/>
          <w:szCs w:val="28"/>
        </w:rPr>
        <w:t xml:space="preserve"> и далее в Северную и Западную Европу.</w:t>
      </w:r>
    </w:p>
    <w:p w:rsidR="00D17ED0" w:rsidRPr="00A341E0" w:rsidRDefault="00D17ED0" w:rsidP="00A341E0">
      <w:pPr>
        <w:ind w:firstLine="709"/>
        <w:jc w:val="both"/>
        <w:rPr>
          <w:sz w:val="28"/>
          <w:szCs w:val="28"/>
        </w:rPr>
      </w:pPr>
      <w:r w:rsidRPr="00A341E0">
        <w:rPr>
          <w:sz w:val="28"/>
          <w:szCs w:val="28"/>
        </w:rPr>
        <w:t>Волгоград обладает значительным потенциалом в сфере транспортно-логистического обслуживания:</w:t>
      </w:r>
    </w:p>
    <w:p w:rsidR="00D17ED0" w:rsidRPr="00A341E0" w:rsidRDefault="00D17ED0" w:rsidP="00A341E0">
      <w:pPr>
        <w:ind w:firstLine="709"/>
        <w:jc w:val="both"/>
        <w:rPr>
          <w:sz w:val="28"/>
          <w:szCs w:val="28"/>
        </w:rPr>
      </w:pPr>
      <w:r w:rsidRPr="00A341E0">
        <w:rPr>
          <w:sz w:val="28"/>
          <w:szCs w:val="28"/>
        </w:rPr>
        <w:t xml:space="preserve">город является крупным транспортным узлом на </w:t>
      </w:r>
      <w:r w:rsidR="0057290B" w:rsidRPr="00A341E0">
        <w:rPr>
          <w:sz w:val="28"/>
          <w:szCs w:val="28"/>
        </w:rPr>
        <w:t xml:space="preserve">международных транспортных коридорах </w:t>
      </w:r>
      <w:r w:rsidRPr="00A341E0">
        <w:rPr>
          <w:sz w:val="28"/>
          <w:szCs w:val="28"/>
        </w:rPr>
        <w:t>«Север</w:t>
      </w:r>
      <w:r w:rsidR="0057290B" w:rsidRPr="00A341E0">
        <w:rPr>
          <w:sz w:val="28"/>
          <w:szCs w:val="28"/>
        </w:rPr>
        <w:t xml:space="preserve"> – </w:t>
      </w:r>
      <w:r w:rsidRPr="00A341E0">
        <w:rPr>
          <w:sz w:val="28"/>
          <w:szCs w:val="28"/>
        </w:rPr>
        <w:t>Юг» и «Запад</w:t>
      </w:r>
      <w:r w:rsidR="0057290B" w:rsidRPr="00A341E0">
        <w:rPr>
          <w:sz w:val="28"/>
          <w:szCs w:val="28"/>
        </w:rPr>
        <w:t xml:space="preserve"> – </w:t>
      </w:r>
      <w:r w:rsidRPr="00A341E0">
        <w:rPr>
          <w:sz w:val="28"/>
          <w:szCs w:val="28"/>
        </w:rPr>
        <w:t>Восток»;</w:t>
      </w:r>
    </w:p>
    <w:p w:rsidR="00D17ED0" w:rsidRPr="00A341E0" w:rsidRDefault="00D17ED0" w:rsidP="00A341E0">
      <w:pPr>
        <w:ind w:firstLine="709"/>
        <w:jc w:val="both"/>
        <w:rPr>
          <w:sz w:val="28"/>
          <w:szCs w:val="28"/>
        </w:rPr>
      </w:pPr>
      <w:r w:rsidRPr="00A341E0">
        <w:rPr>
          <w:sz w:val="28"/>
          <w:szCs w:val="28"/>
        </w:rPr>
        <w:t xml:space="preserve">на территории города располагается </w:t>
      </w:r>
      <w:r w:rsidRPr="00A341E0">
        <w:rPr>
          <w:rFonts w:eastAsiaTheme="minorHAnsi"/>
          <w:sz w:val="28"/>
          <w:szCs w:val="28"/>
          <w:lang w:eastAsia="en-US"/>
        </w:rPr>
        <w:t>Волго-Донской судоходный канал</w:t>
      </w:r>
      <w:r w:rsidRPr="00A341E0">
        <w:rPr>
          <w:sz w:val="28"/>
          <w:szCs w:val="28"/>
        </w:rPr>
        <w:t>, позволяющий Волгограду считаться портом пяти морей;</w:t>
      </w:r>
    </w:p>
    <w:p w:rsidR="00D17ED0" w:rsidRPr="00A341E0" w:rsidRDefault="00D17ED0" w:rsidP="00A341E0">
      <w:pPr>
        <w:ind w:firstLine="709"/>
        <w:jc w:val="both"/>
        <w:rPr>
          <w:sz w:val="28"/>
          <w:szCs w:val="28"/>
        </w:rPr>
      </w:pPr>
      <w:r w:rsidRPr="00A341E0">
        <w:rPr>
          <w:sz w:val="28"/>
          <w:szCs w:val="28"/>
        </w:rPr>
        <w:t>город является центром Волгоградско-Волжской агломерации;</w:t>
      </w:r>
    </w:p>
    <w:p w:rsidR="00D17ED0" w:rsidRPr="00A341E0" w:rsidRDefault="00D17ED0" w:rsidP="00A341E0">
      <w:pPr>
        <w:ind w:firstLine="709"/>
        <w:jc w:val="both"/>
        <w:rPr>
          <w:sz w:val="28"/>
          <w:szCs w:val="28"/>
        </w:rPr>
      </w:pPr>
      <w:r w:rsidRPr="00A341E0">
        <w:rPr>
          <w:sz w:val="28"/>
          <w:szCs w:val="28"/>
        </w:rPr>
        <w:t>в городе представлены все виды транспортного сообщения;</w:t>
      </w:r>
    </w:p>
    <w:p w:rsidR="00D17ED0" w:rsidRPr="00A341E0" w:rsidRDefault="00937473" w:rsidP="00A341E0">
      <w:pPr>
        <w:ind w:firstLine="709"/>
        <w:jc w:val="both"/>
        <w:rPr>
          <w:sz w:val="28"/>
          <w:szCs w:val="28"/>
        </w:rPr>
      </w:pPr>
      <w:r w:rsidRPr="00A341E0">
        <w:rPr>
          <w:sz w:val="28"/>
          <w:szCs w:val="28"/>
        </w:rPr>
        <w:t xml:space="preserve">город </w:t>
      </w:r>
      <w:r w:rsidR="00D17ED0" w:rsidRPr="00A341E0">
        <w:rPr>
          <w:sz w:val="28"/>
          <w:szCs w:val="28"/>
        </w:rPr>
        <w:t>расположен на пересечении крупных железнодорожных и автомобильных магистралей;</w:t>
      </w:r>
    </w:p>
    <w:p w:rsidR="00D17ED0" w:rsidRPr="00A341E0" w:rsidRDefault="00D17ED0" w:rsidP="00A341E0">
      <w:pPr>
        <w:ind w:firstLine="709"/>
        <w:jc w:val="both"/>
        <w:rPr>
          <w:sz w:val="28"/>
          <w:szCs w:val="28"/>
        </w:rPr>
      </w:pPr>
      <w:r w:rsidRPr="00A341E0">
        <w:rPr>
          <w:sz w:val="28"/>
          <w:szCs w:val="28"/>
        </w:rPr>
        <w:t>протяженность города составляет 90 км.</w:t>
      </w:r>
    </w:p>
    <w:p w:rsidR="00D17ED0" w:rsidRPr="00A341E0" w:rsidRDefault="00D17ED0" w:rsidP="00A341E0">
      <w:pPr>
        <w:ind w:firstLine="709"/>
        <w:jc w:val="both"/>
        <w:rPr>
          <w:sz w:val="28"/>
          <w:szCs w:val="28"/>
        </w:rPr>
      </w:pPr>
      <w:r w:rsidRPr="00A341E0">
        <w:rPr>
          <w:sz w:val="28"/>
          <w:szCs w:val="28"/>
        </w:rPr>
        <w:t xml:space="preserve">В ближайшей перспективе Волгоград превратится в мощный транспортно-логистический центр и ключевой элемент Стратегии развития российских морских портов в Каспийском бассейне, железнодорожных и автомобильных подходов к ним в период до 2034 года благодаря близости к Черному и Каспийскому морям. </w:t>
      </w:r>
    </w:p>
    <w:p w:rsidR="00D17ED0" w:rsidRPr="00A341E0" w:rsidRDefault="00D17ED0" w:rsidP="00A341E0">
      <w:pPr>
        <w:pStyle w:val="Default"/>
        <w:ind w:firstLine="709"/>
        <w:jc w:val="both"/>
        <w:rPr>
          <w:rFonts w:ascii="Times New Roman" w:eastAsia="Times New Roman" w:hAnsi="Times New Roman" w:cs="Times New Roman"/>
          <w:color w:val="auto"/>
          <w:sz w:val="28"/>
          <w:szCs w:val="28"/>
          <w:lang w:eastAsia="ru-RU"/>
        </w:rPr>
      </w:pPr>
      <w:r w:rsidRPr="00A341E0">
        <w:rPr>
          <w:rFonts w:ascii="Times New Roman" w:eastAsia="Times New Roman" w:hAnsi="Times New Roman" w:cs="Times New Roman"/>
          <w:color w:val="auto"/>
          <w:sz w:val="28"/>
          <w:szCs w:val="28"/>
          <w:lang w:eastAsia="ru-RU"/>
        </w:rPr>
        <w:t>Транспортная система Волгограда на сегодня – это система с расположением промышленных объектов вблизи основных транспортных коммуникаций, связывающих Волгоград с другими городами и регионами, а также с промышленным узлом города-спутника Волжск</w:t>
      </w:r>
      <w:r w:rsidR="00B147DC" w:rsidRPr="00A341E0">
        <w:rPr>
          <w:rFonts w:ascii="Times New Roman" w:eastAsia="Times New Roman" w:hAnsi="Times New Roman" w:cs="Times New Roman"/>
          <w:color w:val="auto"/>
          <w:sz w:val="28"/>
          <w:szCs w:val="28"/>
          <w:lang w:eastAsia="ru-RU"/>
        </w:rPr>
        <w:t>ого</w:t>
      </w:r>
      <w:r w:rsidRPr="00A341E0">
        <w:rPr>
          <w:rFonts w:ascii="Times New Roman" w:eastAsia="Times New Roman" w:hAnsi="Times New Roman" w:cs="Times New Roman"/>
          <w:color w:val="auto"/>
          <w:sz w:val="28"/>
          <w:szCs w:val="28"/>
          <w:lang w:eastAsia="ru-RU"/>
        </w:rPr>
        <w:t xml:space="preserve">. В настоящее время существующая линейная структура города приводит к тому, что продолжительность пути горожанина в любую точку города составляет </w:t>
      </w:r>
      <w:r w:rsidR="00E10691" w:rsidRPr="00A341E0">
        <w:rPr>
          <w:rFonts w:ascii="Times New Roman" w:eastAsia="Times New Roman" w:hAnsi="Times New Roman" w:cs="Times New Roman"/>
          <w:color w:val="auto"/>
          <w:sz w:val="28"/>
          <w:szCs w:val="28"/>
          <w:lang w:eastAsia="ru-RU"/>
        </w:rPr>
        <w:t xml:space="preserve">             </w:t>
      </w:r>
      <w:r w:rsidRPr="00A341E0">
        <w:rPr>
          <w:rFonts w:ascii="Times New Roman" w:eastAsia="Times New Roman" w:hAnsi="Times New Roman" w:cs="Times New Roman"/>
          <w:color w:val="auto"/>
          <w:sz w:val="28"/>
          <w:szCs w:val="28"/>
          <w:lang w:eastAsia="ru-RU"/>
        </w:rPr>
        <w:t>60</w:t>
      </w:r>
      <w:r w:rsidR="00E10691" w:rsidRPr="00A341E0">
        <w:rPr>
          <w:rFonts w:ascii="Times New Roman" w:eastAsia="Times New Roman" w:hAnsi="Times New Roman" w:cs="Times New Roman"/>
          <w:color w:val="auto"/>
          <w:sz w:val="28"/>
          <w:szCs w:val="28"/>
          <w:lang w:eastAsia="ru-RU"/>
        </w:rPr>
        <w:t xml:space="preserve"> – </w:t>
      </w:r>
      <w:r w:rsidRPr="00A341E0">
        <w:rPr>
          <w:rFonts w:ascii="Times New Roman" w:eastAsia="Times New Roman" w:hAnsi="Times New Roman" w:cs="Times New Roman"/>
          <w:color w:val="auto"/>
          <w:sz w:val="28"/>
          <w:szCs w:val="28"/>
          <w:lang w:eastAsia="ru-RU"/>
        </w:rPr>
        <w:t>90 минут. Изменение транспортной структуры города в линейно-кольцевую позволит сократить время в пути горожанина до 15</w:t>
      </w:r>
      <w:r w:rsidR="00E10691" w:rsidRPr="00A341E0">
        <w:rPr>
          <w:rFonts w:ascii="Times New Roman" w:eastAsia="Times New Roman" w:hAnsi="Times New Roman" w:cs="Times New Roman"/>
          <w:color w:val="auto"/>
          <w:sz w:val="28"/>
          <w:szCs w:val="28"/>
          <w:lang w:eastAsia="ru-RU"/>
        </w:rPr>
        <w:t xml:space="preserve"> – </w:t>
      </w:r>
      <w:r w:rsidRPr="00A341E0">
        <w:rPr>
          <w:rFonts w:ascii="Times New Roman" w:eastAsia="Times New Roman" w:hAnsi="Times New Roman" w:cs="Times New Roman"/>
          <w:color w:val="auto"/>
          <w:sz w:val="28"/>
          <w:szCs w:val="28"/>
          <w:lang w:eastAsia="ru-RU"/>
        </w:rPr>
        <w:t xml:space="preserve">30 минут. </w:t>
      </w:r>
    </w:p>
    <w:p w:rsidR="00D17ED0" w:rsidRPr="00A341E0" w:rsidRDefault="001D5707"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Ярко </w:t>
      </w:r>
      <w:r w:rsidR="00D17ED0" w:rsidRPr="00A341E0">
        <w:rPr>
          <w:rFonts w:ascii="Times New Roman" w:hAnsi="Times New Roman" w:cs="Times New Roman"/>
          <w:sz w:val="28"/>
          <w:szCs w:val="28"/>
        </w:rPr>
        <w:t>выраженная линейная топология Волгограда влечет концентрацию общественно-деловой активности вдоль основных городских магистралей, что ведет к их перегруженности. Для решения проблемы перегруженности основных городских магистралей необходимо</w:t>
      </w:r>
      <w:r w:rsidR="002D7ACA" w:rsidRPr="00A341E0">
        <w:rPr>
          <w:rFonts w:ascii="Times New Roman" w:hAnsi="Times New Roman" w:cs="Times New Roman"/>
          <w:sz w:val="28"/>
          <w:szCs w:val="28"/>
        </w:rPr>
        <w:t>:</w:t>
      </w:r>
      <w:r w:rsidR="00D17ED0" w:rsidRPr="00A341E0">
        <w:rPr>
          <w:rFonts w:ascii="Times New Roman" w:hAnsi="Times New Roman" w:cs="Times New Roman"/>
          <w:sz w:val="28"/>
          <w:szCs w:val="28"/>
        </w:rPr>
        <w:t xml:space="preserve"> минимизировать дублирование муниципальных маршрутов пригородными маршрутами путем строительства </w:t>
      </w:r>
      <w:r w:rsidR="000F0CAA" w:rsidRPr="00A341E0">
        <w:rPr>
          <w:rFonts w:ascii="Times New Roman" w:hAnsi="Times New Roman" w:cs="Times New Roman"/>
          <w:sz w:val="28"/>
          <w:szCs w:val="28"/>
        </w:rPr>
        <w:t>ТПУ</w:t>
      </w:r>
      <w:r w:rsidR="00D17ED0" w:rsidRPr="00A341E0">
        <w:rPr>
          <w:rFonts w:ascii="Times New Roman" w:hAnsi="Times New Roman" w:cs="Times New Roman"/>
          <w:sz w:val="28"/>
          <w:szCs w:val="28"/>
        </w:rPr>
        <w:t xml:space="preserve">; снизить уровень автомобилизации путем повышения привлекательности общественного транспорта; уменьшить количество транзитного транспорта путем строительства </w:t>
      </w:r>
      <w:r w:rsidR="00ED1FA5">
        <w:rPr>
          <w:rFonts w:ascii="Times New Roman" w:hAnsi="Times New Roman" w:cs="Times New Roman"/>
          <w:sz w:val="28"/>
          <w:szCs w:val="28"/>
        </w:rPr>
        <w:t xml:space="preserve">автомобильной </w:t>
      </w:r>
      <w:r w:rsidR="00D17ED0" w:rsidRPr="00A341E0">
        <w:rPr>
          <w:rFonts w:ascii="Times New Roman" w:hAnsi="Times New Roman" w:cs="Times New Roman"/>
          <w:sz w:val="28"/>
          <w:szCs w:val="28"/>
        </w:rPr>
        <w:t xml:space="preserve">дороги </w:t>
      </w:r>
      <w:r w:rsidR="00BA6137" w:rsidRPr="00A341E0">
        <w:rPr>
          <w:rFonts w:ascii="Times New Roman" w:hAnsi="Times New Roman" w:cs="Times New Roman"/>
          <w:sz w:val="28"/>
          <w:szCs w:val="28"/>
        </w:rPr>
        <w:t>в обход</w:t>
      </w:r>
      <w:r w:rsidR="00D17ED0" w:rsidRPr="00A341E0">
        <w:rPr>
          <w:rFonts w:ascii="Times New Roman" w:hAnsi="Times New Roman" w:cs="Times New Roman"/>
          <w:sz w:val="28"/>
          <w:szCs w:val="28"/>
        </w:rPr>
        <w:t xml:space="preserve"> Волгограда.</w:t>
      </w:r>
    </w:p>
    <w:p w:rsidR="00D17ED0" w:rsidRPr="00A341E0" w:rsidRDefault="00D17ED0" w:rsidP="00A341E0">
      <w:pPr>
        <w:pStyle w:val="Default"/>
        <w:ind w:firstLine="709"/>
        <w:jc w:val="both"/>
        <w:rPr>
          <w:rFonts w:ascii="Times New Roman" w:eastAsia="Times New Roman" w:hAnsi="Times New Roman" w:cs="Times New Roman"/>
          <w:color w:val="auto"/>
          <w:sz w:val="28"/>
          <w:szCs w:val="28"/>
          <w:lang w:eastAsia="ru-RU"/>
        </w:rPr>
      </w:pPr>
      <w:r w:rsidRPr="00A341E0">
        <w:rPr>
          <w:rFonts w:ascii="Times New Roman" w:eastAsia="Times New Roman" w:hAnsi="Times New Roman" w:cs="Times New Roman"/>
          <w:color w:val="auto"/>
          <w:sz w:val="28"/>
          <w:szCs w:val="28"/>
          <w:lang w:eastAsia="ru-RU"/>
        </w:rPr>
        <w:t xml:space="preserve">Развитие транспортно-логистического потенциала потребует создания дополнительных объектов транспортной инфраструктуры: объездных дорог </w:t>
      </w:r>
      <w:r w:rsidR="00E10691" w:rsidRPr="00A341E0">
        <w:rPr>
          <w:rFonts w:ascii="Times New Roman" w:eastAsia="Times New Roman" w:hAnsi="Times New Roman" w:cs="Times New Roman"/>
          <w:color w:val="auto"/>
          <w:sz w:val="28"/>
          <w:szCs w:val="28"/>
          <w:lang w:eastAsia="ru-RU"/>
        </w:rPr>
        <w:t xml:space="preserve">     </w:t>
      </w:r>
      <w:r w:rsidRPr="00A341E0">
        <w:rPr>
          <w:rFonts w:ascii="Times New Roman" w:eastAsia="Times New Roman" w:hAnsi="Times New Roman" w:cs="Times New Roman"/>
          <w:color w:val="auto"/>
          <w:sz w:val="28"/>
          <w:szCs w:val="28"/>
          <w:lang w:eastAsia="ru-RU"/>
        </w:rPr>
        <w:t xml:space="preserve">(2-я очередь 3-й </w:t>
      </w:r>
      <w:r w:rsidR="00FA0066" w:rsidRPr="00A341E0">
        <w:rPr>
          <w:rFonts w:ascii="Times New Roman" w:eastAsia="Times New Roman" w:hAnsi="Times New Roman" w:cs="Times New Roman"/>
          <w:color w:val="auto"/>
          <w:sz w:val="28"/>
          <w:szCs w:val="28"/>
          <w:lang w:eastAsia="ru-RU"/>
        </w:rPr>
        <w:t>П</w:t>
      </w:r>
      <w:r w:rsidRPr="00A341E0">
        <w:rPr>
          <w:rFonts w:ascii="Times New Roman" w:eastAsia="Times New Roman" w:hAnsi="Times New Roman" w:cs="Times New Roman"/>
          <w:color w:val="auto"/>
          <w:sz w:val="28"/>
          <w:szCs w:val="28"/>
          <w:lang w:eastAsia="ru-RU"/>
        </w:rPr>
        <w:t>родольной магистрали), кольцевой структуры движения транспортных средств, реконструкци</w:t>
      </w:r>
      <w:r w:rsidR="00FA0066" w:rsidRPr="00A341E0">
        <w:rPr>
          <w:rFonts w:ascii="Times New Roman" w:eastAsia="Times New Roman" w:hAnsi="Times New Roman" w:cs="Times New Roman"/>
          <w:color w:val="auto"/>
          <w:sz w:val="28"/>
          <w:szCs w:val="28"/>
          <w:lang w:eastAsia="ru-RU"/>
        </w:rPr>
        <w:t>и</w:t>
      </w:r>
      <w:r w:rsidRPr="00A341E0">
        <w:rPr>
          <w:rFonts w:ascii="Times New Roman" w:eastAsia="Times New Roman" w:hAnsi="Times New Roman" w:cs="Times New Roman"/>
          <w:color w:val="auto"/>
          <w:sz w:val="28"/>
          <w:szCs w:val="28"/>
          <w:lang w:eastAsia="ru-RU"/>
        </w:rPr>
        <w:t xml:space="preserve"> </w:t>
      </w:r>
      <w:r w:rsidR="00F226D3" w:rsidRPr="00A341E0">
        <w:rPr>
          <w:rFonts w:ascii="Times New Roman" w:eastAsia="Times New Roman" w:hAnsi="Times New Roman" w:cs="Times New Roman"/>
          <w:color w:val="auto"/>
          <w:sz w:val="28"/>
          <w:szCs w:val="28"/>
          <w:lang w:eastAsia="ru-RU"/>
        </w:rPr>
        <w:t>скоростного трамвая (</w:t>
      </w:r>
      <w:r w:rsidRPr="00A341E0">
        <w:rPr>
          <w:rFonts w:ascii="Times New Roman" w:eastAsia="Times New Roman" w:hAnsi="Times New Roman" w:cs="Times New Roman"/>
          <w:color w:val="auto"/>
          <w:sz w:val="28"/>
          <w:szCs w:val="28"/>
          <w:lang w:eastAsia="ru-RU"/>
        </w:rPr>
        <w:t>метротрама</w:t>
      </w:r>
      <w:r w:rsidR="00F226D3" w:rsidRPr="00A341E0">
        <w:rPr>
          <w:rFonts w:ascii="Times New Roman" w:eastAsia="Times New Roman" w:hAnsi="Times New Roman" w:cs="Times New Roman"/>
          <w:color w:val="auto"/>
          <w:sz w:val="28"/>
          <w:szCs w:val="28"/>
          <w:lang w:eastAsia="ru-RU"/>
        </w:rPr>
        <w:t>)</w:t>
      </w:r>
      <w:r w:rsidRPr="00A341E0">
        <w:rPr>
          <w:rFonts w:ascii="Times New Roman" w:eastAsia="Times New Roman" w:hAnsi="Times New Roman" w:cs="Times New Roman"/>
          <w:color w:val="auto"/>
          <w:sz w:val="28"/>
          <w:szCs w:val="28"/>
          <w:lang w:eastAsia="ru-RU"/>
        </w:rPr>
        <w:t xml:space="preserve"> и удлинени</w:t>
      </w:r>
      <w:r w:rsidR="00302D3E" w:rsidRPr="00A341E0">
        <w:rPr>
          <w:rFonts w:ascii="Times New Roman" w:eastAsia="Times New Roman" w:hAnsi="Times New Roman" w:cs="Times New Roman"/>
          <w:color w:val="auto"/>
          <w:sz w:val="28"/>
          <w:szCs w:val="28"/>
          <w:lang w:eastAsia="ru-RU"/>
        </w:rPr>
        <w:t>я</w:t>
      </w:r>
      <w:r w:rsidRPr="00A341E0">
        <w:rPr>
          <w:rFonts w:ascii="Times New Roman" w:eastAsia="Times New Roman" w:hAnsi="Times New Roman" w:cs="Times New Roman"/>
          <w:color w:val="auto"/>
          <w:sz w:val="28"/>
          <w:szCs w:val="28"/>
          <w:lang w:eastAsia="ru-RU"/>
        </w:rPr>
        <w:t xml:space="preserve"> маршрута, строительств</w:t>
      </w:r>
      <w:r w:rsidR="00302D3E" w:rsidRPr="00A341E0">
        <w:rPr>
          <w:rFonts w:ascii="Times New Roman" w:eastAsia="Times New Roman" w:hAnsi="Times New Roman" w:cs="Times New Roman"/>
          <w:color w:val="auto"/>
          <w:sz w:val="28"/>
          <w:szCs w:val="28"/>
          <w:lang w:eastAsia="ru-RU"/>
        </w:rPr>
        <w:t>а</w:t>
      </w:r>
      <w:r w:rsidRPr="00A341E0">
        <w:rPr>
          <w:rFonts w:ascii="Times New Roman" w:eastAsia="Times New Roman" w:hAnsi="Times New Roman" w:cs="Times New Roman"/>
          <w:color w:val="auto"/>
          <w:sz w:val="28"/>
          <w:szCs w:val="28"/>
          <w:lang w:eastAsia="ru-RU"/>
        </w:rPr>
        <w:t xml:space="preserve"> мостов на о. Сарпинский. </w:t>
      </w:r>
    </w:p>
    <w:p w:rsidR="00D17ED0" w:rsidRPr="00A341E0" w:rsidRDefault="00D17ED0" w:rsidP="00A341E0">
      <w:pPr>
        <w:pStyle w:val="af3"/>
        <w:ind w:left="0" w:firstLine="709"/>
        <w:jc w:val="both"/>
        <w:rPr>
          <w:sz w:val="28"/>
          <w:szCs w:val="28"/>
        </w:rPr>
      </w:pPr>
      <w:r w:rsidRPr="00A341E0">
        <w:rPr>
          <w:sz w:val="28"/>
          <w:szCs w:val="28"/>
        </w:rPr>
        <w:t>Изменение к 2034 году транспортной структуры города в линейно-кольцевую (за счет строительства мостов на о.</w:t>
      </w:r>
      <w:r w:rsidR="00E10691" w:rsidRPr="00A341E0">
        <w:rPr>
          <w:sz w:val="28"/>
          <w:szCs w:val="28"/>
        </w:rPr>
        <w:t xml:space="preserve"> </w:t>
      </w:r>
      <w:r w:rsidRPr="00A341E0">
        <w:rPr>
          <w:sz w:val="28"/>
          <w:szCs w:val="28"/>
        </w:rPr>
        <w:t xml:space="preserve">Сарпинский) позволит сократить среднее время в пути горожанина в 2 раза. </w:t>
      </w:r>
    </w:p>
    <w:p w:rsidR="00D17ED0" w:rsidRPr="00A341E0" w:rsidRDefault="00D17ED0" w:rsidP="00A341E0">
      <w:pPr>
        <w:pStyle w:val="af3"/>
        <w:ind w:left="0" w:firstLine="709"/>
        <w:jc w:val="both"/>
        <w:rPr>
          <w:sz w:val="28"/>
          <w:szCs w:val="28"/>
        </w:rPr>
      </w:pPr>
      <w:r w:rsidRPr="00A341E0">
        <w:rPr>
          <w:sz w:val="28"/>
          <w:szCs w:val="28"/>
        </w:rPr>
        <w:t>Произойдет пространственное преобразование города (за счет строительства мостов на о. Сарпинский</w:t>
      </w:r>
      <w:r w:rsidR="00904686" w:rsidRPr="00A341E0">
        <w:rPr>
          <w:sz w:val="28"/>
          <w:szCs w:val="28"/>
        </w:rPr>
        <w:t>,</w:t>
      </w:r>
      <w:r w:rsidRPr="00A341E0">
        <w:rPr>
          <w:sz w:val="28"/>
          <w:szCs w:val="28"/>
        </w:rPr>
        <w:t xml:space="preserve"> строительств</w:t>
      </w:r>
      <w:r w:rsidR="00904686" w:rsidRPr="00A341E0">
        <w:rPr>
          <w:sz w:val="28"/>
          <w:szCs w:val="28"/>
        </w:rPr>
        <w:t>а</w:t>
      </w:r>
      <w:r w:rsidRPr="00A341E0">
        <w:rPr>
          <w:sz w:val="28"/>
          <w:szCs w:val="28"/>
        </w:rPr>
        <w:t xml:space="preserve"> </w:t>
      </w:r>
      <w:r w:rsidR="00676473">
        <w:rPr>
          <w:sz w:val="28"/>
          <w:szCs w:val="28"/>
        </w:rPr>
        <w:t>автомобильной</w:t>
      </w:r>
      <w:r w:rsidR="00D30BA2" w:rsidRPr="00A341E0">
        <w:rPr>
          <w:sz w:val="28"/>
          <w:szCs w:val="28"/>
        </w:rPr>
        <w:t xml:space="preserve"> дороги «Обход</w:t>
      </w:r>
      <w:r w:rsidRPr="00A341E0">
        <w:rPr>
          <w:sz w:val="28"/>
          <w:szCs w:val="28"/>
        </w:rPr>
        <w:t xml:space="preserve"> Волгограда</w:t>
      </w:r>
      <w:r w:rsidR="00D30BA2" w:rsidRPr="00A341E0">
        <w:rPr>
          <w:sz w:val="28"/>
          <w:szCs w:val="28"/>
        </w:rPr>
        <w:t>»</w:t>
      </w:r>
      <w:r w:rsidRPr="00A341E0">
        <w:rPr>
          <w:sz w:val="28"/>
          <w:szCs w:val="28"/>
        </w:rPr>
        <w:t xml:space="preserve"> </w:t>
      </w:r>
      <w:r w:rsidR="00096E02" w:rsidRPr="00A341E0">
        <w:rPr>
          <w:sz w:val="28"/>
          <w:szCs w:val="28"/>
        </w:rPr>
        <w:t xml:space="preserve">и </w:t>
      </w:r>
      <w:r w:rsidRPr="00A341E0">
        <w:rPr>
          <w:sz w:val="28"/>
          <w:szCs w:val="28"/>
        </w:rPr>
        <w:t xml:space="preserve">выноса основного трафика транзитного транспорта </w:t>
      </w:r>
      <w:r w:rsidR="00CD1933" w:rsidRPr="00A341E0">
        <w:rPr>
          <w:sz w:val="28"/>
          <w:szCs w:val="28"/>
        </w:rPr>
        <w:t>за черту</w:t>
      </w:r>
      <w:r w:rsidRPr="00A341E0">
        <w:rPr>
          <w:sz w:val="28"/>
          <w:szCs w:val="28"/>
        </w:rPr>
        <w:t xml:space="preserve"> города), что приведет к более удобному формату </w:t>
      </w:r>
      <w:r w:rsidR="00956202" w:rsidRPr="00A341E0">
        <w:rPr>
          <w:sz w:val="28"/>
          <w:szCs w:val="28"/>
        </w:rPr>
        <w:t>«</w:t>
      </w:r>
      <w:r w:rsidRPr="00A341E0">
        <w:rPr>
          <w:sz w:val="28"/>
          <w:szCs w:val="28"/>
        </w:rPr>
        <w:t>место проживания – место работы</w:t>
      </w:r>
      <w:r w:rsidR="00956202" w:rsidRPr="00A341E0">
        <w:rPr>
          <w:sz w:val="28"/>
          <w:szCs w:val="28"/>
        </w:rPr>
        <w:t>»</w:t>
      </w:r>
      <w:r w:rsidRPr="00A341E0">
        <w:rPr>
          <w:sz w:val="28"/>
          <w:szCs w:val="28"/>
        </w:rPr>
        <w:t xml:space="preserve"> в силу сокращения времени в пути в любую точку города через центр – остров</w:t>
      </w:r>
      <w:r w:rsidR="00061B1A" w:rsidRPr="00A341E0">
        <w:rPr>
          <w:sz w:val="28"/>
          <w:szCs w:val="28"/>
        </w:rPr>
        <w:t>ные возможности (которые сейчас</w:t>
      </w:r>
      <w:r w:rsidRPr="00A341E0">
        <w:rPr>
          <w:sz w:val="28"/>
          <w:szCs w:val="28"/>
        </w:rPr>
        <w:t xml:space="preserve"> в силу линейного расположе</w:t>
      </w:r>
      <w:r w:rsidR="000C1BD7" w:rsidRPr="00A341E0">
        <w:rPr>
          <w:sz w:val="28"/>
          <w:szCs w:val="28"/>
        </w:rPr>
        <w:t>ния города невозможно обеспечи</w:t>
      </w:r>
      <w:r w:rsidRPr="00A341E0">
        <w:rPr>
          <w:sz w:val="28"/>
          <w:szCs w:val="28"/>
        </w:rPr>
        <w:t>ть</w:t>
      </w:r>
      <w:r w:rsidR="00061B1A" w:rsidRPr="00A341E0">
        <w:rPr>
          <w:sz w:val="28"/>
          <w:szCs w:val="28"/>
        </w:rPr>
        <w:t>)</w:t>
      </w:r>
      <w:r w:rsidRPr="00A341E0">
        <w:rPr>
          <w:sz w:val="28"/>
          <w:szCs w:val="28"/>
        </w:rPr>
        <w:t xml:space="preserve">.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 основе перспективного развития транспортной системы Волгограда лежит идея концепции градостроительной агломерации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Большой Волгоград</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Суть ее в том, чтобы транспортно замкнуть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полукольцо</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образовавшееся</w:t>
      </w:r>
      <w:r w:rsidR="00E10691" w:rsidRPr="00A341E0">
        <w:rPr>
          <w:rFonts w:ascii="Times New Roman" w:hAnsi="Times New Roman" w:cs="Times New Roman"/>
          <w:sz w:val="28"/>
          <w:szCs w:val="28"/>
        </w:rPr>
        <w:t xml:space="preserve">     </w:t>
      </w:r>
      <w:r w:rsidRPr="00A341E0">
        <w:rPr>
          <w:rFonts w:ascii="Times New Roman" w:hAnsi="Times New Roman" w:cs="Times New Roman"/>
          <w:sz w:val="28"/>
          <w:szCs w:val="28"/>
        </w:rPr>
        <w:t xml:space="preserve"> из-за линейного роста Волгограда, г. Волжского и их пригородов вдоль резкой излучины р. Волги, в единое целое и сформировать таким образом градостроительную агломерацию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Большой Волгоград</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При этом в центре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Большого Волгограда</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окажутся не жилые застройки, а огромный естественный </w:t>
      </w:r>
      <w:r w:rsidR="00FB5B68">
        <w:rPr>
          <w:rFonts w:ascii="Times New Roman" w:hAnsi="Times New Roman" w:cs="Times New Roman"/>
          <w:sz w:val="28"/>
          <w:szCs w:val="28"/>
        </w:rPr>
        <w:t>п</w:t>
      </w:r>
      <w:r w:rsidR="00B60BB8" w:rsidRPr="00A341E0">
        <w:rPr>
          <w:rFonts w:ascii="Times New Roman" w:hAnsi="Times New Roman" w:cs="Times New Roman"/>
          <w:sz w:val="28"/>
          <w:szCs w:val="28"/>
        </w:rPr>
        <w:t xml:space="preserve">риродный </w:t>
      </w:r>
      <w:r w:rsidRPr="00A341E0">
        <w:rPr>
          <w:rFonts w:ascii="Times New Roman" w:hAnsi="Times New Roman" w:cs="Times New Roman"/>
          <w:sz w:val="28"/>
          <w:szCs w:val="28"/>
        </w:rPr>
        <w:t xml:space="preserve">парк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Волго-Ахтубинская пойма. Создание волгоградского транспортного кольца обеспечит переход от линейной структуры к радиально-кольцевой транспортно-планировочной инфраструктуре.</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 этой связи предлагается формирование Единой комплексной транспортной системы (далее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ЕКТС) в виде сбалансированной интегрированной интермодальной транспортной системы на </w:t>
      </w:r>
      <w:r w:rsidR="00283DFB">
        <w:rPr>
          <w:rFonts w:ascii="Times New Roman" w:hAnsi="Times New Roman" w:cs="Times New Roman"/>
          <w:sz w:val="28"/>
          <w:szCs w:val="28"/>
        </w:rPr>
        <w:t xml:space="preserve">                                         </w:t>
      </w:r>
      <w:r w:rsidRPr="00A341E0">
        <w:rPr>
          <w:rFonts w:ascii="Times New Roman" w:hAnsi="Times New Roman" w:cs="Times New Roman"/>
          <w:sz w:val="28"/>
          <w:szCs w:val="28"/>
        </w:rPr>
        <w:t>6 пространственно-временных уровнях:</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1. Уровень интеграции с единой транспортной системой Российской Федерации через внешние связи федерального и регионального значения, западный обход Волгограда и транспортные вводы в город, </w:t>
      </w:r>
      <w:r w:rsidR="00984F44" w:rsidRPr="00A341E0">
        <w:rPr>
          <w:rFonts w:ascii="Times New Roman" w:hAnsi="Times New Roman" w:cs="Times New Roman"/>
          <w:sz w:val="28"/>
          <w:szCs w:val="28"/>
        </w:rPr>
        <w:t>ТПУ</w:t>
      </w:r>
      <w:r w:rsidRPr="00A341E0">
        <w:rPr>
          <w:rFonts w:ascii="Times New Roman" w:hAnsi="Times New Roman" w:cs="Times New Roman"/>
          <w:sz w:val="28"/>
          <w:szCs w:val="28"/>
        </w:rPr>
        <w:t xml:space="preserve"> и логистические центры федерального и регионального значения.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Стратегическое пересечение международных транспортных коридоров автомобильного, железнодорожного, воздушного, водного транспорта дает предпосылки к устройству новых транспортно-коммуникационных объектов. В их число войдут западный обход Волгограда с устройством мостового перехода через р. Волгу и крупного грузового речного порта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Татьянка</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в южной части города, Волго-Донской судоходный канал в сочетании с крупным транспортно-логистическим центром, связанным скоростными магистралями с международным аэропортом Волгоград. Эффективная интеграция в сеть федеральных автомобильных дорог </w:t>
      </w:r>
      <w:r w:rsidR="00D33ACB" w:rsidRPr="00A341E0">
        <w:rPr>
          <w:rFonts w:ascii="Times New Roman" w:hAnsi="Times New Roman" w:cs="Times New Roman"/>
          <w:sz w:val="28"/>
          <w:szCs w:val="28"/>
        </w:rPr>
        <w:t>Российской Федерации</w:t>
      </w:r>
      <w:r w:rsidRPr="00A341E0">
        <w:rPr>
          <w:rFonts w:ascii="Times New Roman" w:hAnsi="Times New Roman" w:cs="Times New Roman"/>
          <w:sz w:val="28"/>
          <w:szCs w:val="28"/>
        </w:rPr>
        <w:t xml:space="preserve"> обеспечивается через систему модернизированных входов и транспортных развязок на обходе Волго</w:t>
      </w:r>
      <w:r w:rsidR="008A538C" w:rsidRPr="00A341E0">
        <w:rPr>
          <w:rFonts w:ascii="Times New Roman" w:hAnsi="Times New Roman" w:cs="Times New Roman"/>
          <w:sz w:val="28"/>
          <w:szCs w:val="28"/>
        </w:rPr>
        <w:t>града и 3-й</w:t>
      </w:r>
      <w:r w:rsidRPr="00A341E0">
        <w:rPr>
          <w:rFonts w:ascii="Times New Roman" w:hAnsi="Times New Roman" w:cs="Times New Roman"/>
          <w:sz w:val="28"/>
          <w:szCs w:val="28"/>
        </w:rPr>
        <w:t xml:space="preserve"> Продольной магистрали.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Железнодорожный транспорт обеспечивает внешние связи Волгограда. На смену нынешней системе путей сообщени</w:t>
      </w:r>
      <w:r w:rsidR="00C1195D" w:rsidRPr="00A341E0">
        <w:rPr>
          <w:rFonts w:ascii="Times New Roman" w:hAnsi="Times New Roman" w:cs="Times New Roman"/>
          <w:sz w:val="28"/>
          <w:szCs w:val="28"/>
        </w:rPr>
        <w:t>я придут высокоскоростные линии</w:t>
      </w:r>
      <w:r w:rsidRPr="00A341E0">
        <w:rPr>
          <w:rFonts w:ascii="Times New Roman" w:hAnsi="Times New Roman" w:cs="Times New Roman"/>
          <w:sz w:val="28"/>
          <w:szCs w:val="28"/>
        </w:rPr>
        <w:t xml:space="preserve"> как в южном, так и </w:t>
      </w:r>
      <w:r w:rsidR="00C1195D" w:rsidRPr="00A341E0">
        <w:rPr>
          <w:rFonts w:ascii="Times New Roman" w:hAnsi="Times New Roman" w:cs="Times New Roman"/>
          <w:sz w:val="28"/>
          <w:szCs w:val="28"/>
        </w:rPr>
        <w:t>в северном направлениях</w:t>
      </w:r>
      <w:r w:rsidRPr="00A341E0">
        <w:rPr>
          <w:rFonts w:ascii="Times New Roman" w:hAnsi="Times New Roman" w:cs="Times New Roman"/>
          <w:sz w:val="28"/>
          <w:szCs w:val="28"/>
        </w:rPr>
        <w:t xml:space="preserve"> с выводом грузовых перевозок за пределы Волгограда. В ближайшие годы запланировано создание ТПУ, включающего реконструкцию железнодорожного вокзала, автовокзала и привокзальной площади как единого комплекса.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Планируются реконструкция международного аэропорта Волгоград, также обеспечивающего внешние связи Волгограда, завершение строительства взлетно-посадочной полосы класса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Б</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строительство пассажирского терминала международных воздушных линий, крупного транспортно-логистического терминала, которые будут соединены с центром Волгограда линией скоростного электропоезда.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Развитие внешних транспортных связей Волгограда обеспечивается также крупнейше</w:t>
      </w:r>
      <w:r w:rsidR="00E10691" w:rsidRPr="00A341E0">
        <w:rPr>
          <w:rFonts w:ascii="Times New Roman" w:hAnsi="Times New Roman" w:cs="Times New Roman"/>
          <w:sz w:val="28"/>
          <w:szCs w:val="28"/>
        </w:rPr>
        <w:t>й водной транспортной артерией –</w:t>
      </w:r>
      <w:r w:rsidRPr="00A341E0">
        <w:rPr>
          <w:rFonts w:ascii="Times New Roman" w:hAnsi="Times New Roman" w:cs="Times New Roman"/>
          <w:sz w:val="28"/>
          <w:szCs w:val="28"/>
        </w:rPr>
        <w:t xml:space="preserve"> р. Волгой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благодаря системе каналов в Волго-Донском бассейне. Одним из приоритетов является развитие грузового речного судоходства, особенно сквозными маршрутами из Санкт-Петербурга и Москвы в направлении южных регионов </w:t>
      </w:r>
      <w:r w:rsidR="00B52313" w:rsidRPr="00A341E0">
        <w:rPr>
          <w:rFonts w:ascii="Times New Roman" w:hAnsi="Times New Roman" w:cs="Times New Roman"/>
          <w:sz w:val="28"/>
          <w:szCs w:val="28"/>
        </w:rPr>
        <w:t>Российской Федерации</w:t>
      </w:r>
      <w:r w:rsidRPr="00A341E0">
        <w:rPr>
          <w:rFonts w:ascii="Times New Roman" w:hAnsi="Times New Roman" w:cs="Times New Roman"/>
          <w:sz w:val="28"/>
          <w:szCs w:val="28"/>
        </w:rPr>
        <w:t>. В настоящее время возможности навигации по рекам практически не используются или используются неэффективно, хотя для транспортировки грузов по водным путям требуется намного меньше средств, чем по автомобильным дорогам. Важнейшим условием является с</w:t>
      </w:r>
      <w:r w:rsidR="00834F40" w:rsidRPr="00A341E0">
        <w:rPr>
          <w:rFonts w:ascii="Times New Roman" w:hAnsi="Times New Roman" w:cs="Times New Roman"/>
          <w:sz w:val="28"/>
          <w:szCs w:val="28"/>
        </w:rPr>
        <w:t>оздание портовой инфраструктуры.</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2. Уровень общегородских (агломерационных) связей в виде транспортных диаметров с комплексом многоуровневых транспортных развязок, городских ТПУ и логистических центров с системой перехватывающих парковок, объединяющих все виды транспорта в единую комплексную транспортную систему:</w:t>
      </w:r>
    </w:p>
    <w:p w:rsidR="00D17ED0" w:rsidRPr="00A341E0" w:rsidRDefault="00B876FC"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1-я</w:t>
      </w:r>
      <w:r w:rsidR="00D17ED0" w:rsidRPr="00A341E0">
        <w:rPr>
          <w:rFonts w:ascii="Times New Roman" w:hAnsi="Times New Roman" w:cs="Times New Roman"/>
          <w:sz w:val="28"/>
          <w:szCs w:val="28"/>
        </w:rPr>
        <w:t xml:space="preserve">, </w:t>
      </w:r>
      <w:r w:rsidRPr="00A341E0">
        <w:rPr>
          <w:rFonts w:ascii="Times New Roman" w:hAnsi="Times New Roman" w:cs="Times New Roman"/>
          <w:sz w:val="28"/>
          <w:szCs w:val="28"/>
        </w:rPr>
        <w:t>2-я</w:t>
      </w:r>
      <w:r w:rsidR="00D17ED0" w:rsidRPr="00A341E0">
        <w:rPr>
          <w:rFonts w:ascii="Times New Roman" w:hAnsi="Times New Roman" w:cs="Times New Roman"/>
          <w:sz w:val="28"/>
          <w:szCs w:val="28"/>
        </w:rPr>
        <w:t xml:space="preserve">, </w:t>
      </w:r>
      <w:r w:rsidRPr="00A341E0">
        <w:rPr>
          <w:rFonts w:ascii="Times New Roman" w:hAnsi="Times New Roman" w:cs="Times New Roman"/>
          <w:sz w:val="28"/>
          <w:szCs w:val="28"/>
        </w:rPr>
        <w:t>3-я</w:t>
      </w:r>
      <w:r w:rsidR="00D17ED0" w:rsidRPr="00A341E0">
        <w:rPr>
          <w:rFonts w:ascii="Times New Roman" w:hAnsi="Times New Roman" w:cs="Times New Roman"/>
          <w:sz w:val="28"/>
          <w:szCs w:val="28"/>
        </w:rPr>
        <w:t>, 0-я Продольные магистрали с транспортными развязками;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железнодорожный диаметр с 9 ТПУ и современными электропоездами и подъездом к международному аэропорту Волгоград;</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речной диаметр с пристанями, расположенными на поперечных связях с ТПУ на железнодорожном диаметре;</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воздушный диаметр вертолетного транспорта с посадочными площадками;</w:t>
      </w:r>
    </w:p>
    <w:p w:rsidR="00D17ED0" w:rsidRPr="00A341E0" w:rsidRDefault="00D17ED0" w:rsidP="00A341E0">
      <w:pPr>
        <w:pStyle w:val="ConsPlusNormal"/>
        <w:widowControl/>
        <w:ind w:firstLine="709"/>
        <w:jc w:val="both"/>
        <w:rPr>
          <w:rFonts w:ascii="Times New Roman" w:hAnsi="Times New Roman" w:cs="Times New Roman"/>
          <w:i/>
          <w:strike/>
          <w:sz w:val="28"/>
          <w:szCs w:val="28"/>
        </w:rPr>
      </w:pPr>
      <w:r w:rsidRPr="00A341E0">
        <w:rPr>
          <w:rFonts w:ascii="Times New Roman" w:hAnsi="Times New Roman" w:cs="Times New Roman"/>
          <w:sz w:val="28"/>
          <w:szCs w:val="28"/>
        </w:rPr>
        <w:t xml:space="preserve">автодорожный диаметр, с востока на запад формируемый мостовым переходом через р. Волгу и подходами к нему, соединяющими федеральную </w:t>
      </w:r>
      <w:r w:rsidR="0052758B" w:rsidRPr="00A341E0">
        <w:rPr>
          <w:rFonts w:ascii="Times New Roman" w:hAnsi="Times New Roman" w:cs="Times New Roman"/>
          <w:sz w:val="28"/>
          <w:szCs w:val="28"/>
        </w:rPr>
        <w:t>трассу</w:t>
      </w:r>
      <w:r w:rsidRPr="00A341E0">
        <w:rPr>
          <w:rFonts w:ascii="Times New Roman" w:hAnsi="Times New Roman" w:cs="Times New Roman"/>
          <w:sz w:val="28"/>
          <w:szCs w:val="28"/>
        </w:rPr>
        <w:t xml:space="preserve"> М-6 </w:t>
      </w:r>
      <w:r w:rsidR="0052758B" w:rsidRPr="00A341E0">
        <w:rPr>
          <w:rFonts w:ascii="Times New Roman" w:hAnsi="Times New Roman" w:cs="Times New Roman"/>
          <w:sz w:val="28"/>
          <w:szCs w:val="28"/>
        </w:rPr>
        <w:t xml:space="preserve">«Каспий» </w:t>
      </w:r>
      <w:r w:rsidRPr="00A341E0">
        <w:rPr>
          <w:rFonts w:ascii="Times New Roman" w:hAnsi="Times New Roman" w:cs="Times New Roman"/>
          <w:sz w:val="28"/>
          <w:szCs w:val="28"/>
        </w:rPr>
        <w:t xml:space="preserve">и восточное направление на Сибирь и Казахстан, который позволит усилить агломерационные связи Волгограда.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3. Уровень сбора транспортных и пассажирских потоков через систему сегментного (районного) объединения поперечных транспортных линий на базе транспортных диаметров и центрального кольца: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развитие радиальных направлений и формировани</w:t>
      </w:r>
      <w:r w:rsidR="00E92ACE" w:rsidRPr="00A341E0">
        <w:rPr>
          <w:rFonts w:ascii="Times New Roman" w:hAnsi="Times New Roman" w:cs="Times New Roman"/>
          <w:sz w:val="28"/>
          <w:szCs w:val="28"/>
        </w:rPr>
        <w:t>е</w:t>
      </w:r>
      <w:r w:rsidRPr="00A341E0">
        <w:rPr>
          <w:rFonts w:ascii="Times New Roman" w:hAnsi="Times New Roman" w:cs="Times New Roman"/>
          <w:sz w:val="28"/>
          <w:szCs w:val="28"/>
        </w:rPr>
        <w:t xml:space="preserve"> своеобразных транспортных петель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Кольца-овалы</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на основе объединения </w:t>
      </w:r>
      <w:r w:rsidR="007D011D" w:rsidRPr="00A341E0">
        <w:rPr>
          <w:rFonts w:ascii="Times New Roman" w:hAnsi="Times New Roman" w:cs="Times New Roman"/>
          <w:sz w:val="28"/>
          <w:szCs w:val="28"/>
        </w:rPr>
        <w:t>1-й</w:t>
      </w:r>
      <w:r w:rsidRPr="00A341E0">
        <w:rPr>
          <w:rFonts w:ascii="Times New Roman" w:hAnsi="Times New Roman" w:cs="Times New Roman"/>
          <w:sz w:val="28"/>
          <w:szCs w:val="28"/>
        </w:rPr>
        <w:t xml:space="preserve">, </w:t>
      </w:r>
      <w:r w:rsidR="007D011D" w:rsidRPr="00A341E0">
        <w:rPr>
          <w:rFonts w:ascii="Times New Roman" w:hAnsi="Times New Roman" w:cs="Times New Roman"/>
          <w:sz w:val="28"/>
          <w:szCs w:val="28"/>
        </w:rPr>
        <w:t>2-й</w:t>
      </w:r>
      <w:r w:rsidRPr="00A341E0">
        <w:rPr>
          <w:rFonts w:ascii="Times New Roman" w:hAnsi="Times New Roman" w:cs="Times New Roman"/>
          <w:sz w:val="28"/>
          <w:szCs w:val="28"/>
        </w:rPr>
        <w:t xml:space="preserve">, </w:t>
      </w:r>
      <w:r w:rsidR="007D011D" w:rsidRPr="00A341E0">
        <w:rPr>
          <w:rFonts w:ascii="Times New Roman" w:hAnsi="Times New Roman" w:cs="Times New Roman"/>
          <w:sz w:val="28"/>
          <w:szCs w:val="28"/>
        </w:rPr>
        <w:t>3-й</w:t>
      </w:r>
      <w:r w:rsidRPr="00A341E0">
        <w:rPr>
          <w:rFonts w:ascii="Times New Roman" w:hAnsi="Times New Roman" w:cs="Times New Roman"/>
          <w:sz w:val="28"/>
          <w:szCs w:val="28"/>
        </w:rPr>
        <w:t xml:space="preserve">, </w:t>
      </w:r>
      <w:r w:rsidR="00E10691" w:rsidRPr="00A341E0">
        <w:rPr>
          <w:rFonts w:ascii="Times New Roman" w:hAnsi="Times New Roman" w:cs="Times New Roman"/>
          <w:sz w:val="28"/>
          <w:szCs w:val="28"/>
        </w:rPr>
        <w:t xml:space="preserve">                   </w:t>
      </w:r>
      <w:r w:rsidRPr="00A341E0">
        <w:rPr>
          <w:rFonts w:ascii="Times New Roman" w:hAnsi="Times New Roman" w:cs="Times New Roman"/>
          <w:sz w:val="28"/>
          <w:szCs w:val="28"/>
        </w:rPr>
        <w:t>0-й Продольных магистралей;</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устройство кольцевой магистрали в центральной части Волгограда. Внутрикольцевая территория разбивается на 6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транспортных ячеек</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в которые транспорт может въезжать только с кольца. Автомобильные сообщения между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транспортными ячейками</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осуществляются по кольцевой дороге, окружающей центр Волгограда. Вдоль этой дороги размещены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перехватывающие</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паркинги. Передвижение между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транспортными ячейками</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внутри кольца осуществляется на общественном транспорте;</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создание системы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подвозящих</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поперечных транспортных связей с ТПУ;</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развитие дорожн</w:t>
      </w:r>
      <w:r w:rsidR="00D90BCD" w:rsidRPr="00A341E0">
        <w:rPr>
          <w:rFonts w:ascii="Times New Roman" w:hAnsi="Times New Roman" w:cs="Times New Roman"/>
          <w:sz w:val="28"/>
          <w:szCs w:val="28"/>
        </w:rPr>
        <w:t>ых сегментов районов Волгограда, в которых</w:t>
      </w:r>
      <w:r w:rsidRPr="00A341E0">
        <w:rPr>
          <w:rFonts w:ascii="Times New Roman" w:hAnsi="Times New Roman" w:cs="Times New Roman"/>
          <w:sz w:val="28"/>
          <w:szCs w:val="28"/>
        </w:rPr>
        <w:t xml:space="preserve"> должны быть развиты внутрирайонные связи, параллельные и перпендикулярные продольным магистралям;</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устройство многоуровневых развязок и ТПУ на основных магистралях города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транспортных диаметрах, объединяющих вс</w:t>
      </w:r>
      <w:r w:rsidR="002503F2" w:rsidRPr="00A341E0">
        <w:rPr>
          <w:rFonts w:ascii="Times New Roman" w:hAnsi="Times New Roman" w:cs="Times New Roman"/>
          <w:sz w:val="28"/>
          <w:szCs w:val="28"/>
        </w:rPr>
        <w:t>е виды транспорта в ЕКТС города.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4. Уровень удобного и безопасного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доступа</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к объектам жилой, общественной и иной инфраструктур (местам проживания, образования, культуры и т.п.), который включает:</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участки соединения с линиями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сбора</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подъезды к объектам инфраструктуры с применением различных мероприятий по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успокоению движения</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с местами для кратковременной остановки или парковки автомобилей;</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устройство пешеходных зон в центральной торгово-прогулочной части города;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формирование сети транспортных и п</w:t>
      </w:r>
      <w:r w:rsidR="00184249" w:rsidRPr="00A341E0">
        <w:rPr>
          <w:rFonts w:ascii="Times New Roman" w:hAnsi="Times New Roman" w:cs="Times New Roman"/>
          <w:sz w:val="28"/>
          <w:szCs w:val="28"/>
        </w:rPr>
        <w:t>рогулочных велосипедных дорожек.</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5. Уровень объединения общественного транспорта в единую городскую систему в сочетании с мерами по ограничению использования личного и грузового транспорта в отдельных зонах города: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общественный транспорт, оказывающий услуги по перевозке пассажиров в городе, независимо от организационно-правовой формы объединя</w:t>
      </w:r>
      <w:r w:rsidR="007032E2" w:rsidRPr="00A341E0">
        <w:rPr>
          <w:rFonts w:ascii="Times New Roman" w:hAnsi="Times New Roman" w:cs="Times New Roman"/>
          <w:sz w:val="28"/>
          <w:szCs w:val="28"/>
        </w:rPr>
        <w:t>ется в единый транспортный союз, который</w:t>
      </w:r>
      <w:r w:rsidRPr="00A341E0">
        <w:rPr>
          <w:rFonts w:ascii="Times New Roman" w:hAnsi="Times New Roman" w:cs="Times New Roman"/>
          <w:sz w:val="28"/>
          <w:szCs w:val="28"/>
        </w:rPr>
        <w:t xml:space="preserve"> регулирует взаимодействие различных видов транспорта по вопросам расписания движения, тарифной политики, по единому билету, а также обеспечивает единое информационное поле для пассажиров через единую автоматизированную систему управления движением;</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развитие суще</w:t>
      </w:r>
      <w:r w:rsidR="0027662B" w:rsidRPr="00A341E0">
        <w:rPr>
          <w:rFonts w:ascii="Times New Roman" w:hAnsi="Times New Roman" w:cs="Times New Roman"/>
          <w:sz w:val="28"/>
          <w:szCs w:val="28"/>
        </w:rPr>
        <w:t>ствующего скоростного трамвая (метротрама</w:t>
      </w:r>
      <w:r w:rsidRPr="00A341E0">
        <w:rPr>
          <w:rFonts w:ascii="Times New Roman" w:hAnsi="Times New Roman" w:cs="Times New Roman"/>
          <w:sz w:val="28"/>
          <w:szCs w:val="28"/>
        </w:rPr>
        <w:t xml:space="preserve">) до </w:t>
      </w:r>
      <w:r w:rsidR="0027662B" w:rsidRPr="00A341E0">
        <w:rPr>
          <w:rFonts w:ascii="Times New Roman" w:hAnsi="Times New Roman" w:cs="Times New Roman"/>
          <w:sz w:val="28"/>
          <w:szCs w:val="28"/>
        </w:rPr>
        <w:t xml:space="preserve">                     ТРЦ</w:t>
      </w:r>
      <w:r w:rsidRPr="00A341E0">
        <w:rPr>
          <w:rFonts w:ascii="Times New Roman" w:hAnsi="Times New Roman" w:cs="Times New Roman"/>
          <w:sz w:val="28"/>
          <w:szCs w:val="28"/>
        </w:rPr>
        <w:t xml:space="preserve"> «Акварель», развивающегося как крупный </w:t>
      </w:r>
      <w:r w:rsidR="00AB79FA" w:rsidRPr="00A341E0">
        <w:rPr>
          <w:rFonts w:ascii="Times New Roman" w:hAnsi="Times New Roman" w:cs="Times New Roman"/>
          <w:sz w:val="28"/>
          <w:szCs w:val="28"/>
        </w:rPr>
        <w:t>ТПУ</w:t>
      </w:r>
      <w:r w:rsidRPr="00A341E0">
        <w:rPr>
          <w:rFonts w:ascii="Times New Roman" w:hAnsi="Times New Roman" w:cs="Times New Roman"/>
          <w:sz w:val="28"/>
          <w:szCs w:val="28"/>
        </w:rPr>
        <w:t>;</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создание единой системы городского общественного электротранспорта на базе линии </w:t>
      </w:r>
      <w:r w:rsidR="00C3384E" w:rsidRPr="00A341E0">
        <w:rPr>
          <w:rFonts w:ascii="Times New Roman" w:hAnsi="Times New Roman" w:cs="Times New Roman"/>
          <w:sz w:val="28"/>
          <w:szCs w:val="28"/>
        </w:rPr>
        <w:t>скоростного трамвая (</w:t>
      </w:r>
      <w:r w:rsidRPr="00A341E0">
        <w:rPr>
          <w:rFonts w:ascii="Times New Roman" w:hAnsi="Times New Roman" w:cs="Times New Roman"/>
          <w:sz w:val="28"/>
          <w:szCs w:val="28"/>
        </w:rPr>
        <w:t>метротрама</w:t>
      </w:r>
      <w:r w:rsidR="00C3384E" w:rsidRPr="00A341E0">
        <w:rPr>
          <w:rFonts w:ascii="Times New Roman" w:hAnsi="Times New Roman" w:cs="Times New Roman"/>
          <w:sz w:val="28"/>
          <w:szCs w:val="28"/>
        </w:rPr>
        <w:t>)</w:t>
      </w:r>
      <w:r w:rsidRPr="00A341E0">
        <w:rPr>
          <w:rFonts w:ascii="Times New Roman" w:hAnsi="Times New Roman" w:cs="Times New Roman"/>
          <w:sz w:val="28"/>
          <w:szCs w:val="28"/>
        </w:rPr>
        <w:t>, связывающей между собой разрозненные образования сетей обычного трамвая и троллейбуса путем заключения концессионного соглашения;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развитие скоростного автобусного сообщения по транспортным диаметрам;</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формирование широкой сети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подвозящих</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маршрутов с автобусами разной вместимости к о</w:t>
      </w:r>
      <w:r w:rsidR="001072B5" w:rsidRPr="00A341E0">
        <w:rPr>
          <w:rFonts w:ascii="Times New Roman" w:hAnsi="Times New Roman" w:cs="Times New Roman"/>
          <w:sz w:val="28"/>
          <w:szCs w:val="28"/>
        </w:rPr>
        <w:t>рганизованным площадкам посадки-</w:t>
      </w:r>
      <w:r w:rsidRPr="00A341E0">
        <w:rPr>
          <w:rFonts w:ascii="Times New Roman" w:hAnsi="Times New Roman" w:cs="Times New Roman"/>
          <w:sz w:val="28"/>
          <w:szCs w:val="28"/>
        </w:rPr>
        <w:t xml:space="preserve">высадки пассажиров, станциям </w:t>
      </w:r>
      <w:r w:rsidR="001072B5" w:rsidRPr="00A341E0">
        <w:rPr>
          <w:rFonts w:ascii="Times New Roman" w:hAnsi="Times New Roman" w:cs="Times New Roman"/>
          <w:sz w:val="28"/>
          <w:szCs w:val="28"/>
        </w:rPr>
        <w:t>скоростного трамвая (</w:t>
      </w:r>
      <w:r w:rsidRPr="00A341E0">
        <w:rPr>
          <w:rFonts w:ascii="Times New Roman" w:hAnsi="Times New Roman" w:cs="Times New Roman"/>
          <w:sz w:val="28"/>
          <w:szCs w:val="28"/>
        </w:rPr>
        <w:t>метротрама</w:t>
      </w:r>
      <w:r w:rsidR="001072B5" w:rsidRPr="00A341E0">
        <w:rPr>
          <w:rFonts w:ascii="Times New Roman" w:hAnsi="Times New Roman" w:cs="Times New Roman"/>
          <w:sz w:val="28"/>
          <w:szCs w:val="28"/>
        </w:rPr>
        <w:t>)</w:t>
      </w:r>
      <w:r w:rsidRPr="00A341E0">
        <w:rPr>
          <w:rFonts w:ascii="Times New Roman" w:hAnsi="Times New Roman" w:cs="Times New Roman"/>
          <w:sz w:val="28"/>
          <w:szCs w:val="28"/>
        </w:rPr>
        <w:t>, остановочным пунктам пригородной железной дороги и пристаням, открытие новых линий, в том числе на связях с площадками нового строительства, на связях дальних районов Волгограда с общегородским центром и между собой, в частности, на скоростной дороге, магистралях непрерывного движения и ряде магистральных улиц и дорог общегородского значения;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создание системы </w:t>
      </w:r>
      <w:r w:rsidR="000C0DA3" w:rsidRPr="00A341E0">
        <w:rPr>
          <w:rFonts w:ascii="Times New Roman" w:hAnsi="Times New Roman" w:cs="Times New Roman"/>
          <w:sz w:val="28"/>
          <w:szCs w:val="28"/>
        </w:rPr>
        <w:t>организованных площадок посадки-</w:t>
      </w:r>
      <w:r w:rsidRPr="00A341E0">
        <w:rPr>
          <w:rFonts w:ascii="Times New Roman" w:hAnsi="Times New Roman" w:cs="Times New Roman"/>
          <w:sz w:val="28"/>
          <w:szCs w:val="28"/>
        </w:rPr>
        <w:t>высадки пассажиров, различных по уровню и значимости. Основой для их выявления послужили места пересечения маршрутов движения основного вида</w:t>
      </w:r>
      <w:r w:rsidR="00E10691" w:rsidRPr="00A341E0">
        <w:rPr>
          <w:rFonts w:ascii="Times New Roman" w:hAnsi="Times New Roman" w:cs="Times New Roman"/>
          <w:sz w:val="28"/>
          <w:szCs w:val="28"/>
        </w:rPr>
        <w:t xml:space="preserve">    </w:t>
      </w:r>
      <w:r w:rsidRPr="00A341E0">
        <w:rPr>
          <w:rFonts w:ascii="Times New Roman" w:hAnsi="Times New Roman" w:cs="Times New Roman"/>
          <w:sz w:val="28"/>
          <w:szCs w:val="28"/>
        </w:rPr>
        <w:t xml:space="preserve"> транспорта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электротранспорта (электропоезда, трамвая, троллейбуса) с маршрутами автобусов и маршрутных такси, где происходит массовая пересадка пассажиров с одного вида транспорта на другой. Устройство </w:t>
      </w:r>
      <w:r w:rsidR="00AA19D0" w:rsidRPr="00A341E0">
        <w:rPr>
          <w:rFonts w:ascii="Times New Roman" w:hAnsi="Times New Roman" w:cs="Times New Roman"/>
          <w:sz w:val="28"/>
          <w:szCs w:val="28"/>
        </w:rPr>
        <w:t>организованных площадок посадки-</w:t>
      </w:r>
      <w:r w:rsidRPr="00A341E0">
        <w:rPr>
          <w:rFonts w:ascii="Times New Roman" w:hAnsi="Times New Roman" w:cs="Times New Roman"/>
          <w:sz w:val="28"/>
          <w:szCs w:val="28"/>
        </w:rPr>
        <w:t xml:space="preserve">высадки пассажиров позволит создать транспортную систему мирового уровня: интеграцию всех видов транспорта, распределение перевозок разными видами транспорта, увеличение пассажиропотока общественного транспорта, сокращение затрат на обслуживание парка и </w:t>
      </w:r>
      <w:r w:rsidR="00DF516E" w:rsidRPr="00A341E0">
        <w:rPr>
          <w:rFonts w:ascii="Times New Roman" w:hAnsi="Times New Roman" w:cs="Times New Roman"/>
          <w:sz w:val="28"/>
          <w:szCs w:val="28"/>
        </w:rPr>
        <w:t xml:space="preserve">на </w:t>
      </w:r>
      <w:r w:rsidRPr="00A341E0">
        <w:rPr>
          <w:rFonts w:ascii="Times New Roman" w:hAnsi="Times New Roman" w:cs="Times New Roman"/>
          <w:sz w:val="28"/>
          <w:szCs w:val="28"/>
        </w:rPr>
        <w:t>топливо в расчете на пассажира;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организация скоростного движения существующей инфраструктуры на направлении Саратов – Волгоград;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строительство новой железнодорожной линии Волгоград – Элиста;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строительство дополнительных главных путей и новых железнодорожных линий, в том числе строительство второго главного пути ж/д участка Трубная – В. Баскунчак – Аксарайская, развитие ж/д участка Татьянка Южная – Канальная в пределах Волгоградско-Волжской агломерации;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модернизация и реконструкция железнодорожных линий;</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повышение связности и доступности территорий железнодорожным транспортом;</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включение водного транспорта во внутригородские пассажирские перевозки, развитие культурно-бытовых поездок населения, экскурсионных и прогулочных направлений путем создания нового внутригородского маршрута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ул. им. Кастерина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Красноармейский район</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с заходом на о. Сарпинский;</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строительство и реконструкция инфраструктуры речного пассажирского транспорта, в том числе реконструкция причальной стенки в Волгограде;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повышение связности и доступности территорий внутренним водным транспортом, в том числе развитие автомобильных паромных переправ на</w:t>
      </w:r>
      <w:r w:rsidR="00E10691" w:rsidRPr="00A341E0">
        <w:rPr>
          <w:rFonts w:ascii="Times New Roman" w:hAnsi="Times New Roman" w:cs="Times New Roman"/>
          <w:sz w:val="28"/>
          <w:szCs w:val="28"/>
        </w:rPr>
        <w:t xml:space="preserve">          </w:t>
      </w:r>
      <w:r w:rsidRPr="00A341E0">
        <w:rPr>
          <w:rFonts w:ascii="Times New Roman" w:hAnsi="Times New Roman" w:cs="Times New Roman"/>
          <w:sz w:val="28"/>
          <w:szCs w:val="28"/>
        </w:rPr>
        <w:t xml:space="preserve"> о. Сарпинский в Волгограде;</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развитие воздушного транспорта путем создания вертолетных линий с системой посадочных площадок для нужд скорой медицинской помощи и служб чрезвычайных ситуаций;</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развитие грузового воздушного транспорта, в том числе строительство грузового терминала и завершение реконструкции пассажирского терминала международного аэропорта Волгоград;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введение единого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Электронного проездного</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на общественный тран</w:t>
      </w:r>
      <w:r w:rsidR="005C6C10" w:rsidRPr="00A341E0">
        <w:rPr>
          <w:rFonts w:ascii="Times New Roman" w:hAnsi="Times New Roman" w:cs="Times New Roman"/>
          <w:sz w:val="28"/>
          <w:szCs w:val="28"/>
        </w:rPr>
        <w:t>спорт внутригородского значения.</w:t>
      </w:r>
    </w:p>
    <w:p w:rsidR="00076E1C"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6. Уровень современного управления движением и состоянием улично-дорожной сети и искусственных сооружений через единый центр управления</w:t>
      </w:r>
      <w:r w:rsidR="00076E1C" w:rsidRPr="00A341E0">
        <w:rPr>
          <w:rFonts w:ascii="Times New Roman" w:hAnsi="Times New Roman" w:cs="Times New Roman"/>
          <w:sz w:val="28"/>
          <w:szCs w:val="28"/>
        </w:rPr>
        <w:t>:</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 использованием:</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спутниковых навигационных систем;</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систем управления общественным транспортом с предоставлением ему условий приоритетного скоростного, регламентированного движения;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наземных телекоммуникационных систем, включающих светофоры с системами видеонаблюдения и видеофиксации, оценки режимов движения </w:t>
      </w:r>
      <w:r w:rsidR="00E10691" w:rsidRPr="00A341E0">
        <w:rPr>
          <w:rFonts w:ascii="Times New Roman" w:hAnsi="Times New Roman" w:cs="Times New Roman"/>
          <w:sz w:val="28"/>
          <w:szCs w:val="28"/>
        </w:rPr>
        <w:t xml:space="preserve">          </w:t>
      </w:r>
      <w:r w:rsidRPr="00A341E0">
        <w:rPr>
          <w:rFonts w:ascii="Times New Roman" w:hAnsi="Times New Roman" w:cs="Times New Roman"/>
          <w:sz w:val="28"/>
          <w:szCs w:val="28"/>
        </w:rPr>
        <w:t>и др.;</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систем датчиков погодных условий, состояния покрытия, объединенных с системой управления состоянием автомобильных дорог;</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систем оповещения служб чрезвычайных ситуаций и скорой </w:t>
      </w:r>
      <w:r w:rsidR="000260C1" w:rsidRPr="00A341E0">
        <w:rPr>
          <w:rFonts w:ascii="Times New Roman" w:hAnsi="Times New Roman" w:cs="Times New Roman"/>
          <w:sz w:val="28"/>
          <w:szCs w:val="28"/>
        </w:rPr>
        <w:t xml:space="preserve">медицинской </w:t>
      </w:r>
      <w:r w:rsidRPr="00A341E0">
        <w:rPr>
          <w:rFonts w:ascii="Times New Roman" w:hAnsi="Times New Roman" w:cs="Times New Roman"/>
          <w:sz w:val="28"/>
          <w:szCs w:val="28"/>
        </w:rPr>
        <w:t>помощи;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автоматических систем скоростного вождения автомобиля без участия водителей на отдельных наиболее напряженных специально оборудованных участках дорог;</w:t>
      </w:r>
    </w:p>
    <w:p w:rsidR="00076E1C" w:rsidRPr="00A341E0" w:rsidRDefault="00076E1C"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за счет:</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снижени</w:t>
      </w:r>
      <w:r w:rsidR="00076E1C" w:rsidRPr="00A341E0">
        <w:rPr>
          <w:rFonts w:ascii="Times New Roman" w:hAnsi="Times New Roman" w:cs="Times New Roman"/>
          <w:sz w:val="28"/>
          <w:szCs w:val="28"/>
        </w:rPr>
        <w:t>я</w:t>
      </w:r>
      <w:r w:rsidRPr="00A341E0">
        <w:rPr>
          <w:rFonts w:ascii="Times New Roman" w:hAnsi="Times New Roman" w:cs="Times New Roman"/>
          <w:sz w:val="28"/>
          <w:szCs w:val="28"/>
        </w:rPr>
        <w:t xml:space="preserve"> расходов бюджета </w:t>
      </w:r>
      <w:r w:rsidR="00076E1C" w:rsidRPr="00A341E0">
        <w:rPr>
          <w:rFonts w:ascii="Times New Roman" w:hAnsi="Times New Roman" w:cs="Times New Roman"/>
          <w:sz w:val="28"/>
          <w:szCs w:val="28"/>
        </w:rPr>
        <w:t xml:space="preserve">Волгограда </w:t>
      </w:r>
      <w:r w:rsidRPr="00A341E0">
        <w:rPr>
          <w:rFonts w:ascii="Times New Roman" w:hAnsi="Times New Roman" w:cs="Times New Roman"/>
          <w:sz w:val="28"/>
          <w:szCs w:val="28"/>
        </w:rPr>
        <w:t>на содержание общественного транспорта, в том числе заключени</w:t>
      </w:r>
      <w:r w:rsidR="00076E1C" w:rsidRPr="00A341E0">
        <w:rPr>
          <w:rFonts w:ascii="Times New Roman" w:hAnsi="Times New Roman" w:cs="Times New Roman"/>
          <w:sz w:val="28"/>
          <w:szCs w:val="28"/>
        </w:rPr>
        <w:t>я</w:t>
      </w:r>
      <w:r w:rsidRPr="00A341E0">
        <w:rPr>
          <w:rFonts w:ascii="Times New Roman" w:hAnsi="Times New Roman" w:cs="Times New Roman"/>
          <w:sz w:val="28"/>
          <w:szCs w:val="28"/>
        </w:rPr>
        <w:t xml:space="preserve"> концессионных соглашений в области развития общественного транспорта и интеллектуальных транспортных систем;</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цифрово</w:t>
      </w:r>
      <w:r w:rsidR="00076E1C" w:rsidRPr="00A341E0">
        <w:rPr>
          <w:rFonts w:ascii="Times New Roman" w:hAnsi="Times New Roman" w:cs="Times New Roman"/>
          <w:sz w:val="28"/>
          <w:szCs w:val="28"/>
        </w:rPr>
        <w:t>го</w:t>
      </w:r>
      <w:r w:rsidRPr="00A341E0">
        <w:rPr>
          <w:rFonts w:ascii="Times New Roman" w:hAnsi="Times New Roman" w:cs="Times New Roman"/>
          <w:sz w:val="28"/>
          <w:szCs w:val="28"/>
        </w:rPr>
        <w:t xml:space="preserve"> развити</w:t>
      </w:r>
      <w:r w:rsidR="00076E1C" w:rsidRPr="00A341E0">
        <w:rPr>
          <w:rFonts w:ascii="Times New Roman" w:hAnsi="Times New Roman" w:cs="Times New Roman"/>
          <w:sz w:val="28"/>
          <w:szCs w:val="28"/>
        </w:rPr>
        <w:t>я</w:t>
      </w:r>
      <w:r w:rsidRPr="00A341E0">
        <w:rPr>
          <w:rFonts w:ascii="Times New Roman" w:hAnsi="Times New Roman" w:cs="Times New Roman"/>
          <w:sz w:val="28"/>
          <w:szCs w:val="28"/>
        </w:rPr>
        <w:t xml:space="preserve"> общественного транспорта, в том числе создани</w:t>
      </w:r>
      <w:r w:rsidR="00076E1C" w:rsidRPr="00A341E0">
        <w:rPr>
          <w:rFonts w:ascii="Times New Roman" w:hAnsi="Times New Roman" w:cs="Times New Roman"/>
          <w:sz w:val="28"/>
          <w:szCs w:val="28"/>
        </w:rPr>
        <w:t>я</w:t>
      </w:r>
      <w:r w:rsidRPr="00A341E0">
        <w:rPr>
          <w:rFonts w:ascii="Times New Roman" w:hAnsi="Times New Roman" w:cs="Times New Roman"/>
          <w:sz w:val="28"/>
          <w:szCs w:val="28"/>
        </w:rPr>
        <w:t xml:space="preserve"> сети управления светофорными объектами с функцией адаптивного управления, создани</w:t>
      </w:r>
      <w:r w:rsidR="00076E1C" w:rsidRPr="00A341E0">
        <w:rPr>
          <w:rFonts w:ascii="Times New Roman" w:hAnsi="Times New Roman" w:cs="Times New Roman"/>
          <w:sz w:val="28"/>
          <w:szCs w:val="28"/>
        </w:rPr>
        <w:t>я</w:t>
      </w:r>
      <w:r w:rsidRPr="00A341E0">
        <w:rPr>
          <w:rFonts w:ascii="Times New Roman" w:hAnsi="Times New Roman" w:cs="Times New Roman"/>
          <w:sz w:val="28"/>
          <w:szCs w:val="28"/>
        </w:rPr>
        <w:t xml:space="preserve"> платного парковочного пространства в Волгограде;</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повышени</w:t>
      </w:r>
      <w:r w:rsidR="002B0A02" w:rsidRPr="00A341E0">
        <w:rPr>
          <w:rFonts w:ascii="Times New Roman" w:hAnsi="Times New Roman" w:cs="Times New Roman"/>
          <w:sz w:val="28"/>
          <w:szCs w:val="28"/>
        </w:rPr>
        <w:t>я</w:t>
      </w:r>
      <w:r w:rsidRPr="00A341E0">
        <w:rPr>
          <w:rFonts w:ascii="Times New Roman" w:hAnsi="Times New Roman" w:cs="Times New Roman"/>
          <w:sz w:val="28"/>
          <w:szCs w:val="28"/>
        </w:rPr>
        <w:t xml:space="preserve"> эффективности и привлекательности городского транспорта, в том числе строительств</w:t>
      </w:r>
      <w:r w:rsidR="002B0A02" w:rsidRPr="00A341E0">
        <w:rPr>
          <w:rFonts w:ascii="Times New Roman" w:hAnsi="Times New Roman" w:cs="Times New Roman"/>
          <w:sz w:val="28"/>
          <w:szCs w:val="28"/>
        </w:rPr>
        <w:t>а</w:t>
      </w:r>
      <w:r w:rsidRPr="00A341E0">
        <w:rPr>
          <w:rFonts w:ascii="Times New Roman" w:hAnsi="Times New Roman" w:cs="Times New Roman"/>
          <w:sz w:val="28"/>
          <w:szCs w:val="28"/>
        </w:rPr>
        <w:t xml:space="preserve"> </w:t>
      </w:r>
      <w:r w:rsidR="00C329C7" w:rsidRPr="00A341E0">
        <w:rPr>
          <w:rFonts w:ascii="Times New Roman" w:hAnsi="Times New Roman" w:cs="Times New Roman"/>
          <w:sz w:val="28"/>
          <w:szCs w:val="28"/>
        </w:rPr>
        <w:t>ТПУ</w:t>
      </w:r>
      <w:r w:rsidRPr="00A341E0">
        <w:rPr>
          <w:rFonts w:ascii="Times New Roman" w:hAnsi="Times New Roman" w:cs="Times New Roman"/>
          <w:sz w:val="28"/>
          <w:szCs w:val="28"/>
        </w:rPr>
        <w:t>, закупк</w:t>
      </w:r>
      <w:r w:rsidR="002B0A02" w:rsidRPr="00A341E0">
        <w:rPr>
          <w:rFonts w:ascii="Times New Roman" w:hAnsi="Times New Roman" w:cs="Times New Roman"/>
          <w:sz w:val="28"/>
          <w:szCs w:val="28"/>
        </w:rPr>
        <w:t>и</w:t>
      </w:r>
      <w:r w:rsidRPr="00A341E0">
        <w:rPr>
          <w:rFonts w:ascii="Times New Roman" w:hAnsi="Times New Roman" w:cs="Times New Roman"/>
          <w:sz w:val="28"/>
          <w:szCs w:val="28"/>
        </w:rPr>
        <w:t xml:space="preserve"> новых трамвайных вагонов, троллейбусов с увеличенным автономным ходом (электробусов с динамической подзарядкой);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повышени</w:t>
      </w:r>
      <w:r w:rsidR="002B0A02" w:rsidRPr="00A341E0">
        <w:rPr>
          <w:rFonts w:ascii="Times New Roman" w:hAnsi="Times New Roman" w:cs="Times New Roman"/>
          <w:sz w:val="28"/>
          <w:szCs w:val="28"/>
        </w:rPr>
        <w:t>я</w:t>
      </w:r>
      <w:r w:rsidRPr="00A341E0">
        <w:rPr>
          <w:rFonts w:ascii="Times New Roman" w:hAnsi="Times New Roman" w:cs="Times New Roman"/>
          <w:sz w:val="28"/>
          <w:szCs w:val="28"/>
        </w:rPr>
        <w:t xml:space="preserve"> эффективности и привлекательности междугороднего общественного транспорта, в том числе реконструкци</w:t>
      </w:r>
      <w:r w:rsidR="002B0A02" w:rsidRPr="00A341E0">
        <w:rPr>
          <w:rFonts w:ascii="Times New Roman" w:hAnsi="Times New Roman" w:cs="Times New Roman"/>
          <w:sz w:val="28"/>
          <w:szCs w:val="28"/>
        </w:rPr>
        <w:t>и</w:t>
      </w:r>
      <w:r w:rsidRPr="00A341E0">
        <w:rPr>
          <w:rFonts w:ascii="Times New Roman" w:hAnsi="Times New Roman" w:cs="Times New Roman"/>
          <w:sz w:val="28"/>
          <w:szCs w:val="28"/>
        </w:rPr>
        <w:t xml:space="preserve"> и развити</w:t>
      </w:r>
      <w:r w:rsidR="002B0A02" w:rsidRPr="00A341E0">
        <w:rPr>
          <w:rFonts w:ascii="Times New Roman" w:hAnsi="Times New Roman" w:cs="Times New Roman"/>
          <w:sz w:val="28"/>
          <w:szCs w:val="28"/>
        </w:rPr>
        <w:t>я</w:t>
      </w:r>
      <w:r w:rsidRPr="00A341E0">
        <w:rPr>
          <w:rFonts w:ascii="Times New Roman" w:hAnsi="Times New Roman" w:cs="Times New Roman"/>
          <w:sz w:val="28"/>
          <w:szCs w:val="28"/>
        </w:rPr>
        <w:t xml:space="preserve"> автовокзалов и автостанций в Волгограде, закупк</w:t>
      </w:r>
      <w:r w:rsidR="002B0A02" w:rsidRPr="00A341E0">
        <w:rPr>
          <w:rFonts w:ascii="Times New Roman" w:hAnsi="Times New Roman" w:cs="Times New Roman"/>
          <w:sz w:val="28"/>
          <w:szCs w:val="28"/>
        </w:rPr>
        <w:t>и</w:t>
      </w:r>
      <w:r w:rsidRPr="00A341E0">
        <w:rPr>
          <w:rFonts w:ascii="Times New Roman" w:hAnsi="Times New Roman" w:cs="Times New Roman"/>
          <w:sz w:val="28"/>
          <w:szCs w:val="28"/>
        </w:rPr>
        <w:t xml:space="preserve"> нового подвижного состава на газомоторном топливе для обслуживания междугородних автобусных маршрутов;</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строительств</w:t>
      </w:r>
      <w:r w:rsidR="002B0A02" w:rsidRPr="00A341E0">
        <w:rPr>
          <w:rFonts w:ascii="Times New Roman" w:hAnsi="Times New Roman" w:cs="Times New Roman"/>
          <w:sz w:val="28"/>
          <w:szCs w:val="28"/>
        </w:rPr>
        <w:t>а</w:t>
      </w:r>
      <w:r w:rsidRPr="00A341E0">
        <w:rPr>
          <w:rFonts w:ascii="Times New Roman" w:hAnsi="Times New Roman" w:cs="Times New Roman"/>
          <w:sz w:val="28"/>
          <w:szCs w:val="28"/>
        </w:rPr>
        <w:t xml:space="preserve"> и развити</w:t>
      </w:r>
      <w:r w:rsidR="002B0A02" w:rsidRPr="00A341E0">
        <w:rPr>
          <w:rFonts w:ascii="Times New Roman" w:hAnsi="Times New Roman" w:cs="Times New Roman"/>
          <w:sz w:val="28"/>
          <w:szCs w:val="28"/>
        </w:rPr>
        <w:t>я</w:t>
      </w:r>
      <w:r w:rsidRPr="00A341E0">
        <w:rPr>
          <w:rFonts w:ascii="Times New Roman" w:hAnsi="Times New Roman" w:cs="Times New Roman"/>
          <w:sz w:val="28"/>
          <w:szCs w:val="28"/>
        </w:rPr>
        <w:t xml:space="preserve"> организованных площадок поса</w:t>
      </w:r>
      <w:r w:rsidR="00DB252E" w:rsidRPr="00A341E0">
        <w:rPr>
          <w:rFonts w:ascii="Times New Roman" w:hAnsi="Times New Roman" w:cs="Times New Roman"/>
          <w:sz w:val="28"/>
          <w:szCs w:val="28"/>
        </w:rPr>
        <w:t>дки-</w:t>
      </w:r>
      <w:r w:rsidRPr="00A341E0">
        <w:rPr>
          <w:rFonts w:ascii="Times New Roman" w:hAnsi="Times New Roman" w:cs="Times New Roman"/>
          <w:sz w:val="28"/>
          <w:szCs w:val="28"/>
        </w:rPr>
        <w:t xml:space="preserve">высадки пассажиров в Волгограде в местах стыковки нескольких </w:t>
      </w:r>
      <w:r w:rsidR="007E7DB0" w:rsidRPr="00A341E0">
        <w:rPr>
          <w:rFonts w:ascii="Times New Roman" w:hAnsi="Times New Roman" w:cs="Times New Roman"/>
          <w:sz w:val="28"/>
          <w:szCs w:val="28"/>
        </w:rPr>
        <w:t>видов общественного транспорта;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обустройств</w:t>
      </w:r>
      <w:r w:rsidR="002B0A02" w:rsidRPr="00A341E0">
        <w:rPr>
          <w:rFonts w:ascii="Times New Roman" w:hAnsi="Times New Roman" w:cs="Times New Roman"/>
          <w:sz w:val="28"/>
          <w:szCs w:val="28"/>
        </w:rPr>
        <w:t>а</w:t>
      </w:r>
      <w:r w:rsidRPr="00A341E0">
        <w:rPr>
          <w:rFonts w:ascii="Times New Roman" w:hAnsi="Times New Roman" w:cs="Times New Roman"/>
          <w:sz w:val="28"/>
          <w:szCs w:val="28"/>
        </w:rPr>
        <w:t xml:space="preserve"> подходов к железнодорожным платформам в рамках государственной программы Волгоградской области </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Формирование современной городской среды Волгоградской области</w:t>
      </w:r>
      <w:r w:rsidR="00E10691" w:rsidRPr="00A341E0">
        <w:rPr>
          <w:rFonts w:ascii="Times New Roman" w:hAnsi="Times New Roman" w:cs="Times New Roman"/>
          <w:sz w:val="28"/>
          <w:szCs w:val="28"/>
        </w:rPr>
        <w:t>»</w:t>
      </w:r>
      <w:r w:rsidRPr="00A341E0">
        <w:rPr>
          <w:rFonts w:ascii="Times New Roman" w:hAnsi="Times New Roman" w:cs="Times New Roman"/>
          <w:sz w:val="28"/>
          <w:szCs w:val="28"/>
        </w:rPr>
        <w:t xml:space="preserve">;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обеспечени</w:t>
      </w:r>
      <w:r w:rsidR="002B0A02" w:rsidRPr="00A341E0">
        <w:rPr>
          <w:rFonts w:ascii="Times New Roman" w:hAnsi="Times New Roman" w:cs="Times New Roman"/>
          <w:sz w:val="28"/>
          <w:szCs w:val="28"/>
        </w:rPr>
        <w:t>я</w:t>
      </w:r>
      <w:r w:rsidRPr="00A341E0">
        <w:rPr>
          <w:rFonts w:ascii="Times New Roman" w:hAnsi="Times New Roman" w:cs="Times New Roman"/>
          <w:sz w:val="28"/>
          <w:szCs w:val="28"/>
        </w:rPr>
        <w:t xml:space="preserve"> компенсации за счет средств бюджета Волгограда потерь в доходах перевозчиков, оказывающих услуги по перевозке пассажиров железнодорожным транспортом общего пользования в пригородном сообщении, в случае установления тарифов на указанные услуги ниже экономически обоснованного уровня.</w:t>
      </w:r>
    </w:p>
    <w:p w:rsidR="00D17ED0" w:rsidRPr="00A341E0" w:rsidRDefault="00D17ED0" w:rsidP="00A341E0">
      <w:pPr>
        <w:ind w:firstLine="709"/>
        <w:jc w:val="both"/>
        <w:rPr>
          <w:sz w:val="28"/>
          <w:szCs w:val="28"/>
        </w:rPr>
      </w:pPr>
      <w:r w:rsidRPr="00A341E0">
        <w:rPr>
          <w:sz w:val="28"/>
          <w:szCs w:val="28"/>
        </w:rPr>
        <w:t>Приоритетными направлениями развития Волгограда как транспортно-логистического центра являются:</w:t>
      </w:r>
    </w:p>
    <w:p w:rsidR="00D17ED0" w:rsidRPr="00A341E0" w:rsidRDefault="00D17ED0" w:rsidP="00A341E0">
      <w:pPr>
        <w:ind w:firstLine="709"/>
        <w:jc w:val="both"/>
        <w:rPr>
          <w:sz w:val="28"/>
          <w:szCs w:val="28"/>
        </w:rPr>
      </w:pPr>
      <w:r w:rsidRPr="00A341E0">
        <w:rPr>
          <w:sz w:val="28"/>
          <w:szCs w:val="28"/>
        </w:rPr>
        <w:t>1. Развитие л</w:t>
      </w:r>
      <w:r w:rsidR="00D067FC" w:rsidRPr="00A341E0">
        <w:rPr>
          <w:sz w:val="28"/>
          <w:szCs w:val="28"/>
        </w:rPr>
        <w:t>огистического потенциала города</w:t>
      </w:r>
      <w:r w:rsidRPr="00A341E0">
        <w:rPr>
          <w:sz w:val="28"/>
          <w:szCs w:val="28"/>
        </w:rPr>
        <w:t xml:space="preserve"> посредством создания и развития транспортно-логических центров.</w:t>
      </w:r>
    </w:p>
    <w:p w:rsidR="00D17ED0" w:rsidRPr="00A341E0" w:rsidRDefault="00D17ED0" w:rsidP="00A341E0">
      <w:pPr>
        <w:ind w:firstLine="709"/>
        <w:jc w:val="both"/>
        <w:rPr>
          <w:sz w:val="28"/>
          <w:szCs w:val="28"/>
        </w:rPr>
      </w:pPr>
      <w:r w:rsidRPr="00A341E0">
        <w:rPr>
          <w:sz w:val="28"/>
          <w:szCs w:val="28"/>
        </w:rPr>
        <w:t>2. Модернизация и развитие дорожно-транспортной инфраструктуры города, в том числе строительств</w:t>
      </w:r>
      <w:r w:rsidR="00811BF2" w:rsidRPr="00A341E0">
        <w:rPr>
          <w:sz w:val="28"/>
          <w:szCs w:val="28"/>
        </w:rPr>
        <w:t>о</w:t>
      </w:r>
      <w:r w:rsidRPr="00A341E0">
        <w:rPr>
          <w:sz w:val="28"/>
          <w:szCs w:val="28"/>
        </w:rPr>
        <w:t xml:space="preserve"> </w:t>
      </w:r>
      <w:r w:rsidR="00CD5B75">
        <w:rPr>
          <w:sz w:val="28"/>
          <w:szCs w:val="28"/>
        </w:rPr>
        <w:t>автомобильной</w:t>
      </w:r>
      <w:r w:rsidR="003B6E52" w:rsidRPr="00A341E0">
        <w:rPr>
          <w:sz w:val="28"/>
          <w:szCs w:val="28"/>
        </w:rPr>
        <w:t xml:space="preserve"> дороги «Обход</w:t>
      </w:r>
      <w:r w:rsidR="00E84490" w:rsidRPr="00A341E0">
        <w:rPr>
          <w:sz w:val="28"/>
          <w:szCs w:val="28"/>
        </w:rPr>
        <w:t xml:space="preserve"> Волгограда</w:t>
      </w:r>
      <w:r w:rsidR="003B6E52" w:rsidRPr="00A341E0">
        <w:rPr>
          <w:sz w:val="28"/>
          <w:szCs w:val="28"/>
        </w:rPr>
        <w:t>»</w:t>
      </w:r>
      <w:r w:rsidRPr="00A341E0">
        <w:rPr>
          <w:sz w:val="28"/>
          <w:szCs w:val="28"/>
        </w:rPr>
        <w:t xml:space="preserve">, </w:t>
      </w:r>
      <w:r w:rsidR="00164FBC">
        <w:rPr>
          <w:sz w:val="28"/>
          <w:szCs w:val="28"/>
        </w:rPr>
        <w:t>строительство</w:t>
      </w:r>
      <w:r w:rsidRPr="00A341E0">
        <w:rPr>
          <w:sz w:val="28"/>
          <w:szCs w:val="28"/>
        </w:rPr>
        <w:t xml:space="preserve"> моста через</w:t>
      </w:r>
      <w:r w:rsidR="00811BF2" w:rsidRPr="00A341E0">
        <w:rPr>
          <w:sz w:val="28"/>
          <w:szCs w:val="28"/>
        </w:rPr>
        <w:t xml:space="preserve"> Волго-Донской судоходный канал,</w:t>
      </w:r>
      <w:r w:rsidRPr="00A341E0">
        <w:rPr>
          <w:sz w:val="28"/>
          <w:szCs w:val="28"/>
        </w:rPr>
        <w:t xml:space="preserve"> строительств</w:t>
      </w:r>
      <w:r w:rsidR="00811BF2" w:rsidRPr="00A341E0">
        <w:rPr>
          <w:sz w:val="28"/>
          <w:szCs w:val="28"/>
        </w:rPr>
        <w:t>о</w:t>
      </w:r>
      <w:r w:rsidR="001212E6">
        <w:rPr>
          <w:sz w:val="28"/>
          <w:szCs w:val="28"/>
        </w:rPr>
        <w:t xml:space="preserve">     </w:t>
      </w:r>
      <w:r w:rsidRPr="00A341E0">
        <w:rPr>
          <w:sz w:val="28"/>
          <w:szCs w:val="28"/>
        </w:rPr>
        <w:t xml:space="preserve"> 2, 3 и 4 пусковых комплексов мостового </w:t>
      </w:r>
      <w:r w:rsidR="00811BF2" w:rsidRPr="00A341E0">
        <w:rPr>
          <w:sz w:val="28"/>
          <w:szCs w:val="28"/>
        </w:rPr>
        <w:t>перехода через реку Волга</w:t>
      </w:r>
      <w:r w:rsidR="0047640B" w:rsidRPr="00A341E0">
        <w:rPr>
          <w:sz w:val="28"/>
          <w:szCs w:val="28"/>
        </w:rPr>
        <w:t xml:space="preserve"> в городе Волгограде</w:t>
      </w:r>
      <w:r w:rsidR="00811BF2" w:rsidRPr="00A341E0">
        <w:rPr>
          <w:sz w:val="28"/>
          <w:szCs w:val="28"/>
        </w:rPr>
        <w:t>,</w:t>
      </w:r>
      <w:r w:rsidRPr="00A341E0">
        <w:rPr>
          <w:sz w:val="28"/>
          <w:szCs w:val="28"/>
        </w:rPr>
        <w:t xml:space="preserve"> строительств</w:t>
      </w:r>
      <w:r w:rsidR="00811BF2" w:rsidRPr="00A341E0">
        <w:rPr>
          <w:sz w:val="28"/>
          <w:szCs w:val="28"/>
        </w:rPr>
        <w:t>о</w:t>
      </w:r>
      <w:r w:rsidRPr="00A341E0">
        <w:rPr>
          <w:sz w:val="28"/>
          <w:szCs w:val="28"/>
        </w:rPr>
        <w:t xml:space="preserve"> мост</w:t>
      </w:r>
      <w:r w:rsidR="00811BF2" w:rsidRPr="00A341E0">
        <w:rPr>
          <w:sz w:val="28"/>
          <w:szCs w:val="28"/>
        </w:rPr>
        <w:t>овых переходов на о. Сарпинский,</w:t>
      </w:r>
      <w:r w:rsidRPr="00A341E0">
        <w:rPr>
          <w:sz w:val="28"/>
          <w:szCs w:val="28"/>
        </w:rPr>
        <w:t xml:space="preserve"> строительств</w:t>
      </w:r>
      <w:r w:rsidR="00811BF2" w:rsidRPr="00A341E0">
        <w:rPr>
          <w:sz w:val="28"/>
          <w:szCs w:val="28"/>
        </w:rPr>
        <w:t>о и ремонт</w:t>
      </w:r>
      <w:r w:rsidRPr="00A341E0">
        <w:rPr>
          <w:sz w:val="28"/>
          <w:szCs w:val="28"/>
        </w:rPr>
        <w:t xml:space="preserve"> автомобильных дорог и путепроводов. </w:t>
      </w:r>
    </w:p>
    <w:p w:rsidR="00D17ED0" w:rsidRPr="00A341E0" w:rsidRDefault="00D17ED0" w:rsidP="00A341E0">
      <w:pPr>
        <w:ind w:firstLine="709"/>
        <w:jc w:val="both"/>
        <w:rPr>
          <w:sz w:val="28"/>
          <w:szCs w:val="28"/>
        </w:rPr>
      </w:pPr>
      <w:r w:rsidRPr="00A341E0">
        <w:rPr>
          <w:sz w:val="28"/>
          <w:szCs w:val="28"/>
        </w:rPr>
        <w:t>3. Модернизация городского электрического транспорта и общественного автомобильного транспорта.</w:t>
      </w:r>
    </w:p>
    <w:p w:rsidR="00D17ED0" w:rsidRPr="00A341E0" w:rsidRDefault="00144D06" w:rsidP="00A341E0">
      <w:pPr>
        <w:ind w:firstLine="709"/>
        <w:jc w:val="both"/>
        <w:rPr>
          <w:sz w:val="28"/>
          <w:szCs w:val="28"/>
        </w:rPr>
      </w:pPr>
      <w:r w:rsidRPr="00A341E0">
        <w:rPr>
          <w:sz w:val="28"/>
          <w:szCs w:val="28"/>
        </w:rPr>
        <w:t>4. Модернизация</w:t>
      </w:r>
      <w:r w:rsidR="00D17ED0" w:rsidRPr="00A341E0">
        <w:rPr>
          <w:sz w:val="28"/>
          <w:szCs w:val="28"/>
        </w:rPr>
        <w:t xml:space="preserve"> и развитие речного тра</w:t>
      </w:r>
      <w:r w:rsidR="006C0A56" w:rsidRPr="00A341E0">
        <w:rPr>
          <w:sz w:val="28"/>
          <w:szCs w:val="28"/>
        </w:rPr>
        <w:t>нспорта и речной инфраструктуры.</w:t>
      </w:r>
    </w:p>
    <w:p w:rsidR="00D17ED0" w:rsidRPr="00A341E0" w:rsidRDefault="00D17ED0" w:rsidP="00A341E0">
      <w:pPr>
        <w:ind w:firstLine="709"/>
        <w:jc w:val="both"/>
        <w:rPr>
          <w:sz w:val="28"/>
          <w:szCs w:val="28"/>
        </w:rPr>
      </w:pPr>
      <w:r w:rsidRPr="00A341E0">
        <w:rPr>
          <w:sz w:val="28"/>
          <w:szCs w:val="28"/>
        </w:rPr>
        <w:t xml:space="preserve">5. Создание и обустройство 4 </w:t>
      </w:r>
      <w:r w:rsidR="00CE0F85" w:rsidRPr="00A341E0">
        <w:rPr>
          <w:sz w:val="28"/>
          <w:szCs w:val="28"/>
        </w:rPr>
        <w:t>ТПУ</w:t>
      </w:r>
      <w:r w:rsidRPr="00A341E0">
        <w:rPr>
          <w:sz w:val="28"/>
          <w:szCs w:val="28"/>
        </w:rPr>
        <w:t xml:space="preserve"> для организации пересадки с межмуниципальных маршрутов на муниципальные маршруты</w:t>
      </w:r>
      <w:r w:rsidR="00153B22" w:rsidRPr="00A341E0">
        <w:rPr>
          <w:sz w:val="28"/>
          <w:szCs w:val="28"/>
        </w:rPr>
        <w:t xml:space="preserve"> и организация площадки посадки-</w:t>
      </w:r>
      <w:r w:rsidRPr="00A341E0">
        <w:rPr>
          <w:sz w:val="28"/>
          <w:szCs w:val="28"/>
        </w:rPr>
        <w:t>высадки пассажиров в местах стыковки нескольких</w:t>
      </w:r>
      <w:r w:rsidR="00B66C42" w:rsidRPr="00A341E0">
        <w:rPr>
          <w:sz w:val="28"/>
          <w:szCs w:val="28"/>
        </w:rPr>
        <w:t xml:space="preserve"> видов общественного транспорта.</w:t>
      </w:r>
    </w:p>
    <w:p w:rsidR="00D17ED0" w:rsidRPr="00A341E0" w:rsidRDefault="00D17ED0" w:rsidP="00A341E0">
      <w:pPr>
        <w:ind w:firstLine="709"/>
        <w:jc w:val="both"/>
        <w:rPr>
          <w:strike/>
          <w:sz w:val="28"/>
          <w:szCs w:val="28"/>
        </w:rPr>
      </w:pPr>
      <w:r w:rsidRPr="00A341E0">
        <w:rPr>
          <w:sz w:val="28"/>
          <w:szCs w:val="28"/>
        </w:rPr>
        <w:t>6. Создание парковочного пространства, комплексное благоустройство территорий, прилегающих к ГБУЗ «Волгоградский областной клинический госпиталь ветеранов войн», Волгогра</w:t>
      </w:r>
      <w:r w:rsidR="00721024" w:rsidRPr="00A341E0">
        <w:rPr>
          <w:sz w:val="28"/>
          <w:szCs w:val="28"/>
        </w:rPr>
        <w:t xml:space="preserve">дскому филиалу </w:t>
      </w:r>
      <w:r w:rsidR="00CB215C">
        <w:rPr>
          <w:sz w:val="28"/>
          <w:szCs w:val="28"/>
        </w:rPr>
        <w:t>ФГАУ</w:t>
      </w:r>
      <w:r w:rsidR="004E45F1" w:rsidRPr="00A341E0">
        <w:rPr>
          <w:sz w:val="28"/>
          <w:szCs w:val="28"/>
        </w:rPr>
        <w:t xml:space="preserve"> «Межотраслевой научно-технический комплекс «Микрохирургия глаза» имени академика </w:t>
      </w:r>
      <w:r w:rsidR="000E16B8" w:rsidRPr="00A341E0">
        <w:rPr>
          <w:sz w:val="28"/>
          <w:szCs w:val="28"/>
        </w:rPr>
        <w:t xml:space="preserve">                            </w:t>
      </w:r>
      <w:r w:rsidR="004E45F1" w:rsidRPr="00A341E0">
        <w:rPr>
          <w:sz w:val="28"/>
          <w:szCs w:val="28"/>
        </w:rPr>
        <w:t>С.Н</w:t>
      </w:r>
      <w:r w:rsidR="001212E6">
        <w:rPr>
          <w:sz w:val="28"/>
          <w:szCs w:val="28"/>
        </w:rPr>
        <w:t>.</w:t>
      </w:r>
      <w:r w:rsidR="004E45F1" w:rsidRPr="00A341E0">
        <w:rPr>
          <w:sz w:val="28"/>
          <w:szCs w:val="28"/>
        </w:rPr>
        <w:t>Федорова» Министерства здравоохранения Российской Федерации</w:t>
      </w:r>
      <w:r w:rsidRPr="00A341E0">
        <w:rPr>
          <w:sz w:val="28"/>
          <w:szCs w:val="28"/>
        </w:rPr>
        <w:t>,</w:t>
      </w:r>
      <w:r w:rsidR="00721024" w:rsidRPr="00A341E0">
        <w:rPr>
          <w:sz w:val="28"/>
          <w:szCs w:val="28"/>
        </w:rPr>
        <w:t xml:space="preserve"> </w:t>
      </w:r>
      <w:r w:rsidR="000E16B8" w:rsidRPr="00A341E0">
        <w:rPr>
          <w:sz w:val="28"/>
          <w:szCs w:val="28"/>
        </w:rPr>
        <w:t xml:space="preserve">                 </w:t>
      </w:r>
      <w:r w:rsidRPr="00A341E0">
        <w:rPr>
          <w:sz w:val="28"/>
          <w:szCs w:val="28"/>
        </w:rPr>
        <w:t>ГУЗ «Городская клиническая больница скорой медицинской помощи №</w:t>
      </w:r>
      <w:r w:rsidR="00CC5A8A" w:rsidRPr="00A341E0">
        <w:rPr>
          <w:sz w:val="28"/>
          <w:szCs w:val="28"/>
        </w:rPr>
        <w:t xml:space="preserve"> </w:t>
      </w:r>
      <w:r w:rsidRPr="00A341E0">
        <w:rPr>
          <w:sz w:val="28"/>
          <w:szCs w:val="28"/>
        </w:rPr>
        <w:t>25», ГБУЗ «Волгоградский областной клинический онкологический диспансер», ГБУЗ «Волгоградская областная детская клиническая больница».</w:t>
      </w:r>
    </w:p>
    <w:p w:rsidR="00CC5A8A" w:rsidRPr="00A341E0" w:rsidRDefault="00CC5A8A" w:rsidP="00A341E0">
      <w:pPr>
        <w:ind w:firstLine="709"/>
        <w:jc w:val="both"/>
        <w:rPr>
          <w:strike/>
          <w:sz w:val="28"/>
          <w:szCs w:val="28"/>
        </w:rPr>
      </w:pPr>
    </w:p>
    <w:p w:rsidR="00D17ED0" w:rsidRPr="00A341E0" w:rsidRDefault="00D17ED0" w:rsidP="00A341E0">
      <w:pPr>
        <w:jc w:val="center"/>
        <w:rPr>
          <w:sz w:val="28"/>
          <w:szCs w:val="28"/>
        </w:rPr>
      </w:pPr>
      <w:r w:rsidRPr="00A341E0">
        <w:rPr>
          <w:sz w:val="28"/>
          <w:szCs w:val="28"/>
        </w:rPr>
        <w:t>5.3. Волгоград – город инноваций, технологий и новой экономики</w:t>
      </w:r>
    </w:p>
    <w:p w:rsidR="00D17ED0" w:rsidRPr="00A341E0" w:rsidRDefault="00D17ED0" w:rsidP="00A341E0">
      <w:pPr>
        <w:ind w:firstLine="709"/>
        <w:jc w:val="center"/>
        <w:rPr>
          <w:sz w:val="28"/>
          <w:szCs w:val="28"/>
        </w:rPr>
      </w:pPr>
    </w:p>
    <w:p w:rsidR="00D17ED0" w:rsidRPr="00A341E0" w:rsidRDefault="00503FFA" w:rsidP="00A341E0">
      <w:pPr>
        <w:ind w:firstLine="709"/>
        <w:jc w:val="both"/>
        <w:rPr>
          <w:sz w:val="28"/>
          <w:szCs w:val="28"/>
        </w:rPr>
      </w:pPr>
      <w:r w:rsidRPr="00A341E0">
        <w:rPr>
          <w:sz w:val="28"/>
          <w:szCs w:val="28"/>
        </w:rPr>
        <w:t>Цель –</w:t>
      </w:r>
      <w:r w:rsidR="00D17ED0" w:rsidRPr="00A341E0">
        <w:rPr>
          <w:sz w:val="28"/>
          <w:szCs w:val="28"/>
        </w:rPr>
        <w:t xml:space="preserve"> развитие инноваций и технологий как основной движущей силы экономического и социального развития Волгограда, приводящей к созданию новых отраслей экономики </w:t>
      </w:r>
      <w:r w:rsidR="006A7FBF" w:rsidRPr="00A341E0">
        <w:rPr>
          <w:sz w:val="28"/>
          <w:szCs w:val="28"/>
        </w:rPr>
        <w:t>Волгограда</w:t>
      </w:r>
      <w:r w:rsidR="00D17ED0" w:rsidRPr="00A341E0">
        <w:rPr>
          <w:sz w:val="28"/>
          <w:szCs w:val="28"/>
        </w:rPr>
        <w:t xml:space="preserve">. </w:t>
      </w:r>
    </w:p>
    <w:p w:rsidR="00D17ED0" w:rsidRPr="00A341E0" w:rsidRDefault="00D17ED0" w:rsidP="00A341E0">
      <w:pPr>
        <w:ind w:firstLine="709"/>
        <w:jc w:val="both"/>
        <w:rPr>
          <w:sz w:val="28"/>
          <w:szCs w:val="28"/>
        </w:rPr>
      </w:pPr>
      <w:r w:rsidRPr="00A341E0">
        <w:rPr>
          <w:sz w:val="28"/>
          <w:szCs w:val="28"/>
        </w:rPr>
        <w:t xml:space="preserve">Ключевые индикаторы: численность работающих в IT-отрасли </w:t>
      </w:r>
      <w:r w:rsidR="004C4D3C" w:rsidRPr="00A341E0">
        <w:rPr>
          <w:sz w:val="28"/>
          <w:szCs w:val="28"/>
        </w:rPr>
        <w:t xml:space="preserve">                       </w:t>
      </w:r>
      <w:r w:rsidRPr="00A341E0">
        <w:rPr>
          <w:sz w:val="28"/>
          <w:szCs w:val="28"/>
        </w:rPr>
        <w:t>(тыс.</w:t>
      </w:r>
      <w:r w:rsidR="00CC5A8A" w:rsidRPr="00A341E0">
        <w:rPr>
          <w:sz w:val="28"/>
          <w:szCs w:val="28"/>
        </w:rPr>
        <w:t xml:space="preserve"> </w:t>
      </w:r>
      <w:r w:rsidR="004C4D3C" w:rsidRPr="00A341E0">
        <w:rPr>
          <w:sz w:val="28"/>
          <w:szCs w:val="28"/>
        </w:rPr>
        <w:t>чел.);</w:t>
      </w:r>
      <w:r w:rsidRPr="00A341E0">
        <w:rPr>
          <w:sz w:val="28"/>
          <w:szCs w:val="28"/>
        </w:rPr>
        <w:t xml:space="preserve"> доля инноваций и научных разработок в структуре экономики Волгограда (%).</w:t>
      </w:r>
    </w:p>
    <w:p w:rsidR="00D17ED0" w:rsidRPr="00A341E0" w:rsidRDefault="00D17ED0" w:rsidP="00A341E0">
      <w:pPr>
        <w:ind w:firstLine="709"/>
        <w:jc w:val="both"/>
        <w:rPr>
          <w:sz w:val="28"/>
          <w:szCs w:val="28"/>
        </w:rPr>
      </w:pPr>
      <w:r w:rsidRPr="00A341E0">
        <w:rPr>
          <w:sz w:val="28"/>
          <w:szCs w:val="28"/>
        </w:rPr>
        <w:t xml:space="preserve">Задачи: </w:t>
      </w:r>
    </w:p>
    <w:p w:rsidR="00D17ED0" w:rsidRPr="00A341E0" w:rsidRDefault="00D17ED0" w:rsidP="00A341E0">
      <w:pPr>
        <w:ind w:firstLine="709"/>
        <w:jc w:val="both"/>
        <w:rPr>
          <w:sz w:val="28"/>
          <w:szCs w:val="28"/>
        </w:rPr>
      </w:pPr>
      <w:r w:rsidRPr="00A341E0">
        <w:rPr>
          <w:sz w:val="28"/>
          <w:szCs w:val="28"/>
        </w:rPr>
        <w:t>создание агломерации ключевых субъектов местной предпринимательской деятельности для акселерации новых и</w:t>
      </w:r>
      <w:r w:rsidR="004C4D3C" w:rsidRPr="00A341E0">
        <w:rPr>
          <w:sz w:val="28"/>
          <w:szCs w:val="28"/>
        </w:rPr>
        <w:t>нженерно-технических разработок;</w:t>
      </w:r>
    </w:p>
    <w:p w:rsidR="00D17ED0" w:rsidRPr="00A341E0" w:rsidRDefault="00D17ED0" w:rsidP="00A341E0">
      <w:pPr>
        <w:ind w:firstLine="709"/>
        <w:jc w:val="both"/>
        <w:rPr>
          <w:sz w:val="28"/>
          <w:szCs w:val="28"/>
        </w:rPr>
      </w:pPr>
      <w:r w:rsidRPr="00A341E0">
        <w:rPr>
          <w:sz w:val="28"/>
          <w:szCs w:val="28"/>
        </w:rPr>
        <w:t>создание условий для развития отрасли информационны</w:t>
      </w:r>
      <w:r w:rsidR="004C4D3C" w:rsidRPr="00A341E0">
        <w:rPr>
          <w:sz w:val="28"/>
          <w:szCs w:val="28"/>
        </w:rPr>
        <w:t>х технологий;</w:t>
      </w:r>
    </w:p>
    <w:p w:rsidR="00D17ED0" w:rsidRPr="00A341E0" w:rsidRDefault="00D17ED0" w:rsidP="00A341E0">
      <w:pPr>
        <w:ind w:firstLine="709"/>
        <w:jc w:val="both"/>
        <w:rPr>
          <w:sz w:val="28"/>
          <w:szCs w:val="28"/>
        </w:rPr>
      </w:pPr>
      <w:r w:rsidRPr="00A341E0">
        <w:rPr>
          <w:sz w:val="28"/>
          <w:szCs w:val="28"/>
        </w:rPr>
        <w:t>создание условий для реализации крупномасш</w:t>
      </w:r>
      <w:r w:rsidR="004C4D3C" w:rsidRPr="00A341E0">
        <w:rPr>
          <w:sz w:val="28"/>
          <w:szCs w:val="28"/>
        </w:rPr>
        <w:t>табных технологических проектов;</w:t>
      </w:r>
    </w:p>
    <w:p w:rsidR="00D17ED0" w:rsidRPr="00A341E0" w:rsidRDefault="00D17ED0" w:rsidP="00A341E0">
      <w:pPr>
        <w:pStyle w:val="ConsPlusNormal"/>
        <w:widowControl/>
        <w:ind w:firstLine="627"/>
        <w:jc w:val="both"/>
        <w:rPr>
          <w:rFonts w:ascii="Times New Roman" w:hAnsi="Times New Roman" w:cs="Times New Roman"/>
          <w:sz w:val="28"/>
          <w:szCs w:val="28"/>
        </w:rPr>
      </w:pPr>
      <w:r w:rsidRPr="00A341E0">
        <w:rPr>
          <w:rFonts w:ascii="Times New Roman" w:hAnsi="Times New Roman" w:cs="Times New Roman"/>
          <w:sz w:val="28"/>
          <w:szCs w:val="28"/>
        </w:rPr>
        <w:t>внедрение энергоэффективных технологий при организации наружного (уличного) освещения, в том числе внедрение автоматизированных систем управления наружным освещением в Волгограде.</w:t>
      </w:r>
    </w:p>
    <w:p w:rsidR="00D17ED0" w:rsidRPr="00A341E0" w:rsidRDefault="0072397A" w:rsidP="00A341E0">
      <w:pPr>
        <w:ind w:firstLine="709"/>
        <w:jc w:val="both"/>
        <w:rPr>
          <w:sz w:val="28"/>
          <w:szCs w:val="28"/>
        </w:rPr>
      </w:pPr>
      <w:r w:rsidRPr="00A341E0">
        <w:rPr>
          <w:sz w:val="28"/>
          <w:szCs w:val="28"/>
        </w:rPr>
        <w:t>В связи с этим</w:t>
      </w:r>
      <w:r w:rsidR="00D17ED0" w:rsidRPr="00A341E0">
        <w:rPr>
          <w:sz w:val="28"/>
          <w:szCs w:val="28"/>
        </w:rPr>
        <w:t xml:space="preserve"> необходимо:</w:t>
      </w:r>
    </w:p>
    <w:p w:rsidR="00D17ED0" w:rsidRPr="00A341E0" w:rsidRDefault="00D17ED0" w:rsidP="00A341E0">
      <w:pPr>
        <w:ind w:firstLine="709"/>
        <w:jc w:val="both"/>
        <w:rPr>
          <w:sz w:val="28"/>
          <w:szCs w:val="28"/>
        </w:rPr>
      </w:pPr>
      <w:r w:rsidRPr="00A341E0">
        <w:rPr>
          <w:sz w:val="28"/>
          <w:szCs w:val="28"/>
        </w:rPr>
        <w:t>обеспечить использование инновационных и передовых технологий в целях стимулирования производства и экономического роста;</w:t>
      </w:r>
    </w:p>
    <w:p w:rsidR="00D17ED0" w:rsidRPr="00A341E0" w:rsidRDefault="00D17ED0" w:rsidP="00A341E0">
      <w:pPr>
        <w:ind w:firstLine="709"/>
        <w:jc w:val="both"/>
        <w:rPr>
          <w:sz w:val="28"/>
          <w:szCs w:val="28"/>
        </w:rPr>
      </w:pPr>
      <w:r w:rsidRPr="00A341E0">
        <w:rPr>
          <w:sz w:val="28"/>
          <w:szCs w:val="28"/>
        </w:rPr>
        <w:t>создать «бесшовный» кадровый переход от начала проекта до реализации;</w:t>
      </w:r>
    </w:p>
    <w:p w:rsidR="00D17ED0" w:rsidRPr="00A341E0" w:rsidRDefault="00D17ED0" w:rsidP="00A341E0">
      <w:pPr>
        <w:ind w:firstLine="709"/>
        <w:jc w:val="both"/>
        <w:rPr>
          <w:sz w:val="28"/>
          <w:szCs w:val="28"/>
        </w:rPr>
      </w:pPr>
      <w:r w:rsidRPr="00A341E0">
        <w:rPr>
          <w:sz w:val="28"/>
          <w:szCs w:val="28"/>
        </w:rPr>
        <w:t>интегрировать продукты и услуги с технологиями для формирования быстрорастущих отраслей с добавленной стоимостью.</w:t>
      </w:r>
    </w:p>
    <w:p w:rsidR="00D17ED0" w:rsidRPr="00A341E0" w:rsidRDefault="00D17ED0" w:rsidP="00A341E0">
      <w:pPr>
        <w:ind w:firstLine="709"/>
        <w:jc w:val="both"/>
        <w:rPr>
          <w:sz w:val="28"/>
          <w:szCs w:val="28"/>
        </w:rPr>
      </w:pPr>
      <w:r w:rsidRPr="00A341E0">
        <w:rPr>
          <w:sz w:val="28"/>
          <w:szCs w:val="28"/>
        </w:rPr>
        <w:t xml:space="preserve">Изменения в структуре экономики, ускорение процессов создания новых технологий и усложнение существующих, </w:t>
      </w:r>
      <w:r w:rsidR="00406C82" w:rsidRPr="00A341E0">
        <w:rPr>
          <w:sz w:val="28"/>
          <w:szCs w:val="28"/>
        </w:rPr>
        <w:t xml:space="preserve">в </w:t>
      </w:r>
      <w:r w:rsidRPr="00A341E0">
        <w:rPr>
          <w:sz w:val="28"/>
          <w:szCs w:val="28"/>
        </w:rPr>
        <w:t xml:space="preserve">том числе цифровых, приводят к изменению рынка труда в Волгограде и производственных систем, что требует увеличения инновационной активности. </w:t>
      </w:r>
    </w:p>
    <w:p w:rsidR="00D17ED0" w:rsidRPr="00A341E0" w:rsidRDefault="00D17ED0" w:rsidP="00A341E0">
      <w:pPr>
        <w:ind w:firstLine="709"/>
        <w:jc w:val="both"/>
        <w:rPr>
          <w:sz w:val="28"/>
          <w:szCs w:val="28"/>
        </w:rPr>
      </w:pPr>
      <w:r w:rsidRPr="00A341E0">
        <w:rPr>
          <w:sz w:val="28"/>
          <w:szCs w:val="28"/>
        </w:rPr>
        <w:t>Развитие технологий и инноваций способствует переходу к новой экономике, созданию высокопроизводительных рабочих мест, увеличению конкурентос</w:t>
      </w:r>
      <w:r w:rsidR="009A467B">
        <w:rPr>
          <w:sz w:val="28"/>
          <w:szCs w:val="28"/>
        </w:rPr>
        <w:t>пособности Волгограда в борьбе</w:t>
      </w:r>
      <w:r w:rsidRPr="00A341E0">
        <w:rPr>
          <w:sz w:val="28"/>
          <w:szCs w:val="28"/>
        </w:rPr>
        <w:t xml:space="preserve"> за человеческий капитал как на внутреннем, так и на внешнем рынке.</w:t>
      </w:r>
    </w:p>
    <w:p w:rsidR="00D17ED0" w:rsidRPr="00A341E0" w:rsidRDefault="00D17ED0" w:rsidP="00A341E0">
      <w:pPr>
        <w:ind w:firstLine="709"/>
        <w:jc w:val="both"/>
        <w:rPr>
          <w:sz w:val="28"/>
          <w:szCs w:val="28"/>
        </w:rPr>
      </w:pPr>
      <w:r w:rsidRPr="00A341E0">
        <w:rPr>
          <w:sz w:val="28"/>
          <w:szCs w:val="28"/>
        </w:rPr>
        <w:t>Волгоград обладает значительным потенциалом в сфере развития инноваций, технологий и новой экономики:</w:t>
      </w:r>
    </w:p>
    <w:p w:rsidR="00D17ED0" w:rsidRPr="00A341E0" w:rsidRDefault="00D17ED0" w:rsidP="00A341E0">
      <w:pPr>
        <w:ind w:firstLine="709"/>
        <w:jc w:val="both"/>
        <w:rPr>
          <w:sz w:val="28"/>
          <w:szCs w:val="28"/>
        </w:rPr>
      </w:pPr>
      <w:r w:rsidRPr="00A341E0">
        <w:rPr>
          <w:sz w:val="28"/>
          <w:szCs w:val="28"/>
        </w:rPr>
        <w:t xml:space="preserve">на территории </w:t>
      </w:r>
      <w:r w:rsidR="00470C08">
        <w:rPr>
          <w:sz w:val="28"/>
          <w:szCs w:val="28"/>
        </w:rPr>
        <w:t>Волгограда</w:t>
      </w:r>
      <w:r w:rsidRPr="00A341E0">
        <w:rPr>
          <w:sz w:val="28"/>
          <w:szCs w:val="28"/>
        </w:rPr>
        <w:t xml:space="preserve"> располагаются более 100 научно-исследовательских институтов;</w:t>
      </w:r>
    </w:p>
    <w:p w:rsidR="00D17ED0" w:rsidRPr="00A341E0" w:rsidRDefault="00D17ED0" w:rsidP="00A341E0">
      <w:pPr>
        <w:ind w:firstLine="709"/>
        <w:jc w:val="both"/>
        <w:rPr>
          <w:sz w:val="28"/>
          <w:szCs w:val="28"/>
        </w:rPr>
      </w:pPr>
      <w:r w:rsidRPr="00A341E0">
        <w:rPr>
          <w:sz w:val="28"/>
          <w:szCs w:val="28"/>
        </w:rPr>
        <w:t>IT-специалисты составляют более 3,5% от общей численности занятых в Волгограде;</w:t>
      </w:r>
    </w:p>
    <w:p w:rsidR="00D17ED0" w:rsidRPr="00A341E0" w:rsidRDefault="00D17ED0" w:rsidP="00A341E0">
      <w:pPr>
        <w:ind w:firstLine="709"/>
        <w:jc w:val="both"/>
        <w:rPr>
          <w:sz w:val="28"/>
          <w:szCs w:val="28"/>
        </w:rPr>
      </w:pPr>
      <w:r w:rsidRPr="00A341E0">
        <w:rPr>
          <w:sz w:val="28"/>
          <w:szCs w:val="28"/>
        </w:rPr>
        <w:t xml:space="preserve">в </w:t>
      </w:r>
      <w:r w:rsidR="0085636F">
        <w:rPr>
          <w:sz w:val="28"/>
          <w:szCs w:val="28"/>
        </w:rPr>
        <w:t>Волгограде</w:t>
      </w:r>
      <w:r w:rsidRPr="00A341E0">
        <w:rPr>
          <w:sz w:val="28"/>
          <w:szCs w:val="28"/>
        </w:rPr>
        <w:t xml:space="preserve"> имеется консорциум опорного вуза с научными, научно-образовательными и производственными организациями;</w:t>
      </w:r>
    </w:p>
    <w:p w:rsidR="00D17ED0" w:rsidRPr="00A341E0" w:rsidRDefault="00D17ED0" w:rsidP="00A341E0">
      <w:pPr>
        <w:ind w:firstLine="709"/>
        <w:jc w:val="both"/>
        <w:rPr>
          <w:sz w:val="28"/>
          <w:szCs w:val="28"/>
        </w:rPr>
      </w:pPr>
      <w:r w:rsidRPr="00A341E0">
        <w:rPr>
          <w:sz w:val="28"/>
          <w:szCs w:val="28"/>
        </w:rPr>
        <w:t>волгоградские университеты имеют статусы центров инновационного, технологического и социального развития региона.</w:t>
      </w:r>
    </w:p>
    <w:p w:rsidR="00D17ED0" w:rsidRPr="00A341E0" w:rsidRDefault="00D17ED0" w:rsidP="00A341E0">
      <w:pPr>
        <w:ind w:firstLine="709"/>
        <w:jc w:val="both"/>
        <w:rPr>
          <w:sz w:val="28"/>
          <w:szCs w:val="28"/>
        </w:rPr>
      </w:pPr>
      <w:r w:rsidRPr="00A341E0">
        <w:rPr>
          <w:sz w:val="28"/>
          <w:szCs w:val="28"/>
        </w:rPr>
        <w:t xml:space="preserve">Наличие свободных площадей в Волгограде для размещения новых технологий, высокий уровень подготовки специалистов в вузах и профессиональных образовательных организациях, многочисленный научный и педагогический состав создают предпосылки для воплощения инновационных идей в реальный сектор экономики. </w:t>
      </w:r>
    </w:p>
    <w:p w:rsidR="00D17ED0" w:rsidRPr="00A341E0" w:rsidRDefault="00D17ED0" w:rsidP="00A341E0">
      <w:pPr>
        <w:ind w:firstLine="709"/>
        <w:jc w:val="both"/>
        <w:rPr>
          <w:sz w:val="28"/>
          <w:szCs w:val="28"/>
        </w:rPr>
      </w:pPr>
      <w:r w:rsidRPr="00A341E0">
        <w:rPr>
          <w:sz w:val="28"/>
          <w:szCs w:val="28"/>
        </w:rPr>
        <w:t xml:space="preserve">Приоритетными направлениями </w:t>
      </w:r>
      <w:r w:rsidR="00034231">
        <w:rPr>
          <w:sz w:val="28"/>
          <w:szCs w:val="28"/>
        </w:rPr>
        <w:t>развития</w:t>
      </w:r>
      <w:r w:rsidRPr="00A341E0">
        <w:rPr>
          <w:sz w:val="28"/>
          <w:szCs w:val="28"/>
        </w:rPr>
        <w:t xml:space="preserve"> инноваций, технологий и новой экономики Волгограда являются:</w:t>
      </w:r>
    </w:p>
    <w:p w:rsidR="00D17ED0" w:rsidRPr="00A341E0" w:rsidRDefault="00D17ED0" w:rsidP="00A341E0">
      <w:pPr>
        <w:ind w:firstLine="709"/>
        <w:jc w:val="both"/>
        <w:rPr>
          <w:sz w:val="28"/>
          <w:szCs w:val="28"/>
        </w:rPr>
      </w:pPr>
      <w:r w:rsidRPr="00A341E0">
        <w:rPr>
          <w:sz w:val="28"/>
          <w:szCs w:val="28"/>
        </w:rPr>
        <w:t xml:space="preserve">создание технопарка филиала «Сколково» (на территории поймы </w:t>
      </w:r>
      <w:r w:rsidR="00CC5A8A" w:rsidRPr="00A341E0">
        <w:rPr>
          <w:sz w:val="28"/>
          <w:szCs w:val="28"/>
        </w:rPr>
        <w:t xml:space="preserve">              </w:t>
      </w:r>
      <w:r w:rsidRPr="00A341E0">
        <w:rPr>
          <w:sz w:val="28"/>
          <w:szCs w:val="28"/>
        </w:rPr>
        <w:t xml:space="preserve">р. Царицы); </w:t>
      </w:r>
    </w:p>
    <w:p w:rsidR="00D17ED0" w:rsidRPr="00A341E0" w:rsidRDefault="00D17ED0" w:rsidP="00A341E0">
      <w:pPr>
        <w:ind w:firstLine="709"/>
        <w:jc w:val="both"/>
        <w:rPr>
          <w:sz w:val="28"/>
          <w:szCs w:val="28"/>
        </w:rPr>
      </w:pPr>
      <w:r w:rsidRPr="00A341E0">
        <w:rPr>
          <w:sz w:val="28"/>
          <w:szCs w:val="28"/>
        </w:rPr>
        <w:t xml:space="preserve">создание Центра подготовки кадров для цифровой экономики </w:t>
      </w:r>
      <w:r w:rsidR="00CC5A8A" w:rsidRPr="00A341E0">
        <w:rPr>
          <w:sz w:val="28"/>
          <w:szCs w:val="28"/>
        </w:rPr>
        <w:t xml:space="preserve">                </w:t>
      </w:r>
      <w:r w:rsidRPr="00A341E0">
        <w:rPr>
          <w:sz w:val="28"/>
          <w:szCs w:val="28"/>
        </w:rPr>
        <w:t>«Школа 21» (проект ПАО «Сбербанк России»);</w:t>
      </w:r>
    </w:p>
    <w:p w:rsidR="00D17ED0" w:rsidRPr="00A341E0" w:rsidRDefault="00D17ED0" w:rsidP="00A341E0">
      <w:pPr>
        <w:ind w:firstLine="709"/>
        <w:jc w:val="both"/>
        <w:rPr>
          <w:sz w:val="28"/>
          <w:szCs w:val="28"/>
        </w:rPr>
      </w:pPr>
      <w:r w:rsidRPr="00A341E0">
        <w:rPr>
          <w:sz w:val="28"/>
          <w:szCs w:val="28"/>
        </w:rPr>
        <w:t>создание IT-центра Волгоградской области;</w:t>
      </w:r>
    </w:p>
    <w:p w:rsidR="00D17ED0" w:rsidRPr="00A341E0" w:rsidRDefault="007C7BEE" w:rsidP="00A341E0">
      <w:pPr>
        <w:ind w:firstLine="709"/>
        <w:jc w:val="both"/>
        <w:rPr>
          <w:sz w:val="28"/>
          <w:szCs w:val="28"/>
        </w:rPr>
      </w:pPr>
      <w:r>
        <w:rPr>
          <w:sz w:val="28"/>
          <w:szCs w:val="28"/>
        </w:rPr>
        <w:t xml:space="preserve">создание условий </w:t>
      </w:r>
      <w:r w:rsidR="00D8115A">
        <w:rPr>
          <w:sz w:val="28"/>
          <w:szCs w:val="28"/>
        </w:rPr>
        <w:t>для «выращивания»</w:t>
      </w:r>
      <w:r w:rsidR="00D17ED0" w:rsidRPr="00A341E0">
        <w:rPr>
          <w:sz w:val="28"/>
          <w:szCs w:val="28"/>
        </w:rPr>
        <w:t xml:space="preserve"> малых технологических компаний, ориентированных как на встраивание в производственно-технологические цепочки крупного бизнеса, так и на самостоятельное развертывание серийного производства;</w:t>
      </w:r>
    </w:p>
    <w:p w:rsidR="00D17ED0" w:rsidRPr="00A341E0" w:rsidRDefault="00D17ED0" w:rsidP="00A341E0">
      <w:pPr>
        <w:ind w:firstLine="709"/>
        <w:jc w:val="both"/>
        <w:rPr>
          <w:sz w:val="28"/>
          <w:szCs w:val="28"/>
        </w:rPr>
      </w:pPr>
      <w:r w:rsidRPr="00A341E0">
        <w:rPr>
          <w:sz w:val="28"/>
          <w:szCs w:val="28"/>
        </w:rPr>
        <w:t>создание научно-образовательных структур, способных реализовывать крупномасштабные технологические проекты вплоть до разработки готовых к коммерциализации опытных образцов, основной функционал которых будет направлен на оперативное решение научно-образовательных задач путем выстраивания эффективного взаимодействия между участниками консорциума за счет объединения собственных и внешних ресурсов, перераспределения указанных задач между ними и оптимизации затрат на научно-исследовательские, опытно-конструкторские и технологические работы;</w:t>
      </w:r>
    </w:p>
    <w:p w:rsidR="00D17ED0" w:rsidRPr="00A341E0" w:rsidRDefault="00D17ED0" w:rsidP="00A341E0">
      <w:pPr>
        <w:ind w:firstLine="709"/>
        <w:jc w:val="both"/>
        <w:rPr>
          <w:sz w:val="28"/>
          <w:szCs w:val="28"/>
        </w:rPr>
      </w:pPr>
      <w:r w:rsidRPr="00A341E0">
        <w:rPr>
          <w:sz w:val="28"/>
          <w:szCs w:val="28"/>
        </w:rPr>
        <w:t>развитие инженерных школ;</w:t>
      </w:r>
    </w:p>
    <w:p w:rsidR="00D17ED0" w:rsidRPr="00A341E0" w:rsidRDefault="00D17ED0" w:rsidP="00A341E0">
      <w:pPr>
        <w:ind w:firstLine="709"/>
        <w:jc w:val="both"/>
        <w:rPr>
          <w:sz w:val="28"/>
          <w:szCs w:val="28"/>
        </w:rPr>
      </w:pPr>
      <w:r w:rsidRPr="00A341E0">
        <w:rPr>
          <w:sz w:val="28"/>
          <w:szCs w:val="28"/>
        </w:rPr>
        <w:t xml:space="preserve">создание центров современной информатики, программирования и анализа данных, предоставляющих возможность желающим получить востребованные современной наукой и промышленностью знания в дополнение к университетскому образованию. В них студенты, аспиранты и выпускники вузов по вечерам и выходным </w:t>
      </w:r>
      <w:r w:rsidR="00B632AA" w:rsidRPr="00A341E0">
        <w:rPr>
          <w:sz w:val="28"/>
          <w:szCs w:val="28"/>
        </w:rPr>
        <w:t xml:space="preserve">дням </w:t>
      </w:r>
      <w:r w:rsidRPr="00A341E0">
        <w:rPr>
          <w:sz w:val="28"/>
          <w:szCs w:val="28"/>
        </w:rPr>
        <w:t xml:space="preserve">могут изучать курсы в области информатики, анализа данных и программной инженерии и в случае успешного прохождения учебной программы – получать дипломы о дополнительном образовании. </w:t>
      </w:r>
    </w:p>
    <w:p w:rsidR="00D17ED0" w:rsidRDefault="00D17ED0" w:rsidP="00A341E0">
      <w:pPr>
        <w:autoSpaceDE w:val="0"/>
        <w:autoSpaceDN w:val="0"/>
        <w:adjustRightInd w:val="0"/>
        <w:ind w:firstLine="709"/>
        <w:jc w:val="both"/>
        <w:rPr>
          <w:strike/>
          <w:sz w:val="28"/>
          <w:szCs w:val="28"/>
        </w:rPr>
      </w:pPr>
    </w:p>
    <w:p w:rsidR="001212E6" w:rsidRDefault="001212E6" w:rsidP="00A341E0">
      <w:pPr>
        <w:autoSpaceDE w:val="0"/>
        <w:autoSpaceDN w:val="0"/>
        <w:adjustRightInd w:val="0"/>
        <w:ind w:firstLine="709"/>
        <w:jc w:val="both"/>
        <w:rPr>
          <w:strike/>
          <w:sz w:val="28"/>
          <w:szCs w:val="28"/>
        </w:rPr>
      </w:pPr>
    </w:p>
    <w:p w:rsidR="001212E6" w:rsidRDefault="001212E6" w:rsidP="00A341E0">
      <w:pPr>
        <w:autoSpaceDE w:val="0"/>
        <w:autoSpaceDN w:val="0"/>
        <w:adjustRightInd w:val="0"/>
        <w:ind w:firstLine="709"/>
        <w:jc w:val="both"/>
        <w:rPr>
          <w:strike/>
          <w:sz w:val="28"/>
          <w:szCs w:val="28"/>
        </w:rPr>
      </w:pPr>
    </w:p>
    <w:p w:rsidR="001212E6" w:rsidRPr="00A341E0" w:rsidRDefault="001212E6" w:rsidP="00A341E0">
      <w:pPr>
        <w:autoSpaceDE w:val="0"/>
        <w:autoSpaceDN w:val="0"/>
        <w:adjustRightInd w:val="0"/>
        <w:ind w:firstLine="709"/>
        <w:jc w:val="both"/>
        <w:rPr>
          <w:strike/>
          <w:sz w:val="28"/>
          <w:szCs w:val="28"/>
        </w:rPr>
      </w:pPr>
    </w:p>
    <w:p w:rsidR="00D17ED0" w:rsidRPr="00A341E0" w:rsidRDefault="00D17ED0" w:rsidP="00A341E0">
      <w:pPr>
        <w:jc w:val="center"/>
        <w:rPr>
          <w:sz w:val="28"/>
          <w:szCs w:val="28"/>
        </w:rPr>
      </w:pPr>
      <w:r w:rsidRPr="00A341E0">
        <w:rPr>
          <w:sz w:val="28"/>
          <w:szCs w:val="28"/>
        </w:rPr>
        <w:t>5.4. Волгоград – международный образовательный центр</w:t>
      </w:r>
    </w:p>
    <w:p w:rsidR="00D17ED0" w:rsidRPr="00A341E0" w:rsidRDefault="00D17ED0" w:rsidP="00A341E0">
      <w:pPr>
        <w:ind w:firstLine="709"/>
        <w:jc w:val="center"/>
        <w:rPr>
          <w:sz w:val="28"/>
          <w:szCs w:val="28"/>
        </w:rPr>
      </w:pPr>
    </w:p>
    <w:p w:rsidR="00D17ED0" w:rsidRPr="00A341E0" w:rsidRDefault="00CF61A8" w:rsidP="00A341E0">
      <w:pPr>
        <w:ind w:firstLine="709"/>
        <w:jc w:val="both"/>
        <w:rPr>
          <w:sz w:val="28"/>
          <w:szCs w:val="28"/>
        </w:rPr>
      </w:pPr>
      <w:r w:rsidRPr="00A341E0">
        <w:rPr>
          <w:sz w:val="28"/>
          <w:szCs w:val="28"/>
        </w:rPr>
        <w:t>Цель –</w:t>
      </w:r>
      <w:r w:rsidR="00D17ED0" w:rsidRPr="00A341E0">
        <w:rPr>
          <w:sz w:val="28"/>
          <w:szCs w:val="28"/>
        </w:rPr>
        <w:t xml:space="preserve"> развитие научной базы и подготовка квалифицированных кадров для успешной работы промышленных предприятий и реализации приоритетных проектов.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Ключевые индикаторы: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 доля детей в возрасте</w:t>
      </w:r>
      <w:r w:rsidR="00CC5A8A" w:rsidRPr="00A341E0">
        <w:rPr>
          <w:rFonts w:ascii="Times New Roman" w:hAnsi="Times New Roman" w:cs="Times New Roman"/>
          <w:sz w:val="28"/>
          <w:szCs w:val="28"/>
        </w:rPr>
        <w:t xml:space="preserve">    </w:t>
      </w:r>
      <w:r w:rsidRPr="00A341E0">
        <w:rPr>
          <w:rFonts w:ascii="Times New Roman" w:hAnsi="Times New Roman" w:cs="Times New Roman"/>
          <w:sz w:val="28"/>
          <w:szCs w:val="28"/>
        </w:rPr>
        <w:t xml:space="preserve"> 5 </w:t>
      </w:r>
      <w:r w:rsidR="00CC5A8A" w:rsidRPr="00A341E0">
        <w:rPr>
          <w:rFonts w:ascii="Times New Roman" w:hAnsi="Times New Roman" w:cs="Times New Roman"/>
          <w:sz w:val="28"/>
          <w:szCs w:val="28"/>
        </w:rPr>
        <w:t>–</w:t>
      </w:r>
      <w:r w:rsidRPr="00A341E0">
        <w:rPr>
          <w:rFonts w:ascii="Times New Roman" w:hAnsi="Times New Roman" w:cs="Times New Roman"/>
          <w:sz w:val="28"/>
          <w:szCs w:val="28"/>
        </w:rPr>
        <w:t xml:space="preserve">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D17ED0" w:rsidRPr="00A341E0" w:rsidRDefault="00D17ED0" w:rsidP="00A341E0">
      <w:pPr>
        <w:ind w:firstLine="709"/>
        <w:jc w:val="both"/>
        <w:rPr>
          <w:sz w:val="28"/>
          <w:szCs w:val="28"/>
        </w:rPr>
      </w:pPr>
      <w:r w:rsidRPr="00A341E0">
        <w:rPr>
          <w:sz w:val="28"/>
          <w:szCs w:val="28"/>
        </w:rPr>
        <w:t>Задачи:</w:t>
      </w:r>
    </w:p>
    <w:p w:rsidR="00D17ED0" w:rsidRPr="00A341E0" w:rsidRDefault="00D17ED0" w:rsidP="00A341E0">
      <w:pPr>
        <w:ind w:firstLine="709"/>
        <w:jc w:val="both"/>
        <w:rPr>
          <w:sz w:val="28"/>
          <w:szCs w:val="28"/>
        </w:rPr>
      </w:pPr>
      <w:r w:rsidRPr="00A341E0">
        <w:rPr>
          <w:sz w:val="28"/>
          <w:szCs w:val="28"/>
        </w:rPr>
        <w:t>создание современной студенческой среды, строительс</w:t>
      </w:r>
      <w:r w:rsidR="00D53F07" w:rsidRPr="00A341E0">
        <w:rPr>
          <w:sz w:val="28"/>
          <w:szCs w:val="28"/>
        </w:rPr>
        <w:t>тво межуниверситетского кампуса;</w:t>
      </w:r>
    </w:p>
    <w:p w:rsidR="00D17ED0" w:rsidRPr="00A341E0" w:rsidRDefault="00D17ED0" w:rsidP="00A341E0">
      <w:pPr>
        <w:ind w:firstLine="709"/>
        <w:jc w:val="both"/>
        <w:rPr>
          <w:sz w:val="28"/>
          <w:szCs w:val="28"/>
        </w:rPr>
      </w:pPr>
      <w:r w:rsidRPr="00A341E0">
        <w:rPr>
          <w:sz w:val="28"/>
          <w:szCs w:val="28"/>
        </w:rPr>
        <w:t xml:space="preserve">развитие </w:t>
      </w:r>
      <w:r w:rsidR="00D53F07" w:rsidRPr="00A341E0">
        <w:rPr>
          <w:sz w:val="28"/>
          <w:szCs w:val="28"/>
        </w:rPr>
        <w:t>профориетационных форм обучения;</w:t>
      </w:r>
    </w:p>
    <w:p w:rsidR="00D17ED0" w:rsidRPr="00A341E0" w:rsidRDefault="00D17ED0" w:rsidP="00A341E0">
      <w:pPr>
        <w:ind w:firstLine="709"/>
        <w:jc w:val="both"/>
        <w:rPr>
          <w:sz w:val="28"/>
          <w:szCs w:val="28"/>
        </w:rPr>
      </w:pPr>
      <w:r w:rsidRPr="00A341E0">
        <w:rPr>
          <w:sz w:val="28"/>
          <w:szCs w:val="28"/>
        </w:rPr>
        <w:t>профильное обучение учащихся старших классо</w:t>
      </w:r>
      <w:r w:rsidR="00D53F07" w:rsidRPr="00A341E0">
        <w:rPr>
          <w:sz w:val="28"/>
          <w:szCs w:val="28"/>
        </w:rPr>
        <w:t>в по инженерным специальностям;</w:t>
      </w:r>
    </w:p>
    <w:p w:rsidR="00D17ED0" w:rsidRPr="00A341E0" w:rsidRDefault="00D17ED0" w:rsidP="00A341E0">
      <w:pPr>
        <w:ind w:firstLine="709"/>
        <w:jc w:val="both"/>
        <w:rPr>
          <w:sz w:val="28"/>
          <w:szCs w:val="28"/>
        </w:rPr>
      </w:pPr>
      <w:r w:rsidRPr="00A341E0">
        <w:rPr>
          <w:sz w:val="28"/>
          <w:szCs w:val="28"/>
        </w:rPr>
        <w:t>запуск системы стажировок молодых ученых в компаниях-лиде</w:t>
      </w:r>
      <w:r w:rsidR="00D53F07" w:rsidRPr="00A341E0">
        <w:rPr>
          <w:sz w:val="28"/>
          <w:szCs w:val="28"/>
        </w:rPr>
        <w:t>рах и технологических компаниях;</w:t>
      </w:r>
    </w:p>
    <w:p w:rsidR="00D17ED0" w:rsidRPr="00A341E0" w:rsidRDefault="00D17ED0" w:rsidP="00A341E0">
      <w:pPr>
        <w:ind w:firstLine="709"/>
        <w:jc w:val="both"/>
        <w:rPr>
          <w:sz w:val="28"/>
          <w:szCs w:val="28"/>
        </w:rPr>
      </w:pPr>
      <w:r w:rsidRPr="00A341E0">
        <w:rPr>
          <w:sz w:val="28"/>
          <w:szCs w:val="28"/>
        </w:rPr>
        <w:t>направление одаренных школьников и проектных команд на стажировку во всероссийские центры для одаренных учащихся.</w:t>
      </w:r>
    </w:p>
    <w:p w:rsidR="00D17ED0" w:rsidRPr="00A341E0" w:rsidRDefault="00D17ED0" w:rsidP="00A341E0">
      <w:pPr>
        <w:ind w:firstLine="709"/>
        <w:jc w:val="both"/>
        <w:rPr>
          <w:sz w:val="28"/>
          <w:szCs w:val="28"/>
        </w:rPr>
      </w:pPr>
      <w:r w:rsidRPr="00A341E0">
        <w:rPr>
          <w:sz w:val="28"/>
          <w:szCs w:val="28"/>
        </w:rPr>
        <w:t>Необходимо:</w:t>
      </w:r>
    </w:p>
    <w:p w:rsidR="00D17ED0" w:rsidRPr="00A341E0" w:rsidRDefault="00D17ED0" w:rsidP="00A341E0">
      <w:pPr>
        <w:ind w:firstLine="709"/>
        <w:jc w:val="both"/>
        <w:rPr>
          <w:sz w:val="28"/>
          <w:szCs w:val="28"/>
        </w:rPr>
      </w:pPr>
      <w:r w:rsidRPr="00A341E0">
        <w:rPr>
          <w:sz w:val="28"/>
          <w:szCs w:val="28"/>
        </w:rPr>
        <w:t xml:space="preserve">создать программы мотивации для молодых специалистов в пользу выбора востребованных профессий реального сектора экономики </w:t>
      </w:r>
      <w:r w:rsidR="00D53F07" w:rsidRPr="00A341E0">
        <w:rPr>
          <w:sz w:val="28"/>
          <w:szCs w:val="28"/>
        </w:rPr>
        <w:t>Волгограда</w:t>
      </w:r>
      <w:r w:rsidRPr="00A341E0">
        <w:rPr>
          <w:sz w:val="28"/>
          <w:szCs w:val="28"/>
        </w:rPr>
        <w:t>, получения степеней научных званий;</w:t>
      </w:r>
    </w:p>
    <w:p w:rsidR="00D17ED0" w:rsidRPr="00A341E0" w:rsidRDefault="00D17ED0" w:rsidP="00A341E0">
      <w:pPr>
        <w:ind w:firstLine="709"/>
        <w:jc w:val="both"/>
        <w:rPr>
          <w:sz w:val="28"/>
          <w:szCs w:val="28"/>
        </w:rPr>
      </w:pPr>
      <w:r w:rsidRPr="00A341E0">
        <w:rPr>
          <w:sz w:val="28"/>
          <w:szCs w:val="28"/>
        </w:rPr>
        <w:t>развивать прикладные науки и повышать уровень компетенций в сфере IT в целях адаптации к новым внешним условиям экономики;</w:t>
      </w:r>
    </w:p>
    <w:p w:rsidR="00D17ED0" w:rsidRPr="00A341E0" w:rsidRDefault="00D17ED0" w:rsidP="00A341E0">
      <w:pPr>
        <w:ind w:firstLine="709"/>
        <w:jc w:val="both"/>
        <w:rPr>
          <w:sz w:val="28"/>
          <w:szCs w:val="28"/>
        </w:rPr>
      </w:pPr>
      <w:r w:rsidRPr="00A341E0">
        <w:rPr>
          <w:sz w:val="28"/>
          <w:szCs w:val="28"/>
        </w:rPr>
        <w:t xml:space="preserve">осуществлять подготовку кадров для экономики </w:t>
      </w:r>
      <w:r w:rsidR="00C8323A" w:rsidRPr="00A341E0">
        <w:rPr>
          <w:sz w:val="28"/>
          <w:szCs w:val="28"/>
        </w:rPr>
        <w:t>Волгограда</w:t>
      </w:r>
      <w:r w:rsidRPr="00A341E0">
        <w:rPr>
          <w:sz w:val="28"/>
          <w:szCs w:val="28"/>
        </w:rPr>
        <w:t xml:space="preserve"> исходя из меняющихся запросов рынка;</w:t>
      </w:r>
    </w:p>
    <w:p w:rsidR="00D17ED0" w:rsidRPr="00A341E0" w:rsidRDefault="00D17ED0" w:rsidP="00A341E0">
      <w:pPr>
        <w:ind w:firstLine="709"/>
        <w:jc w:val="both"/>
        <w:rPr>
          <w:sz w:val="28"/>
          <w:szCs w:val="28"/>
        </w:rPr>
      </w:pPr>
      <w:r w:rsidRPr="00A341E0">
        <w:rPr>
          <w:sz w:val="28"/>
          <w:szCs w:val="28"/>
        </w:rPr>
        <w:t>создавать и реализовывать новые технологии.</w:t>
      </w:r>
    </w:p>
    <w:p w:rsidR="00D17ED0" w:rsidRPr="00A341E0" w:rsidRDefault="00D17ED0" w:rsidP="00A341E0">
      <w:pPr>
        <w:ind w:firstLine="709"/>
        <w:jc w:val="both"/>
        <w:rPr>
          <w:sz w:val="28"/>
          <w:szCs w:val="28"/>
        </w:rPr>
      </w:pPr>
      <w:r w:rsidRPr="00A341E0">
        <w:rPr>
          <w:sz w:val="28"/>
          <w:szCs w:val="28"/>
        </w:rPr>
        <w:t>Волгоград обладает значительным потенциалом в сфере развития образования:</w:t>
      </w:r>
    </w:p>
    <w:p w:rsidR="00D17ED0" w:rsidRPr="00A341E0" w:rsidRDefault="00D17ED0" w:rsidP="00A341E0">
      <w:pPr>
        <w:ind w:firstLine="709"/>
        <w:jc w:val="both"/>
        <w:rPr>
          <w:sz w:val="28"/>
          <w:szCs w:val="28"/>
        </w:rPr>
      </w:pPr>
      <w:r w:rsidRPr="00A341E0">
        <w:rPr>
          <w:sz w:val="28"/>
          <w:szCs w:val="28"/>
        </w:rPr>
        <w:t>на территории города осуществляют деятельность 20 вузов и их филиалов, 11 из которых имеют аспирантуру;</w:t>
      </w:r>
    </w:p>
    <w:p w:rsidR="00D17ED0" w:rsidRPr="00A341E0" w:rsidRDefault="00D17ED0" w:rsidP="00A341E0">
      <w:pPr>
        <w:ind w:firstLine="709"/>
        <w:jc w:val="both"/>
        <w:rPr>
          <w:sz w:val="28"/>
          <w:szCs w:val="28"/>
        </w:rPr>
      </w:pPr>
      <w:r w:rsidRPr="00A341E0">
        <w:rPr>
          <w:sz w:val="28"/>
          <w:szCs w:val="28"/>
        </w:rPr>
        <w:t>подготовку по образовательным программам среднего профессионального образования осуществляют 19 колледжей и техникумов;</w:t>
      </w:r>
    </w:p>
    <w:p w:rsidR="00D17ED0" w:rsidRPr="00A341E0" w:rsidRDefault="00D17ED0" w:rsidP="00A341E0">
      <w:pPr>
        <w:ind w:firstLine="709"/>
        <w:jc w:val="both"/>
        <w:rPr>
          <w:sz w:val="28"/>
          <w:szCs w:val="28"/>
        </w:rPr>
      </w:pPr>
      <w:r w:rsidRPr="00A341E0">
        <w:rPr>
          <w:sz w:val="28"/>
          <w:szCs w:val="28"/>
        </w:rPr>
        <w:t>общее количество аспирантов составляет 1 тыс. человек ежегодно;</w:t>
      </w:r>
    </w:p>
    <w:p w:rsidR="00D17ED0" w:rsidRPr="00A341E0" w:rsidRDefault="00D17ED0" w:rsidP="00A341E0">
      <w:pPr>
        <w:ind w:firstLine="709"/>
        <w:jc w:val="both"/>
        <w:rPr>
          <w:sz w:val="28"/>
          <w:szCs w:val="28"/>
        </w:rPr>
      </w:pPr>
      <w:r w:rsidRPr="00A341E0">
        <w:rPr>
          <w:sz w:val="28"/>
          <w:szCs w:val="28"/>
        </w:rPr>
        <w:t>научно-преподавательский состав представлен 2,5 тыс. человек;</w:t>
      </w:r>
    </w:p>
    <w:p w:rsidR="00D17ED0" w:rsidRPr="00A341E0" w:rsidRDefault="00D17ED0" w:rsidP="00A341E0">
      <w:pPr>
        <w:ind w:firstLine="709"/>
        <w:jc w:val="both"/>
        <w:rPr>
          <w:sz w:val="28"/>
          <w:szCs w:val="28"/>
        </w:rPr>
      </w:pPr>
      <w:r w:rsidRPr="00A341E0">
        <w:rPr>
          <w:sz w:val="28"/>
          <w:szCs w:val="28"/>
        </w:rPr>
        <w:t>общее количество студентов составляет 85 тыс. человек.</w:t>
      </w:r>
    </w:p>
    <w:p w:rsidR="00D17ED0" w:rsidRPr="00A341E0" w:rsidRDefault="00D17ED0" w:rsidP="00A341E0">
      <w:pPr>
        <w:ind w:firstLine="709"/>
        <w:jc w:val="both"/>
        <w:rPr>
          <w:sz w:val="28"/>
          <w:szCs w:val="28"/>
        </w:rPr>
      </w:pPr>
      <w:r w:rsidRPr="00A341E0">
        <w:rPr>
          <w:sz w:val="28"/>
          <w:szCs w:val="28"/>
        </w:rPr>
        <w:t xml:space="preserve">Приоритетными направлениями </w:t>
      </w:r>
      <w:r w:rsidR="00823CD9">
        <w:rPr>
          <w:sz w:val="28"/>
          <w:szCs w:val="28"/>
        </w:rPr>
        <w:t>развития</w:t>
      </w:r>
      <w:r w:rsidRPr="00A341E0">
        <w:rPr>
          <w:sz w:val="28"/>
          <w:szCs w:val="28"/>
        </w:rPr>
        <w:t xml:space="preserve"> Волгограда как международного образовательного центра являются:</w:t>
      </w:r>
    </w:p>
    <w:p w:rsidR="00D17ED0" w:rsidRPr="00A341E0" w:rsidRDefault="00D17ED0" w:rsidP="00A341E0">
      <w:pPr>
        <w:ind w:firstLine="709"/>
        <w:jc w:val="both"/>
        <w:rPr>
          <w:sz w:val="28"/>
          <w:szCs w:val="28"/>
        </w:rPr>
      </w:pPr>
      <w:r w:rsidRPr="00A341E0">
        <w:rPr>
          <w:sz w:val="28"/>
          <w:szCs w:val="28"/>
        </w:rPr>
        <w:t>1. Строительство межуниверситетского кампуса мирового уровня на конверсируемой территории в Тракторозаводском районе.</w:t>
      </w:r>
    </w:p>
    <w:p w:rsidR="00D17ED0" w:rsidRPr="00A341E0" w:rsidRDefault="00D17ED0" w:rsidP="00A341E0">
      <w:pPr>
        <w:ind w:firstLine="709"/>
        <w:jc w:val="both"/>
        <w:rPr>
          <w:sz w:val="28"/>
          <w:szCs w:val="28"/>
        </w:rPr>
      </w:pPr>
      <w:r w:rsidRPr="00A341E0">
        <w:rPr>
          <w:sz w:val="28"/>
          <w:szCs w:val="28"/>
        </w:rPr>
        <w:t>2. Создание образовательно-производственных центров (кластеров) в рамках федерального проекта «Профессионалитет».</w:t>
      </w:r>
    </w:p>
    <w:p w:rsidR="00D17ED0" w:rsidRPr="00A341E0" w:rsidRDefault="00D17ED0" w:rsidP="00A341E0">
      <w:pPr>
        <w:ind w:firstLine="709"/>
        <w:jc w:val="both"/>
        <w:rPr>
          <w:sz w:val="28"/>
          <w:szCs w:val="28"/>
        </w:rPr>
      </w:pPr>
      <w:r w:rsidRPr="00A341E0">
        <w:rPr>
          <w:sz w:val="28"/>
          <w:szCs w:val="28"/>
        </w:rPr>
        <w:t>3. Проведение ежегодных профориентационных форумов (слетов) для школьников и их родителей.</w:t>
      </w:r>
    </w:p>
    <w:p w:rsidR="00D17ED0" w:rsidRPr="00A341E0" w:rsidRDefault="00D17ED0" w:rsidP="00A341E0">
      <w:pPr>
        <w:ind w:firstLine="709"/>
        <w:jc w:val="both"/>
        <w:rPr>
          <w:sz w:val="28"/>
          <w:szCs w:val="28"/>
        </w:rPr>
      </w:pPr>
      <w:r w:rsidRPr="00A341E0">
        <w:rPr>
          <w:sz w:val="28"/>
          <w:szCs w:val="28"/>
        </w:rPr>
        <w:t xml:space="preserve">4. Создание «Городской лаборатории» и детских технопарков «Кванториум» на базе муниципальных общеобразовательных </w:t>
      </w:r>
      <w:r w:rsidR="001A602F">
        <w:rPr>
          <w:sz w:val="28"/>
          <w:szCs w:val="28"/>
        </w:rPr>
        <w:t>организаций</w:t>
      </w:r>
      <w:r w:rsidRPr="00A341E0">
        <w:rPr>
          <w:sz w:val="28"/>
          <w:szCs w:val="28"/>
        </w:rPr>
        <w:t xml:space="preserve"> (предметные кабинеты с современным демонстрационным и лабораторным оборудованием по физике, химии, биологии, информатике и ИКТ) для профильного обучения учащихся.</w:t>
      </w:r>
    </w:p>
    <w:p w:rsidR="00D17ED0" w:rsidRPr="00A341E0" w:rsidRDefault="00D17ED0" w:rsidP="00A341E0">
      <w:pPr>
        <w:ind w:firstLine="709"/>
        <w:jc w:val="both"/>
        <w:rPr>
          <w:sz w:val="28"/>
          <w:szCs w:val="28"/>
        </w:rPr>
      </w:pPr>
      <w:r w:rsidRPr="00A341E0">
        <w:rPr>
          <w:sz w:val="28"/>
          <w:szCs w:val="28"/>
        </w:rPr>
        <w:t>5. Направление одаренных школьников, проявивших выдающиеся способности по физике, химии, биологии, ИКТ и информационным технологиям, а также проектных команд школьников для стажировки, профессиональных проб в профильных сменах всероссийских центров для одаренных учащихся («Сириус», «Артек», «Океан» и др.), грантовая поддержка одаренных учащихся, педагогов, реализующих профориентационные проекты в приоритетных образовательных областях.</w:t>
      </w:r>
    </w:p>
    <w:p w:rsidR="00D17ED0" w:rsidRPr="00A341E0" w:rsidRDefault="00D17ED0" w:rsidP="00A341E0">
      <w:pPr>
        <w:ind w:firstLine="709"/>
        <w:jc w:val="both"/>
        <w:rPr>
          <w:strike/>
          <w:sz w:val="28"/>
          <w:szCs w:val="28"/>
        </w:rPr>
      </w:pPr>
      <w:r w:rsidRPr="00A341E0">
        <w:rPr>
          <w:sz w:val="28"/>
          <w:szCs w:val="28"/>
        </w:rPr>
        <w:t>6. Развитие олимпиадного движения и конкурсов, чемпионатов рабочих профессий и профессионального мастерства, в том числе в высокотехнологичных отраслях промышленности, совместных молодежных технологических акселераторов, стартап-студий и кейс-чемпионатов по решению практических научных и технологических задач в целях внедрения соревновательных методик обучения и повышения качества поиска и развития талантов.</w:t>
      </w:r>
    </w:p>
    <w:p w:rsidR="00D17ED0" w:rsidRPr="00A341E0" w:rsidRDefault="00D17ED0" w:rsidP="00A341E0">
      <w:pPr>
        <w:ind w:firstLine="709"/>
        <w:jc w:val="center"/>
        <w:rPr>
          <w:sz w:val="28"/>
          <w:szCs w:val="28"/>
          <w:highlight w:val="yellow"/>
        </w:rPr>
      </w:pPr>
    </w:p>
    <w:p w:rsidR="00D17ED0" w:rsidRPr="00A341E0" w:rsidRDefault="00D17ED0" w:rsidP="00A341E0">
      <w:pPr>
        <w:jc w:val="center"/>
        <w:rPr>
          <w:sz w:val="28"/>
          <w:szCs w:val="28"/>
        </w:rPr>
      </w:pPr>
      <w:r w:rsidRPr="00A341E0">
        <w:rPr>
          <w:sz w:val="28"/>
          <w:szCs w:val="28"/>
        </w:rPr>
        <w:t>5.5. Волгоград – город возможностей для самореализации молодежи</w:t>
      </w:r>
    </w:p>
    <w:p w:rsidR="00D17ED0" w:rsidRPr="00A341E0" w:rsidRDefault="00D17ED0" w:rsidP="00A341E0">
      <w:pPr>
        <w:ind w:firstLine="709"/>
        <w:jc w:val="center"/>
        <w:rPr>
          <w:sz w:val="28"/>
          <w:szCs w:val="28"/>
        </w:rPr>
      </w:pPr>
    </w:p>
    <w:p w:rsidR="00D17ED0" w:rsidRPr="00A341E0" w:rsidRDefault="003F5A2F" w:rsidP="00A341E0">
      <w:pPr>
        <w:ind w:firstLine="709"/>
        <w:jc w:val="both"/>
        <w:rPr>
          <w:sz w:val="28"/>
          <w:szCs w:val="28"/>
        </w:rPr>
      </w:pPr>
      <w:r w:rsidRPr="00A341E0">
        <w:rPr>
          <w:sz w:val="28"/>
          <w:szCs w:val="28"/>
        </w:rPr>
        <w:t xml:space="preserve">Цель – </w:t>
      </w:r>
      <w:r w:rsidR="00D17ED0" w:rsidRPr="00A341E0">
        <w:rPr>
          <w:sz w:val="28"/>
          <w:szCs w:val="28"/>
        </w:rPr>
        <w:t xml:space="preserve">формирование и развитие условий для самореализации молодежи. </w:t>
      </w:r>
    </w:p>
    <w:p w:rsidR="00D17ED0" w:rsidRPr="00A341E0" w:rsidRDefault="00D17ED0" w:rsidP="00A341E0">
      <w:pPr>
        <w:ind w:firstLine="709"/>
        <w:jc w:val="both"/>
        <w:rPr>
          <w:rFonts w:eastAsia="Batang"/>
          <w:sz w:val="28"/>
          <w:szCs w:val="28"/>
          <w:lang w:eastAsia="en-US"/>
        </w:rPr>
      </w:pPr>
      <w:r w:rsidRPr="00A341E0">
        <w:rPr>
          <w:sz w:val="28"/>
          <w:szCs w:val="28"/>
        </w:rPr>
        <w:t xml:space="preserve">Ключевые индикаторы: </w:t>
      </w:r>
      <w:r w:rsidRPr="00A341E0">
        <w:rPr>
          <w:rFonts w:eastAsia="Batang"/>
          <w:sz w:val="28"/>
          <w:szCs w:val="28"/>
          <w:lang w:eastAsia="en-US"/>
        </w:rPr>
        <w:t>доля молодежи Волгограда в возрасте 14</w:t>
      </w:r>
      <w:r w:rsidR="00CC5A8A" w:rsidRPr="00A341E0">
        <w:rPr>
          <w:rFonts w:eastAsia="Batang"/>
          <w:sz w:val="28"/>
          <w:szCs w:val="28"/>
          <w:lang w:eastAsia="en-US"/>
        </w:rPr>
        <w:t xml:space="preserve"> – </w:t>
      </w:r>
      <w:r w:rsidRPr="00A341E0">
        <w:rPr>
          <w:rFonts w:eastAsia="Batang"/>
          <w:sz w:val="28"/>
          <w:szCs w:val="28"/>
          <w:lang w:eastAsia="en-US"/>
        </w:rPr>
        <w:t>35 лет, вовлеченной в социально-экономические, научно-технические, общественно-политические, досуговые, творческие, интеллектуальные и иные мероприятия по основным направлениям молодежной политики</w:t>
      </w:r>
      <w:r w:rsidR="00B5588E">
        <w:rPr>
          <w:rFonts w:eastAsia="Batang"/>
          <w:sz w:val="28"/>
          <w:szCs w:val="28"/>
          <w:lang w:eastAsia="en-US"/>
        </w:rPr>
        <w:t xml:space="preserve"> (%)</w:t>
      </w:r>
      <w:r w:rsidRPr="00A341E0">
        <w:rPr>
          <w:rFonts w:eastAsia="Batang"/>
          <w:sz w:val="28"/>
          <w:szCs w:val="28"/>
          <w:lang w:eastAsia="en-US"/>
        </w:rPr>
        <w:t xml:space="preserve">; количество молодежных инициатив (заявок, проектов, идей, разработок, концепций), направленных для участия в </w:t>
      </w:r>
      <w:r w:rsidR="00D77EDF">
        <w:rPr>
          <w:rFonts w:eastAsia="Batang"/>
          <w:sz w:val="28"/>
          <w:szCs w:val="28"/>
          <w:lang w:eastAsia="en-US"/>
        </w:rPr>
        <w:t xml:space="preserve">грантовых </w:t>
      </w:r>
      <w:r w:rsidRPr="00A341E0">
        <w:rPr>
          <w:rFonts w:eastAsia="Batang"/>
          <w:sz w:val="28"/>
          <w:szCs w:val="28"/>
          <w:lang w:eastAsia="en-US"/>
        </w:rPr>
        <w:t>конкурсах и форумных кампаниях</w:t>
      </w:r>
      <w:r w:rsidR="00B5588E">
        <w:rPr>
          <w:rFonts w:eastAsia="Batang"/>
          <w:sz w:val="28"/>
          <w:szCs w:val="28"/>
          <w:lang w:eastAsia="en-US"/>
        </w:rPr>
        <w:t xml:space="preserve"> (ед.)</w:t>
      </w:r>
      <w:r w:rsidRPr="00A341E0">
        <w:rPr>
          <w:rFonts w:eastAsia="Batang"/>
          <w:sz w:val="28"/>
          <w:szCs w:val="28"/>
          <w:lang w:eastAsia="en-US"/>
        </w:rPr>
        <w:t xml:space="preserve">; доля граждан, занимающихся </w:t>
      </w:r>
      <w:r w:rsidR="00095C07" w:rsidRPr="00A341E0">
        <w:rPr>
          <w:rFonts w:eastAsia="Batang"/>
          <w:sz w:val="28"/>
          <w:szCs w:val="28"/>
          <w:lang w:eastAsia="en-US"/>
        </w:rPr>
        <w:t xml:space="preserve">волонтерской </w:t>
      </w:r>
      <w:r w:rsidR="003B6CF1" w:rsidRPr="00A341E0">
        <w:rPr>
          <w:rFonts w:eastAsia="Batang"/>
          <w:sz w:val="28"/>
          <w:szCs w:val="28"/>
          <w:lang w:eastAsia="en-US"/>
        </w:rPr>
        <w:t xml:space="preserve">(добровольческой) </w:t>
      </w:r>
      <w:r w:rsidRPr="00A341E0">
        <w:rPr>
          <w:rFonts w:eastAsia="Batang"/>
          <w:sz w:val="28"/>
          <w:szCs w:val="28"/>
          <w:lang w:eastAsia="en-US"/>
        </w:rPr>
        <w:t xml:space="preserve">деятельностью или вовлеченных в деятельность добровольческих (волонтерских) </w:t>
      </w:r>
      <w:r w:rsidR="001212E6">
        <w:rPr>
          <w:rFonts w:eastAsia="Batang"/>
          <w:sz w:val="28"/>
          <w:szCs w:val="28"/>
          <w:lang w:eastAsia="en-US"/>
        </w:rPr>
        <w:t xml:space="preserve">     </w:t>
      </w:r>
      <w:r w:rsidRPr="00A341E0">
        <w:rPr>
          <w:rFonts w:eastAsia="Batang"/>
          <w:sz w:val="28"/>
          <w:szCs w:val="28"/>
          <w:lang w:eastAsia="en-US"/>
        </w:rPr>
        <w:t>организаций</w:t>
      </w:r>
      <w:r w:rsidR="00B5588E">
        <w:rPr>
          <w:rFonts w:eastAsia="Batang"/>
          <w:sz w:val="28"/>
          <w:szCs w:val="28"/>
          <w:lang w:eastAsia="en-US"/>
        </w:rPr>
        <w:t xml:space="preserve"> (%)</w:t>
      </w:r>
      <w:r w:rsidRPr="00A341E0">
        <w:rPr>
          <w:rFonts w:eastAsia="Batang"/>
          <w:sz w:val="28"/>
          <w:szCs w:val="28"/>
          <w:lang w:eastAsia="en-US"/>
        </w:rPr>
        <w:t>.</w:t>
      </w:r>
    </w:p>
    <w:p w:rsidR="00D17ED0" w:rsidRPr="00A341E0" w:rsidRDefault="00D17ED0" w:rsidP="00A341E0">
      <w:pPr>
        <w:ind w:firstLine="709"/>
        <w:jc w:val="both"/>
        <w:rPr>
          <w:sz w:val="28"/>
          <w:szCs w:val="28"/>
        </w:rPr>
      </w:pPr>
      <w:r w:rsidRPr="00A341E0">
        <w:rPr>
          <w:sz w:val="28"/>
          <w:szCs w:val="28"/>
        </w:rPr>
        <w:t>Задачи:</w:t>
      </w:r>
    </w:p>
    <w:p w:rsidR="00D17ED0" w:rsidRPr="00A341E0" w:rsidRDefault="00D17ED0" w:rsidP="00A341E0">
      <w:pPr>
        <w:ind w:firstLine="709"/>
        <w:jc w:val="both"/>
        <w:rPr>
          <w:sz w:val="28"/>
          <w:szCs w:val="28"/>
        </w:rPr>
      </w:pPr>
      <w:r w:rsidRPr="00A341E0">
        <w:rPr>
          <w:sz w:val="28"/>
          <w:szCs w:val="28"/>
        </w:rPr>
        <w:t>создание современной среды для</w:t>
      </w:r>
      <w:r w:rsidR="008A3493" w:rsidRPr="00A341E0">
        <w:rPr>
          <w:sz w:val="28"/>
          <w:szCs w:val="28"/>
        </w:rPr>
        <w:t xml:space="preserve"> отдыха и оздоровления молодежи;</w:t>
      </w:r>
    </w:p>
    <w:p w:rsidR="00D17ED0" w:rsidRPr="00A341E0" w:rsidRDefault="00D17ED0" w:rsidP="00A341E0">
      <w:pPr>
        <w:ind w:firstLine="709"/>
        <w:jc w:val="both"/>
        <w:rPr>
          <w:sz w:val="28"/>
          <w:szCs w:val="28"/>
        </w:rPr>
      </w:pPr>
      <w:r w:rsidRPr="00A341E0">
        <w:rPr>
          <w:sz w:val="28"/>
          <w:szCs w:val="28"/>
        </w:rPr>
        <w:t>п</w:t>
      </w:r>
      <w:r w:rsidR="008A3493" w:rsidRPr="00A341E0">
        <w:rPr>
          <w:sz w:val="28"/>
          <w:szCs w:val="28"/>
        </w:rPr>
        <w:t>роведение молодежных фестивалей;</w:t>
      </w:r>
    </w:p>
    <w:p w:rsidR="00D17ED0" w:rsidRPr="00A341E0" w:rsidRDefault="00D17ED0" w:rsidP="00A341E0">
      <w:pPr>
        <w:ind w:firstLine="709"/>
        <w:jc w:val="both"/>
        <w:rPr>
          <w:sz w:val="28"/>
          <w:szCs w:val="28"/>
        </w:rPr>
      </w:pPr>
      <w:r w:rsidRPr="00A341E0">
        <w:rPr>
          <w:sz w:val="28"/>
          <w:szCs w:val="28"/>
        </w:rPr>
        <w:t>реализация программ мотивации по развитию потенциала молодежи;</w:t>
      </w:r>
    </w:p>
    <w:p w:rsidR="00D17ED0" w:rsidRPr="00A341E0" w:rsidRDefault="00D17ED0" w:rsidP="00A341E0">
      <w:pPr>
        <w:ind w:firstLine="709"/>
        <w:jc w:val="both"/>
        <w:rPr>
          <w:sz w:val="28"/>
          <w:szCs w:val="28"/>
        </w:rPr>
      </w:pPr>
      <w:r w:rsidRPr="00A341E0">
        <w:rPr>
          <w:sz w:val="28"/>
          <w:szCs w:val="28"/>
        </w:rPr>
        <w:t>участие во всероссийских па</w:t>
      </w:r>
      <w:r w:rsidR="008A3493" w:rsidRPr="00A341E0">
        <w:rPr>
          <w:sz w:val="28"/>
          <w:szCs w:val="28"/>
        </w:rPr>
        <w:t>триотических движениях молодежи;</w:t>
      </w:r>
      <w:r w:rsidRPr="00A341E0">
        <w:rPr>
          <w:sz w:val="28"/>
          <w:szCs w:val="28"/>
        </w:rPr>
        <w:t xml:space="preserve"> </w:t>
      </w:r>
    </w:p>
    <w:p w:rsidR="00D17ED0" w:rsidRPr="00A341E0" w:rsidRDefault="00D17ED0" w:rsidP="00A341E0">
      <w:pPr>
        <w:ind w:firstLine="709"/>
        <w:jc w:val="both"/>
        <w:rPr>
          <w:sz w:val="28"/>
          <w:szCs w:val="28"/>
        </w:rPr>
      </w:pPr>
      <w:r w:rsidRPr="00A341E0">
        <w:rPr>
          <w:sz w:val="28"/>
          <w:szCs w:val="28"/>
        </w:rPr>
        <w:t>создание современной спортивной, культурн</w:t>
      </w:r>
      <w:r w:rsidR="008A3493" w:rsidRPr="00A341E0">
        <w:rPr>
          <w:sz w:val="28"/>
          <w:szCs w:val="28"/>
        </w:rPr>
        <w:t>ой и молодежной инфраструктур.</w:t>
      </w:r>
    </w:p>
    <w:p w:rsidR="00D17ED0" w:rsidRPr="00A341E0" w:rsidRDefault="00D17ED0" w:rsidP="00A341E0">
      <w:pPr>
        <w:ind w:firstLine="709"/>
        <w:jc w:val="both"/>
        <w:rPr>
          <w:sz w:val="28"/>
          <w:szCs w:val="28"/>
        </w:rPr>
      </w:pPr>
      <w:r w:rsidRPr="00A341E0">
        <w:rPr>
          <w:sz w:val="28"/>
          <w:szCs w:val="28"/>
        </w:rPr>
        <w:t>Необходимо:</w:t>
      </w:r>
    </w:p>
    <w:p w:rsidR="00D17ED0" w:rsidRPr="00A341E0" w:rsidRDefault="00D17ED0" w:rsidP="00A341E0">
      <w:pPr>
        <w:ind w:firstLine="709"/>
        <w:jc w:val="both"/>
        <w:rPr>
          <w:sz w:val="28"/>
          <w:szCs w:val="28"/>
        </w:rPr>
      </w:pPr>
      <w:r w:rsidRPr="00A341E0">
        <w:rPr>
          <w:sz w:val="28"/>
          <w:szCs w:val="28"/>
        </w:rPr>
        <w:t>повысить качество жизни в городе для молодых людей за счет качества образования, создания семейного отдыха и досуга;</w:t>
      </w:r>
    </w:p>
    <w:p w:rsidR="00D17ED0" w:rsidRPr="00A341E0" w:rsidRDefault="00D17ED0" w:rsidP="00A341E0">
      <w:pPr>
        <w:ind w:firstLine="709"/>
        <w:jc w:val="both"/>
        <w:rPr>
          <w:sz w:val="28"/>
          <w:szCs w:val="28"/>
        </w:rPr>
      </w:pPr>
      <w:r w:rsidRPr="00A341E0">
        <w:rPr>
          <w:sz w:val="28"/>
          <w:szCs w:val="28"/>
        </w:rPr>
        <w:t>предоставить гарантии для молодых специалистов в части квотирования рабочих мест;</w:t>
      </w:r>
    </w:p>
    <w:p w:rsidR="00D17ED0" w:rsidRPr="00A341E0" w:rsidRDefault="00A53CFA" w:rsidP="00A341E0">
      <w:pPr>
        <w:ind w:firstLine="709"/>
        <w:jc w:val="both"/>
        <w:rPr>
          <w:color w:val="000000"/>
          <w:sz w:val="28"/>
          <w:szCs w:val="28"/>
        </w:rPr>
      </w:pPr>
      <w:r>
        <w:rPr>
          <w:color w:val="000000"/>
          <w:sz w:val="28"/>
          <w:szCs w:val="28"/>
        </w:rPr>
        <w:t>принимать участие</w:t>
      </w:r>
      <w:r w:rsidR="00D17ED0" w:rsidRPr="00A341E0">
        <w:rPr>
          <w:color w:val="000000"/>
          <w:sz w:val="28"/>
          <w:szCs w:val="28"/>
        </w:rPr>
        <w:t xml:space="preserve"> во всероссийских патриотических движениях молодежи («Юнармия», «Движение Первых», «</w:t>
      </w:r>
      <w:r w:rsidR="00D17ED0" w:rsidRPr="00A341E0">
        <w:rPr>
          <w:sz w:val="28"/>
          <w:szCs w:val="28"/>
        </w:rPr>
        <w:t>Волонтеры Победы</w:t>
      </w:r>
      <w:r w:rsidR="00D17ED0" w:rsidRPr="00A341E0">
        <w:rPr>
          <w:color w:val="000000"/>
          <w:sz w:val="28"/>
          <w:szCs w:val="28"/>
        </w:rPr>
        <w:t>»);</w:t>
      </w:r>
    </w:p>
    <w:p w:rsidR="00D17ED0" w:rsidRPr="00A341E0" w:rsidRDefault="00D17ED0" w:rsidP="00A341E0">
      <w:pPr>
        <w:ind w:firstLine="709"/>
        <w:jc w:val="both"/>
        <w:rPr>
          <w:sz w:val="28"/>
          <w:szCs w:val="28"/>
        </w:rPr>
      </w:pPr>
      <w:r w:rsidRPr="00A341E0">
        <w:rPr>
          <w:sz w:val="28"/>
          <w:szCs w:val="28"/>
        </w:rPr>
        <w:t xml:space="preserve">разрабатывать и реализовывать дополнительные образовательные программы по подготовке молодежи к созданию семьи и семейным отношениям на основе традиционных семейных ценностей, </w:t>
      </w:r>
      <w:r w:rsidR="00A563D1" w:rsidRPr="00A341E0">
        <w:rPr>
          <w:sz w:val="28"/>
          <w:szCs w:val="28"/>
        </w:rPr>
        <w:t xml:space="preserve">по </w:t>
      </w:r>
      <w:r w:rsidRPr="00A341E0">
        <w:rPr>
          <w:sz w:val="28"/>
          <w:szCs w:val="28"/>
        </w:rPr>
        <w:t>формированию ответственного отношения молодежи к браку и семье, старшему поколению, репродуктивному здоровью и поведению;</w:t>
      </w:r>
    </w:p>
    <w:p w:rsidR="00D17ED0" w:rsidRPr="00A341E0" w:rsidRDefault="00D17ED0" w:rsidP="00A341E0">
      <w:pPr>
        <w:ind w:firstLine="709"/>
        <w:jc w:val="both"/>
        <w:rPr>
          <w:sz w:val="28"/>
          <w:szCs w:val="28"/>
        </w:rPr>
      </w:pPr>
      <w:r w:rsidRPr="00A341E0">
        <w:rPr>
          <w:sz w:val="28"/>
          <w:szCs w:val="28"/>
        </w:rPr>
        <w:t>реализовать программы по обеспече</w:t>
      </w:r>
      <w:r w:rsidR="003E09AF">
        <w:rPr>
          <w:sz w:val="28"/>
          <w:szCs w:val="28"/>
        </w:rPr>
        <w:t>нию жильем молодых специалистов;</w:t>
      </w:r>
    </w:p>
    <w:p w:rsidR="00D17ED0" w:rsidRPr="00A341E0" w:rsidRDefault="00D17ED0" w:rsidP="00A341E0">
      <w:pPr>
        <w:ind w:firstLine="709"/>
        <w:jc w:val="both"/>
        <w:rPr>
          <w:sz w:val="28"/>
          <w:szCs w:val="28"/>
        </w:rPr>
      </w:pPr>
      <w:r w:rsidRPr="00A341E0">
        <w:rPr>
          <w:sz w:val="28"/>
          <w:szCs w:val="28"/>
        </w:rPr>
        <w:t>создавать условия для уч</w:t>
      </w:r>
      <w:r w:rsidR="00EE7105" w:rsidRPr="00A341E0">
        <w:rPr>
          <w:sz w:val="28"/>
          <w:szCs w:val="28"/>
        </w:rPr>
        <w:t>астия в культурных мероприятиях;</w:t>
      </w:r>
    </w:p>
    <w:p w:rsidR="00A52298" w:rsidRDefault="00A52298" w:rsidP="00A52298">
      <w:pPr>
        <w:ind w:firstLine="709"/>
        <w:jc w:val="both"/>
        <w:rPr>
          <w:sz w:val="28"/>
          <w:szCs w:val="28"/>
        </w:rPr>
      </w:pPr>
      <w:r>
        <w:rPr>
          <w:sz w:val="28"/>
          <w:szCs w:val="28"/>
        </w:rPr>
        <w:t>создавать условия для ведения здорового образа жизни путем обеспеченности спортивными объектами, развития новых уникальных видов спорта (пиклбол, петанк и др.)</w:t>
      </w:r>
      <w:r w:rsidR="00F16999">
        <w:rPr>
          <w:sz w:val="28"/>
          <w:szCs w:val="28"/>
        </w:rPr>
        <w:t>.</w:t>
      </w:r>
    </w:p>
    <w:p w:rsidR="00D17ED0" w:rsidRPr="00A341E0" w:rsidRDefault="00D17ED0" w:rsidP="00A341E0">
      <w:pPr>
        <w:ind w:firstLine="709"/>
        <w:jc w:val="both"/>
        <w:rPr>
          <w:sz w:val="28"/>
          <w:szCs w:val="28"/>
        </w:rPr>
      </w:pPr>
      <w:r w:rsidRPr="00A341E0">
        <w:rPr>
          <w:sz w:val="28"/>
          <w:szCs w:val="28"/>
        </w:rPr>
        <w:t xml:space="preserve">В структуре населения Волгограда численность молодежи в возрасте </w:t>
      </w:r>
      <w:r w:rsidR="00CC5A8A" w:rsidRPr="00A341E0">
        <w:rPr>
          <w:sz w:val="28"/>
          <w:szCs w:val="28"/>
        </w:rPr>
        <w:t xml:space="preserve">              </w:t>
      </w:r>
      <w:r w:rsidRPr="00A341E0">
        <w:rPr>
          <w:sz w:val="28"/>
          <w:szCs w:val="28"/>
        </w:rPr>
        <w:t xml:space="preserve">14 – 35 лет составляет 266570 человек (26% от общей численности населения), для которой на территории </w:t>
      </w:r>
      <w:r w:rsidR="00357E2C" w:rsidRPr="00A341E0">
        <w:rPr>
          <w:sz w:val="28"/>
          <w:szCs w:val="28"/>
        </w:rPr>
        <w:t>Волгограда</w:t>
      </w:r>
      <w:r w:rsidRPr="00A341E0">
        <w:rPr>
          <w:sz w:val="28"/>
          <w:szCs w:val="28"/>
        </w:rPr>
        <w:t xml:space="preserve"> функционируют 14 муниципальных учреждений </w:t>
      </w:r>
      <w:r w:rsidR="0006037E">
        <w:rPr>
          <w:sz w:val="28"/>
          <w:szCs w:val="28"/>
        </w:rPr>
        <w:t>в сфере</w:t>
      </w:r>
      <w:r w:rsidRPr="00A341E0">
        <w:rPr>
          <w:sz w:val="28"/>
          <w:szCs w:val="28"/>
        </w:rPr>
        <w:t xml:space="preserve"> молодежной политики, из них 13 </w:t>
      </w:r>
      <w:r w:rsidR="00C169B3">
        <w:rPr>
          <w:sz w:val="28"/>
          <w:szCs w:val="28"/>
        </w:rPr>
        <w:t>– подведомственные</w:t>
      </w:r>
      <w:r w:rsidRPr="00A341E0">
        <w:rPr>
          <w:sz w:val="28"/>
          <w:szCs w:val="28"/>
        </w:rPr>
        <w:t xml:space="preserve"> комитет</w:t>
      </w:r>
      <w:r w:rsidR="00C169B3">
        <w:rPr>
          <w:sz w:val="28"/>
          <w:szCs w:val="28"/>
        </w:rPr>
        <w:t>у</w:t>
      </w:r>
      <w:r w:rsidRPr="00A341E0">
        <w:rPr>
          <w:sz w:val="28"/>
          <w:szCs w:val="28"/>
        </w:rPr>
        <w:t xml:space="preserve"> молодежной политики и туризма администрации Волгограда. Учреждения сферы молодежной политики выступают площадками для социализации молодежи по основным направлениям молодежной политики, в том числе:</w:t>
      </w:r>
    </w:p>
    <w:p w:rsidR="00D17ED0" w:rsidRPr="00A341E0" w:rsidRDefault="00D17ED0" w:rsidP="00A341E0">
      <w:pPr>
        <w:ind w:firstLine="709"/>
        <w:jc w:val="both"/>
        <w:rPr>
          <w:sz w:val="28"/>
          <w:szCs w:val="28"/>
        </w:rPr>
      </w:pPr>
      <w:r w:rsidRPr="00A341E0">
        <w:rPr>
          <w:sz w:val="28"/>
          <w:szCs w:val="28"/>
        </w:rPr>
        <w:t>воспитание гражданственности, патриотизма, преемственности традиций, уважения к отечественной истории;</w:t>
      </w:r>
    </w:p>
    <w:p w:rsidR="00D17ED0" w:rsidRPr="00A341E0" w:rsidRDefault="00D17ED0" w:rsidP="00A341E0">
      <w:pPr>
        <w:ind w:firstLine="709"/>
        <w:jc w:val="both"/>
        <w:rPr>
          <w:sz w:val="28"/>
          <w:szCs w:val="28"/>
        </w:rPr>
      </w:pPr>
      <w:r w:rsidRPr="00A341E0">
        <w:rPr>
          <w:sz w:val="28"/>
          <w:szCs w:val="28"/>
        </w:rPr>
        <w:t>содействие участию молодежи в добровольческой (волонтерской) деятельности, здоровому образу жизни молодежи;</w:t>
      </w:r>
    </w:p>
    <w:p w:rsidR="00D17ED0" w:rsidRPr="00A341E0" w:rsidRDefault="00D17ED0" w:rsidP="00A341E0">
      <w:pPr>
        <w:ind w:firstLine="709"/>
        <w:jc w:val="both"/>
        <w:rPr>
          <w:sz w:val="28"/>
          <w:szCs w:val="28"/>
        </w:rPr>
      </w:pPr>
      <w:r w:rsidRPr="00A341E0">
        <w:rPr>
          <w:sz w:val="28"/>
          <w:szCs w:val="28"/>
        </w:rPr>
        <w:t>поддержка инициатив молодежи, выявление, сопровождение и поддержка одаренной молодежи;</w:t>
      </w:r>
    </w:p>
    <w:p w:rsidR="00D17ED0" w:rsidRPr="00A341E0" w:rsidRDefault="00D17ED0" w:rsidP="00A341E0">
      <w:pPr>
        <w:ind w:firstLine="709"/>
        <w:jc w:val="both"/>
        <w:rPr>
          <w:sz w:val="28"/>
          <w:szCs w:val="28"/>
        </w:rPr>
      </w:pPr>
      <w:r w:rsidRPr="00A341E0">
        <w:rPr>
          <w:sz w:val="28"/>
          <w:szCs w:val="28"/>
        </w:rPr>
        <w:t xml:space="preserve">предупреждение правонарушений и антиобщественных действий молодежи,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 </w:t>
      </w:r>
    </w:p>
    <w:p w:rsidR="00D17ED0" w:rsidRPr="00A341E0" w:rsidRDefault="00D17ED0" w:rsidP="00A341E0">
      <w:pPr>
        <w:ind w:firstLine="709"/>
        <w:jc w:val="both"/>
        <w:rPr>
          <w:sz w:val="28"/>
          <w:szCs w:val="28"/>
        </w:rPr>
      </w:pPr>
      <w:r w:rsidRPr="00A341E0">
        <w:rPr>
          <w:sz w:val="28"/>
          <w:szCs w:val="28"/>
        </w:rPr>
        <w:t>организация досуга молодежи.</w:t>
      </w:r>
    </w:p>
    <w:p w:rsidR="00D17ED0" w:rsidRPr="00A341E0" w:rsidRDefault="00D17ED0" w:rsidP="00A341E0">
      <w:pPr>
        <w:ind w:firstLine="709"/>
        <w:jc w:val="both"/>
        <w:rPr>
          <w:sz w:val="28"/>
          <w:szCs w:val="28"/>
        </w:rPr>
      </w:pPr>
      <w:r w:rsidRPr="00A341E0">
        <w:rPr>
          <w:sz w:val="28"/>
          <w:szCs w:val="28"/>
        </w:rPr>
        <w:t>Волгоград обладает значительным потенциалом в предоставлении возможностей для самореализации молодежи:</w:t>
      </w:r>
    </w:p>
    <w:p w:rsidR="00D17ED0" w:rsidRPr="00A341E0" w:rsidRDefault="00D17ED0" w:rsidP="00A341E0">
      <w:pPr>
        <w:ind w:firstLine="709"/>
        <w:jc w:val="both"/>
        <w:rPr>
          <w:sz w:val="28"/>
          <w:szCs w:val="28"/>
        </w:rPr>
      </w:pPr>
      <w:r w:rsidRPr="00A341E0">
        <w:rPr>
          <w:sz w:val="28"/>
          <w:szCs w:val="28"/>
        </w:rPr>
        <w:t>высокий уровень обеспеченности услугами образования, культуры, спорта и медицины;</w:t>
      </w:r>
    </w:p>
    <w:p w:rsidR="00D17ED0" w:rsidRPr="00A341E0" w:rsidRDefault="00D17ED0" w:rsidP="00A341E0">
      <w:pPr>
        <w:ind w:firstLine="709"/>
        <w:jc w:val="both"/>
        <w:rPr>
          <w:sz w:val="28"/>
          <w:szCs w:val="28"/>
        </w:rPr>
      </w:pPr>
      <w:r w:rsidRPr="00A341E0">
        <w:rPr>
          <w:sz w:val="28"/>
          <w:szCs w:val="28"/>
        </w:rPr>
        <w:t xml:space="preserve">спрос реального сектора экономики на молодых специалистов. </w:t>
      </w:r>
    </w:p>
    <w:p w:rsidR="00D17ED0" w:rsidRPr="00A341E0" w:rsidRDefault="00D17ED0" w:rsidP="00A341E0">
      <w:pPr>
        <w:ind w:firstLine="709"/>
        <w:jc w:val="both"/>
        <w:rPr>
          <w:sz w:val="28"/>
          <w:szCs w:val="28"/>
        </w:rPr>
      </w:pPr>
      <w:r w:rsidRPr="00A341E0">
        <w:rPr>
          <w:sz w:val="28"/>
          <w:szCs w:val="28"/>
        </w:rPr>
        <w:t xml:space="preserve">Приоритетными направлениями </w:t>
      </w:r>
      <w:r w:rsidR="00586AE2">
        <w:rPr>
          <w:sz w:val="28"/>
          <w:szCs w:val="28"/>
        </w:rPr>
        <w:t>формирования</w:t>
      </w:r>
      <w:r w:rsidRPr="00A341E0">
        <w:rPr>
          <w:sz w:val="28"/>
          <w:szCs w:val="28"/>
        </w:rPr>
        <w:t xml:space="preserve"> возможностей для самореализации молодежи Волгограда являются:</w:t>
      </w:r>
    </w:p>
    <w:p w:rsidR="00D17ED0" w:rsidRPr="00A341E0" w:rsidRDefault="00D17ED0" w:rsidP="00A341E0">
      <w:pPr>
        <w:ind w:firstLine="709"/>
        <w:jc w:val="both"/>
        <w:rPr>
          <w:sz w:val="28"/>
          <w:szCs w:val="28"/>
        </w:rPr>
      </w:pPr>
      <w:r w:rsidRPr="00A341E0">
        <w:rPr>
          <w:sz w:val="28"/>
          <w:szCs w:val="28"/>
        </w:rPr>
        <w:t>создание образовательного оздоровительного молодежного центра «Артек на Волге» (на о. Сарпинском);</w:t>
      </w:r>
    </w:p>
    <w:p w:rsidR="00D17ED0" w:rsidRPr="00A341E0" w:rsidRDefault="00AC497D" w:rsidP="00A341E0">
      <w:pPr>
        <w:ind w:firstLine="709"/>
        <w:jc w:val="both"/>
        <w:rPr>
          <w:sz w:val="28"/>
          <w:szCs w:val="28"/>
        </w:rPr>
      </w:pPr>
      <w:r w:rsidRPr="00A341E0">
        <w:rPr>
          <w:sz w:val="28"/>
          <w:szCs w:val="28"/>
        </w:rPr>
        <w:t xml:space="preserve">обновление </w:t>
      </w:r>
      <w:r>
        <w:rPr>
          <w:sz w:val="28"/>
          <w:szCs w:val="28"/>
        </w:rPr>
        <w:t xml:space="preserve">и </w:t>
      </w:r>
      <w:r w:rsidR="00D17ED0" w:rsidRPr="00A341E0">
        <w:rPr>
          <w:sz w:val="28"/>
          <w:szCs w:val="28"/>
        </w:rPr>
        <w:t>развитие территории муниципального учреждения «Городской оздоровительный центр для детей и молодежи «Орленок»;</w:t>
      </w:r>
    </w:p>
    <w:p w:rsidR="00D17ED0" w:rsidRPr="00A341E0" w:rsidRDefault="00D17ED0" w:rsidP="00A341E0">
      <w:pPr>
        <w:ind w:firstLine="709"/>
        <w:jc w:val="both"/>
        <w:rPr>
          <w:sz w:val="28"/>
          <w:szCs w:val="28"/>
        </w:rPr>
      </w:pPr>
      <w:r w:rsidRPr="00A341E0">
        <w:rPr>
          <w:sz w:val="28"/>
          <w:szCs w:val="28"/>
        </w:rPr>
        <w:t>создание сети доступных многопрофильных молодежных центров в Волгограде;</w:t>
      </w:r>
    </w:p>
    <w:p w:rsidR="00D17ED0" w:rsidRPr="00A341E0" w:rsidRDefault="00D17ED0" w:rsidP="00A341E0">
      <w:pPr>
        <w:ind w:firstLine="709"/>
        <w:jc w:val="both"/>
        <w:rPr>
          <w:sz w:val="28"/>
          <w:szCs w:val="28"/>
        </w:rPr>
      </w:pPr>
      <w:r w:rsidRPr="00A341E0">
        <w:rPr>
          <w:sz w:val="28"/>
          <w:szCs w:val="28"/>
        </w:rPr>
        <w:t>ежегодное проведение масштабного молодежного фестиваля #ТриЧетыре;</w:t>
      </w:r>
    </w:p>
    <w:p w:rsidR="00D17ED0" w:rsidRPr="00A341E0" w:rsidRDefault="00D17ED0" w:rsidP="00A341E0">
      <w:pPr>
        <w:ind w:firstLine="709"/>
        <w:jc w:val="both"/>
        <w:rPr>
          <w:sz w:val="28"/>
          <w:szCs w:val="28"/>
        </w:rPr>
      </w:pPr>
      <w:r w:rsidRPr="00A341E0">
        <w:rPr>
          <w:sz w:val="28"/>
          <w:szCs w:val="28"/>
        </w:rPr>
        <w:t>реализация программ мотивации по развитию потенциала молодежи;</w:t>
      </w:r>
    </w:p>
    <w:p w:rsidR="00D17ED0" w:rsidRPr="00A341E0" w:rsidRDefault="00D17ED0" w:rsidP="00A341E0">
      <w:pPr>
        <w:ind w:firstLine="709"/>
        <w:jc w:val="both"/>
        <w:rPr>
          <w:sz w:val="28"/>
          <w:szCs w:val="28"/>
        </w:rPr>
      </w:pPr>
      <w:r w:rsidRPr="00A341E0">
        <w:rPr>
          <w:sz w:val="28"/>
          <w:szCs w:val="28"/>
        </w:rPr>
        <w:t>участие во всероссийских патриотических движениях молодежи («Юнармия», «Движение Первых», «Волонтеры Победы»);</w:t>
      </w:r>
    </w:p>
    <w:p w:rsidR="00D17ED0" w:rsidRPr="00A341E0" w:rsidRDefault="00D17ED0" w:rsidP="00A341E0">
      <w:pPr>
        <w:ind w:firstLine="709"/>
        <w:jc w:val="both"/>
        <w:rPr>
          <w:sz w:val="28"/>
          <w:szCs w:val="28"/>
        </w:rPr>
      </w:pPr>
      <w:r w:rsidRPr="00A341E0">
        <w:rPr>
          <w:sz w:val="28"/>
          <w:szCs w:val="28"/>
        </w:rPr>
        <w:t>ремонт и строительство зданий учреждений культуры и образования в сфере искусства;</w:t>
      </w:r>
    </w:p>
    <w:p w:rsidR="00D17ED0" w:rsidRPr="00A341E0" w:rsidRDefault="00D17ED0" w:rsidP="00A341E0">
      <w:pPr>
        <w:ind w:firstLine="709"/>
        <w:jc w:val="both"/>
        <w:rPr>
          <w:sz w:val="28"/>
          <w:szCs w:val="28"/>
        </w:rPr>
      </w:pPr>
      <w:r w:rsidRPr="00A341E0">
        <w:rPr>
          <w:sz w:val="28"/>
          <w:szCs w:val="28"/>
        </w:rPr>
        <w:t>строительство и ремонт 2</w:t>
      </w:r>
      <w:r w:rsidR="00F07775">
        <w:rPr>
          <w:sz w:val="28"/>
          <w:szCs w:val="28"/>
        </w:rPr>
        <w:t>7</w:t>
      </w:r>
      <w:r w:rsidRPr="00A341E0">
        <w:rPr>
          <w:sz w:val="28"/>
          <w:szCs w:val="28"/>
        </w:rPr>
        <w:t xml:space="preserve"> спортивных объектов, в том числе спортивных объектов для развития современных видов спорта (фиджитал спорт, пиклбол</w:t>
      </w:r>
      <w:r w:rsidR="001212E6">
        <w:rPr>
          <w:sz w:val="28"/>
          <w:szCs w:val="28"/>
        </w:rPr>
        <w:t xml:space="preserve">     </w:t>
      </w:r>
      <w:r w:rsidRPr="00A341E0">
        <w:rPr>
          <w:sz w:val="28"/>
          <w:szCs w:val="28"/>
        </w:rPr>
        <w:t xml:space="preserve"> и т.д.). </w:t>
      </w:r>
    </w:p>
    <w:p w:rsidR="00CC5A8A" w:rsidRPr="00A341E0" w:rsidRDefault="00CC5A8A" w:rsidP="00A341E0">
      <w:pPr>
        <w:ind w:firstLine="709"/>
        <w:jc w:val="center"/>
        <w:rPr>
          <w:sz w:val="28"/>
          <w:szCs w:val="28"/>
          <w:highlight w:val="yellow"/>
        </w:rPr>
      </w:pPr>
    </w:p>
    <w:p w:rsidR="00D17ED0" w:rsidRPr="00A341E0" w:rsidRDefault="00D17ED0" w:rsidP="00A341E0">
      <w:pPr>
        <w:jc w:val="center"/>
        <w:rPr>
          <w:sz w:val="28"/>
          <w:szCs w:val="28"/>
        </w:rPr>
      </w:pPr>
      <w:r w:rsidRPr="00A341E0">
        <w:rPr>
          <w:sz w:val="28"/>
          <w:szCs w:val="28"/>
        </w:rPr>
        <w:t>5.6. Волгоград – город с современной системой здравоохранения</w:t>
      </w:r>
    </w:p>
    <w:p w:rsidR="00D17ED0" w:rsidRPr="00A341E0" w:rsidRDefault="00D17ED0" w:rsidP="00A341E0">
      <w:pPr>
        <w:ind w:firstLine="709"/>
        <w:jc w:val="center"/>
        <w:rPr>
          <w:sz w:val="28"/>
          <w:szCs w:val="28"/>
        </w:rPr>
      </w:pPr>
    </w:p>
    <w:p w:rsidR="00D17ED0" w:rsidRPr="00A341E0" w:rsidRDefault="003B1DDD" w:rsidP="00A341E0">
      <w:pPr>
        <w:ind w:firstLine="709"/>
        <w:jc w:val="both"/>
        <w:rPr>
          <w:sz w:val="28"/>
          <w:szCs w:val="28"/>
        </w:rPr>
      </w:pPr>
      <w:r w:rsidRPr="00A341E0">
        <w:rPr>
          <w:sz w:val="28"/>
          <w:szCs w:val="28"/>
        </w:rPr>
        <w:t>Цель –</w:t>
      </w:r>
      <w:r w:rsidR="00D17ED0" w:rsidRPr="00A341E0">
        <w:rPr>
          <w:sz w:val="28"/>
          <w:szCs w:val="28"/>
        </w:rPr>
        <w:t xml:space="preserve"> формирование в Волгограде передовой системы здравоохранения. </w:t>
      </w:r>
    </w:p>
    <w:p w:rsidR="00D17ED0" w:rsidRPr="00A341E0" w:rsidRDefault="00D17ED0" w:rsidP="00A341E0">
      <w:pPr>
        <w:ind w:firstLine="709"/>
        <w:jc w:val="both"/>
        <w:rPr>
          <w:sz w:val="28"/>
          <w:szCs w:val="28"/>
        </w:rPr>
      </w:pPr>
      <w:r w:rsidRPr="00A341E0">
        <w:rPr>
          <w:sz w:val="28"/>
          <w:szCs w:val="28"/>
        </w:rPr>
        <w:t>Ключевой индикатор: ожидаемая средняя продолжительность жизни (лет).</w:t>
      </w:r>
    </w:p>
    <w:p w:rsidR="00D17ED0" w:rsidRPr="00A341E0" w:rsidRDefault="00D17ED0" w:rsidP="00A341E0">
      <w:pPr>
        <w:ind w:firstLine="709"/>
        <w:jc w:val="both"/>
        <w:rPr>
          <w:sz w:val="28"/>
          <w:szCs w:val="28"/>
        </w:rPr>
      </w:pPr>
      <w:r w:rsidRPr="00A341E0">
        <w:rPr>
          <w:sz w:val="28"/>
          <w:szCs w:val="28"/>
        </w:rPr>
        <w:t>Задачи:</w:t>
      </w:r>
    </w:p>
    <w:p w:rsidR="00D17ED0" w:rsidRPr="00A341E0" w:rsidRDefault="00D17ED0" w:rsidP="00A341E0">
      <w:pPr>
        <w:ind w:firstLine="709"/>
        <w:jc w:val="both"/>
        <w:rPr>
          <w:sz w:val="28"/>
          <w:szCs w:val="28"/>
        </w:rPr>
      </w:pPr>
      <w:r w:rsidRPr="00A341E0">
        <w:rPr>
          <w:sz w:val="28"/>
          <w:szCs w:val="28"/>
        </w:rPr>
        <w:t>обеспечение населения современными дост</w:t>
      </w:r>
      <w:r w:rsidR="00746846" w:rsidRPr="00A341E0">
        <w:rPr>
          <w:sz w:val="28"/>
          <w:szCs w:val="28"/>
        </w:rPr>
        <w:t>упными услугами здравоохранения;</w:t>
      </w:r>
    </w:p>
    <w:p w:rsidR="00D17ED0" w:rsidRPr="00A341E0" w:rsidRDefault="00D17ED0" w:rsidP="00A341E0">
      <w:pPr>
        <w:ind w:firstLine="709"/>
        <w:jc w:val="both"/>
        <w:rPr>
          <w:sz w:val="28"/>
          <w:szCs w:val="28"/>
        </w:rPr>
      </w:pPr>
      <w:r w:rsidRPr="00A341E0">
        <w:rPr>
          <w:sz w:val="28"/>
          <w:szCs w:val="28"/>
        </w:rPr>
        <w:t xml:space="preserve">оказание своевременной медицинской помощи.  </w:t>
      </w:r>
    </w:p>
    <w:p w:rsidR="00D17ED0" w:rsidRPr="00A341E0" w:rsidRDefault="00D17ED0" w:rsidP="00A341E0">
      <w:pPr>
        <w:ind w:firstLine="709"/>
        <w:jc w:val="both"/>
        <w:rPr>
          <w:sz w:val="28"/>
          <w:szCs w:val="28"/>
        </w:rPr>
      </w:pPr>
      <w:r w:rsidRPr="00A341E0">
        <w:rPr>
          <w:sz w:val="28"/>
          <w:szCs w:val="28"/>
        </w:rPr>
        <w:t>Необходимо:</w:t>
      </w:r>
    </w:p>
    <w:p w:rsidR="00D17ED0" w:rsidRPr="00A341E0" w:rsidRDefault="00D17ED0" w:rsidP="00A341E0">
      <w:pPr>
        <w:ind w:firstLine="709"/>
        <w:jc w:val="both"/>
        <w:rPr>
          <w:sz w:val="28"/>
          <w:szCs w:val="28"/>
        </w:rPr>
      </w:pPr>
      <w:r w:rsidRPr="00A341E0">
        <w:rPr>
          <w:sz w:val="28"/>
          <w:szCs w:val="28"/>
        </w:rPr>
        <w:t>поддержание здоровья населения;</w:t>
      </w:r>
    </w:p>
    <w:p w:rsidR="00D17ED0" w:rsidRPr="00A341E0" w:rsidRDefault="00D17ED0" w:rsidP="00A341E0">
      <w:pPr>
        <w:ind w:firstLine="709"/>
        <w:jc w:val="both"/>
        <w:rPr>
          <w:sz w:val="28"/>
          <w:szCs w:val="28"/>
        </w:rPr>
      </w:pPr>
      <w:r w:rsidRPr="00A341E0">
        <w:rPr>
          <w:sz w:val="28"/>
          <w:szCs w:val="28"/>
        </w:rPr>
        <w:t>повышение качества и доступности медицинской помощи для населения за счет улучшения медицинской инфраструктуры.</w:t>
      </w:r>
    </w:p>
    <w:p w:rsidR="00D17ED0" w:rsidRPr="00A341E0" w:rsidRDefault="00D17ED0" w:rsidP="00A341E0">
      <w:pPr>
        <w:ind w:firstLine="709"/>
        <w:jc w:val="both"/>
        <w:rPr>
          <w:color w:val="000000"/>
          <w:sz w:val="28"/>
          <w:szCs w:val="28"/>
        </w:rPr>
      </w:pPr>
      <w:r w:rsidRPr="00A341E0">
        <w:rPr>
          <w:color w:val="000000"/>
          <w:sz w:val="28"/>
          <w:szCs w:val="28"/>
        </w:rPr>
        <w:t>Волгоград обладает значительным потенциалом в сфере здравоохранения:</w:t>
      </w:r>
    </w:p>
    <w:p w:rsidR="00D17ED0" w:rsidRPr="00A341E0" w:rsidRDefault="00D17ED0" w:rsidP="00A341E0">
      <w:pPr>
        <w:ind w:firstLine="709"/>
        <w:jc w:val="both"/>
        <w:rPr>
          <w:color w:val="000000"/>
          <w:sz w:val="28"/>
          <w:szCs w:val="28"/>
        </w:rPr>
      </w:pPr>
      <w:r w:rsidRPr="00A341E0">
        <w:rPr>
          <w:color w:val="000000"/>
          <w:sz w:val="28"/>
          <w:szCs w:val="28"/>
        </w:rPr>
        <w:t xml:space="preserve">на территории </w:t>
      </w:r>
      <w:r w:rsidRPr="00A341E0">
        <w:rPr>
          <w:sz w:val="28"/>
          <w:szCs w:val="28"/>
        </w:rPr>
        <w:t xml:space="preserve">Волгограда расположены </w:t>
      </w:r>
      <w:r w:rsidRPr="00A341E0">
        <w:rPr>
          <w:color w:val="000000"/>
          <w:sz w:val="28"/>
          <w:szCs w:val="28"/>
        </w:rPr>
        <w:t>36 больничных организаций (наиболее крупные – ГБУЗ «Волгоградский областной клинический перинатальный центр № 2», ГБУЗ «Волгоградский областной клинический онкологический диспансер», ГБУЗ «Волгоградский областной клинический кардиологический центр»);</w:t>
      </w:r>
    </w:p>
    <w:p w:rsidR="00D17ED0" w:rsidRPr="00A341E0" w:rsidRDefault="00D17ED0" w:rsidP="00A341E0">
      <w:pPr>
        <w:ind w:firstLine="709"/>
        <w:jc w:val="both"/>
        <w:rPr>
          <w:sz w:val="28"/>
          <w:szCs w:val="28"/>
        </w:rPr>
      </w:pPr>
      <w:r w:rsidRPr="00A341E0">
        <w:rPr>
          <w:sz w:val="28"/>
          <w:szCs w:val="28"/>
        </w:rPr>
        <w:t>в Волгограде осуществляют работу 185 амбулаторно-поликлинических организаций;</w:t>
      </w:r>
    </w:p>
    <w:p w:rsidR="00D17ED0" w:rsidRPr="00A341E0" w:rsidRDefault="00D17ED0" w:rsidP="00A341E0">
      <w:pPr>
        <w:ind w:firstLine="709"/>
        <w:jc w:val="both"/>
        <w:rPr>
          <w:sz w:val="28"/>
          <w:szCs w:val="28"/>
        </w:rPr>
      </w:pPr>
      <w:r w:rsidRPr="00A341E0">
        <w:rPr>
          <w:sz w:val="28"/>
          <w:szCs w:val="28"/>
        </w:rPr>
        <w:t>общее количество в Волгограде врачей – 7,6 тыс. человек, среднего медицинского персонала – 11,3 тыс. человек.</w:t>
      </w:r>
    </w:p>
    <w:p w:rsidR="00D17ED0" w:rsidRPr="00A341E0" w:rsidRDefault="00D17ED0" w:rsidP="00A341E0">
      <w:pPr>
        <w:ind w:firstLine="709"/>
        <w:jc w:val="both"/>
        <w:rPr>
          <w:sz w:val="28"/>
          <w:szCs w:val="28"/>
        </w:rPr>
      </w:pPr>
      <w:r w:rsidRPr="00A341E0">
        <w:rPr>
          <w:sz w:val="28"/>
          <w:szCs w:val="28"/>
        </w:rPr>
        <w:t xml:space="preserve">Приоритетными направлениями </w:t>
      </w:r>
      <w:r w:rsidR="00DD54D3">
        <w:rPr>
          <w:sz w:val="28"/>
          <w:szCs w:val="28"/>
        </w:rPr>
        <w:t>формирования</w:t>
      </w:r>
      <w:r w:rsidRPr="00A341E0">
        <w:rPr>
          <w:sz w:val="28"/>
          <w:szCs w:val="28"/>
        </w:rPr>
        <w:t xml:space="preserve"> современной системы здравоохранения Волгограда являются:</w:t>
      </w:r>
    </w:p>
    <w:p w:rsidR="00D17ED0" w:rsidRDefault="00D17ED0" w:rsidP="00A341E0">
      <w:pPr>
        <w:ind w:firstLine="709"/>
        <w:jc w:val="both"/>
        <w:rPr>
          <w:color w:val="000000"/>
          <w:sz w:val="28"/>
          <w:szCs w:val="28"/>
        </w:rPr>
      </w:pPr>
      <w:r w:rsidRPr="00A341E0">
        <w:rPr>
          <w:color w:val="000000"/>
          <w:sz w:val="28"/>
          <w:szCs w:val="28"/>
        </w:rPr>
        <w:t xml:space="preserve">строительство </w:t>
      </w:r>
      <w:r w:rsidR="00D24835">
        <w:rPr>
          <w:sz w:val="28"/>
          <w:szCs w:val="28"/>
        </w:rPr>
        <w:t>28</w:t>
      </w:r>
      <w:r w:rsidRPr="00A341E0">
        <w:rPr>
          <w:sz w:val="28"/>
          <w:szCs w:val="28"/>
        </w:rPr>
        <w:t xml:space="preserve"> </w:t>
      </w:r>
      <w:r w:rsidRPr="00A341E0">
        <w:rPr>
          <w:color w:val="000000"/>
          <w:sz w:val="28"/>
          <w:szCs w:val="28"/>
        </w:rPr>
        <w:t>объектов здравоохранения (новых поликлиник в                    ЖК «Комарово» и «Родниковая долина», новой областной детской клинической больницы, родильного дома на территории ГУЗ «Городская клиническая больница скорой медицинской помощи № 25», нового здания п</w:t>
      </w:r>
      <w:r w:rsidR="00D24835">
        <w:rPr>
          <w:color w:val="000000"/>
          <w:sz w:val="28"/>
          <w:szCs w:val="28"/>
        </w:rPr>
        <w:t>ротивотуберкулезного диспансера</w:t>
      </w:r>
      <w:r w:rsidR="000E7CFC">
        <w:rPr>
          <w:color w:val="000000"/>
          <w:sz w:val="28"/>
          <w:szCs w:val="28"/>
        </w:rPr>
        <w:t>)</w:t>
      </w:r>
      <w:r w:rsidRPr="00A341E0">
        <w:rPr>
          <w:color w:val="000000"/>
          <w:sz w:val="28"/>
          <w:szCs w:val="28"/>
        </w:rPr>
        <w:t>;</w:t>
      </w:r>
    </w:p>
    <w:p w:rsidR="00D24835" w:rsidRPr="00A341E0" w:rsidRDefault="00D24835" w:rsidP="00A341E0">
      <w:pPr>
        <w:ind w:firstLine="709"/>
        <w:jc w:val="both"/>
        <w:rPr>
          <w:color w:val="000000"/>
          <w:sz w:val="28"/>
          <w:szCs w:val="28"/>
        </w:rPr>
      </w:pPr>
    </w:p>
    <w:p w:rsidR="00D17ED0" w:rsidRPr="00A341E0" w:rsidRDefault="00D17ED0" w:rsidP="00A341E0">
      <w:pPr>
        <w:ind w:firstLine="709"/>
        <w:jc w:val="both"/>
        <w:rPr>
          <w:sz w:val="28"/>
          <w:szCs w:val="28"/>
        </w:rPr>
      </w:pPr>
      <w:r w:rsidRPr="00A341E0">
        <w:rPr>
          <w:sz w:val="28"/>
          <w:szCs w:val="28"/>
        </w:rPr>
        <w:t>ремонт, реконструкция и модернизация 14 объектов здравоохранения;</w:t>
      </w:r>
    </w:p>
    <w:p w:rsidR="00D17ED0" w:rsidRPr="00A341E0" w:rsidRDefault="00D17ED0" w:rsidP="00A341E0">
      <w:pPr>
        <w:ind w:firstLine="709"/>
        <w:jc w:val="both"/>
        <w:rPr>
          <w:color w:val="000000"/>
          <w:sz w:val="28"/>
          <w:szCs w:val="28"/>
        </w:rPr>
      </w:pPr>
      <w:r w:rsidRPr="00A341E0">
        <w:rPr>
          <w:color w:val="000000"/>
          <w:sz w:val="28"/>
          <w:szCs w:val="28"/>
        </w:rPr>
        <w:t xml:space="preserve">повышение качества предоставления медицинской помощи населению посредством </w:t>
      </w:r>
      <w:r w:rsidRPr="00A341E0">
        <w:rPr>
          <w:sz w:val="28"/>
          <w:szCs w:val="28"/>
        </w:rPr>
        <w:t xml:space="preserve">своевременного </w:t>
      </w:r>
      <w:r w:rsidRPr="00A341E0">
        <w:rPr>
          <w:color w:val="000000"/>
          <w:sz w:val="28"/>
          <w:szCs w:val="28"/>
        </w:rPr>
        <w:t xml:space="preserve">оказания медицинских услуг, правильности </w:t>
      </w:r>
      <w:r w:rsidRPr="00A341E0">
        <w:rPr>
          <w:sz w:val="28"/>
          <w:szCs w:val="28"/>
        </w:rPr>
        <w:t>выбора методики ведения и реабилитации пациента, диагностики заболеваний.</w:t>
      </w:r>
    </w:p>
    <w:p w:rsidR="00D17ED0" w:rsidRPr="00A341E0" w:rsidRDefault="00D17ED0" w:rsidP="00A341E0">
      <w:pPr>
        <w:autoSpaceDE w:val="0"/>
        <w:autoSpaceDN w:val="0"/>
        <w:adjustRightInd w:val="0"/>
        <w:ind w:firstLine="709"/>
        <w:jc w:val="both"/>
        <w:rPr>
          <w:sz w:val="28"/>
          <w:szCs w:val="28"/>
          <w:highlight w:val="yellow"/>
        </w:rPr>
      </w:pPr>
    </w:p>
    <w:p w:rsidR="00D17ED0" w:rsidRPr="00A341E0" w:rsidRDefault="00D17ED0" w:rsidP="00A341E0">
      <w:pPr>
        <w:pStyle w:val="ConsPlusNormal"/>
        <w:widowControl/>
        <w:jc w:val="center"/>
        <w:rPr>
          <w:rFonts w:ascii="Times New Roman" w:hAnsi="Times New Roman" w:cs="Times New Roman"/>
          <w:sz w:val="28"/>
          <w:szCs w:val="28"/>
        </w:rPr>
      </w:pPr>
      <w:r w:rsidRPr="00A341E0">
        <w:rPr>
          <w:rFonts w:ascii="Times New Roman" w:hAnsi="Times New Roman" w:cs="Times New Roman"/>
          <w:sz w:val="28"/>
          <w:szCs w:val="28"/>
        </w:rPr>
        <w:t>5.7. Волгоград – комфортный город для жизни населения</w:t>
      </w:r>
    </w:p>
    <w:p w:rsidR="00D17ED0" w:rsidRPr="00A341E0" w:rsidRDefault="00D17ED0" w:rsidP="00A341E0">
      <w:pPr>
        <w:pStyle w:val="ConsPlusNormal"/>
        <w:widowControl/>
        <w:ind w:firstLine="540"/>
        <w:jc w:val="center"/>
        <w:rPr>
          <w:rFonts w:ascii="Times New Roman" w:hAnsi="Times New Roman" w:cs="Times New Roman"/>
          <w:sz w:val="28"/>
          <w:szCs w:val="28"/>
        </w:rPr>
      </w:pPr>
    </w:p>
    <w:p w:rsidR="00D17ED0" w:rsidRPr="00A341E0" w:rsidRDefault="00BB6625"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Цель –</w:t>
      </w:r>
      <w:r w:rsidR="00D17ED0" w:rsidRPr="00A341E0">
        <w:rPr>
          <w:rFonts w:ascii="Times New Roman" w:hAnsi="Times New Roman" w:cs="Times New Roman"/>
          <w:sz w:val="28"/>
          <w:szCs w:val="28"/>
        </w:rPr>
        <w:t xml:space="preserve"> улучшение качества городской среды за счет изменений в структуре города, создания комфортного и доступного жилья с развитой социальной инфраструктурой, преобразований в зеленом хозяйстве и благоустройстве города.</w:t>
      </w:r>
    </w:p>
    <w:p w:rsidR="00D17ED0" w:rsidRPr="00A341E0" w:rsidRDefault="00D17ED0" w:rsidP="00A341E0">
      <w:pPr>
        <w:pStyle w:val="af3"/>
        <w:ind w:left="0" w:firstLine="709"/>
        <w:jc w:val="both"/>
        <w:rPr>
          <w:bCs/>
          <w:sz w:val="28"/>
          <w:szCs w:val="28"/>
        </w:rPr>
      </w:pPr>
      <w:r w:rsidRPr="00A341E0">
        <w:rPr>
          <w:sz w:val="28"/>
          <w:szCs w:val="28"/>
        </w:rPr>
        <w:t>Ключевые индикаторы: индекс качества городской среды (балл); доля граждан, принявших участие в решении вопросов развития городской среды</w:t>
      </w:r>
      <w:r w:rsidR="001E1B7D" w:rsidRPr="00A341E0">
        <w:rPr>
          <w:sz w:val="28"/>
          <w:szCs w:val="28"/>
        </w:rPr>
        <w:t>,</w:t>
      </w:r>
      <w:r w:rsidRPr="00A341E0">
        <w:rPr>
          <w:sz w:val="28"/>
          <w:szCs w:val="28"/>
        </w:rPr>
        <w:t xml:space="preserve"> от общего количества граждан в возрасте от 14 лет, проживающих в муниципальных образованиях, на территории которых реализуются проекты по созданию</w:t>
      </w:r>
      <w:r w:rsidR="000908BD" w:rsidRPr="00A341E0">
        <w:rPr>
          <w:sz w:val="28"/>
          <w:szCs w:val="28"/>
        </w:rPr>
        <w:t xml:space="preserve"> комфортной городской среды (%);</w:t>
      </w:r>
      <w:r w:rsidRPr="00A341E0">
        <w:rPr>
          <w:sz w:val="28"/>
          <w:szCs w:val="28"/>
        </w:rPr>
        <w:t xml:space="preserve"> общая площадь жилых помещений, приходящаяся в среднем на одного жителя (кв. м/чел.); </w:t>
      </w:r>
      <w:r w:rsidRPr="00A341E0">
        <w:rPr>
          <w:bCs/>
          <w:sz w:val="28"/>
          <w:szCs w:val="28"/>
        </w:rPr>
        <w:t>количество граждан, расселенных из аварийног</w:t>
      </w:r>
      <w:r w:rsidR="000908BD" w:rsidRPr="00A341E0">
        <w:rPr>
          <w:bCs/>
          <w:sz w:val="28"/>
          <w:szCs w:val="28"/>
        </w:rPr>
        <w:t>о жилищного фонда (тыс. чел.).</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Задачи: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строительство нового комфо</w:t>
      </w:r>
      <w:r w:rsidR="00F44F95" w:rsidRPr="00A341E0">
        <w:rPr>
          <w:rFonts w:ascii="Times New Roman" w:hAnsi="Times New Roman" w:cs="Times New Roman"/>
          <w:sz w:val="28"/>
          <w:szCs w:val="28"/>
        </w:rPr>
        <w:t>ртабельного жилья;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расселе</w:t>
      </w:r>
      <w:r w:rsidR="00F44F95" w:rsidRPr="00A341E0">
        <w:rPr>
          <w:rFonts w:ascii="Times New Roman" w:hAnsi="Times New Roman" w:cs="Times New Roman"/>
          <w:sz w:val="28"/>
          <w:szCs w:val="28"/>
        </w:rPr>
        <w:t xml:space="preserve">ние граждан из аварийного </w:t>
      </w:r>
      <w:r w:rsidR="004976C1">
        <w:rPr>
          <w:rFonts w:ascii="Times New Roman" w:hAnsi="Times New Roman" w:cs="Times New Roman"/>
          <w:sz w:val="28"/>
          <w:szCs w:val="28"/>
        </w:rPr>
        <w:t xml:space="preserve">жилищного </w:t>
      </w:r>
      <w:r w:rsidR="00F44F95" w:rsidRPr="00A341E0">
        <w:rPr>
          <w:rFonts w:ascii="Times New Roman" w:hAnsi="Times New Roman" w:cs="Times New Roman"/>
          <w:sz w:val="28"/>
          <w:szCs w:val="28"/>
        </w:rPr>
        <w:t>фонда;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повышение качества жилищного обеспечения и модерниза</w:t>
      </w:r>
      <w:r w:rsidR="00F44F95" w:rsidRPr="00A341E0">
        <w:rPr>
          <w:rFonts w:ascii="Times New Roman" w:hAnsi="Times New Roman" w:cs="Times New Roman"/>
          <w:sz w:val="28"/>
          <w:szCs w:val="28"/>
        </w:rPr>
        <w:t>ция коммунальной инфраструктуры;</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обеспечение населения социальными</w:t>
      </w:r>
      <w:r w:rsidR="009219FB">
        <w:rPr>
          <w:rFonts w:ascii="Times New Roman" w:hAnsi="Times New Roman" w:cs="Times New Roman"/>
          <w:sz w:val="28"/>
          <w:szCs w:val="28"/>
        </w:rPr>
        <w:t xml:space="preserve"> услугами в шаговой доступности;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благоустройство территории Волгограда и создание современных обществ</w:t>
      </w:r>
      <w:r w:rsidR="00F44F95" w:rsidRPr="00A341E0">
        <w:rPr>
          <w:rFonts w:ascii="Times New Roman" w:hAnsi="Times New Roman" w:cs="Times New Roman"/>
          <w:sz w:val="28"/>
          <w:szCs w:val="28"/>
        </w:rPr>
        <w:t>енных рекреационных пространств;</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ревитализация неиспользуемых (неэффективно используемых) территори</w:t>
      </w:r>
      <w:r w:rsidR="00F44F95" w:rsidRPr="00A341E0">
        <w:rPr>
          <w:rFonts w:ascii="Times New Roman" w:hAnsi="Times New Roman" w:cs="Times New Roman"/>
          <w:sz w:val="28"/>
          <w:szCs w:val="28"/>
        </w:rPr>
        <w:t>й, в том числе производственных;</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обеспечение экологического благополучия, о</w:t>
      </w:r>
      <w:r w:rsidR="00F44F95" w:rsidRPr="00A341E0">
        <w:rPr>
          <w:rFonts w:ascii="Times New Roman" w:hAnsi="Times New Roman" w:cs="Times New Roman"/>
          <w:sz w:val="28"/>
          <w:szCs w:val="28"/>
        </w:rPr>
        <w:t>зеленение территории Волгограда;</w:t>
      </w:r>
      <w:r w:rsidRPr="00A341E0">
        <w:rPr>
          <w:rFonts w:ascii="Times New Roman" w:hAnsi="Times New Roman" w:cs="Times New Roman"/>
          <w:sz w:val="28"/>
          <w:szCs w:val="28"/>
        </w:rPr>
        <w:t xml:space="preserve"> </w:t>
      </w:r>
    </w:p>
    <w:p w:rsidR="00D17ED0" w:rsidRPr="00A341E0" w:rsidRDefault="00D17ED0" w:rsidP="00A341E0">
      <w:pPr>
        <w:ind w:firstLine="709"/>
        <w:jc w:val="both"/>
        <w:rPr>
          <w:sz w:val="28"/>
          <w:szCs w:val="28"/>
        </w:rPr>
      </w:pPr>
      <w:r w:rsidRPr="00A341E0">
        <w:rPr>
          <w:sz w:val="28"/>
          <w:szCs w:val="28"/>
        </w:rPr>
        <w:t>проведение работ по ликвидации всех объектов накопленного вреда окружающей среде на территории Волгограда</w:t>
      </w:r>
      <w:r w:rsidR="009B58B3" w:rsidRPr="00A341E0">
        <w:rPr>
          <w:sz w:val="28"/>
          <w:szCs w:val="28"/>
        </w:rPr>
        <w:t xml:space="preserve">: </w:t>
      </w:r>
      <w:r w:rsidRPr="00A341E0">
        <w:rPr>
          <w:sz w:val="28"/>
          <w:szCs w:val="28"/>
        </w:rPr>
        <w:t xml:space="preserve">ликвидация свалок, расположенных на территориях Тракторозаводского, Ворошиловского и Красноармейского районов, а также ликвидация химически опасных объектов от прошлой деятельности на ВОАО </w:t>
      </w:r>
      <w:r w:rsidR="00CC5A8A" w:rsidRPr="00A341E0">
        <w:rPr>
          <w:sz w:val="28"/>
          <w:szCs w:val="28"/>
        </w:rPr>
        <w:t>«</w:t>
      </w:r>
      <w:r w:rsidRPr="00A341E0">
        <w:rPr>
          <w:sz w:val="28"/>
          <w:szCs w:val="28"/>
        </w:rPr>
        <w:t>Химпром</w:t>
      </w:r>
      <w:r w:rsidR="00CC5A8A" w:rsidRPr="00A341E0">
        <w:rPr>
          <w:sz w:val="28"/>
          <w:szCs w:val="28"/>
        </w:rPr>
        <w:t>»</w:t>
      </w:r>
      <w:r w:rsidRPr="00A341E0">
        <w:rPr>
          <w:sz w:val="28"/>
          <w:szCs w:val="28"/>
        </w:rPr>
        <w:t xml:space="preserve"> (обезвреживание шламонакопителя </w:t>
      </w:r>
      <w:r w:rsidR="00CC5A8A" w:rsidRPr="00A341E0">
        <w:rPr>
          <w:sz w:val="28"/>
          <w:szCs w:val="28"/>
        </w:rPr>
        <w:t>«</w:t>
      </w:r>
      <w:r w:rsidRPr="00A341E0">
        <w:rPr>
          <w:sz w:val="28"/>
          <w:szCs w:val="28"/>
        </w:rPr>
        <w:t>Белое море</w:t>
      </w:r>
      <w:r w:rsidR="00CC5A8A" w:rsidRPr="00A341E0">
        <w:rPr>
          <w:sz w:val="28"/>
          <w:szCs w:val="28"/>
        </w:rPr>
        <w:t>»</w:t>
      </w:r>
      <w:r w:rsidRPr="00A341E0">
        <w:rPr>
          <w:sz w:val="28"/>
          <w:szCs w:val="28"/>
        </w:rPr>
        <w:t>);</w:t>
      </w:r>
    </w:p>
    <w:p w:rsidR="00D17ED0" w:rsidRPr="00A341E0" w:rsidRDefault="00D17ED0" w:rsidP="00A341E0">
      <w:pPr>
        <w:ind w:firstLine="709"/>
        <w:jc w:val="both"/>
        <w:rPr>
          <w:sz w:val="28"/>
          <w:szCs w:val="28"/>
        </w:rPr>
      </w:pPr>
      <w:r w:rsidRPr="00A341E0">
        <w:rPr>
          <w:sz w:val="28"/>
          <w:szCs w:val="28"/>
        </w:rPr>
        <w:t xml:space="preserve">создание комплексной системы в области обращения с </w:t>
      </w:r>
      <w:r w:rsidR="00F44F95" w:rsidRPr="00A341E0">
        <w:rPr>
          <w:sz w:val="28"/>
          <w:szCs w:val="28"/>
        </w:rPr>
        <w:t>ТКО</w:t>
      </w:r>
      <w:r w:rsidRPr="00A341E0">
        <w:rPr>
          <w:sz w:val="28"/>
          <w:szCs w:val="28"/>
        </w:rPr>
        <w:t>, в том числе их раздельного накопления;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повышение уровня экологической культуры граждан: экологическое просвещение населения, проведение мероприятий экологической направленности (акции, конкурсы, семинары, конференции), размещение информации экологической направленности в </w:t>
      </w:r>
      <w:r w:rsidR="00345202" w:rsidRPr="00A341E0">
        <w:rPr>
          <w:rFonts w:ascii="Times New Roman" w:hAnsi="Times New Roman" w:cs="Times New Roman"/>
          <w:sz w:val="28"/>
          <w:szCs w:val="28"/>
        </w:rPr>
        <w:t>средствах массовой информации</w:t>
      </w:r>
      <w:r w:rsidRPr="00A341E0">
        <w:rPr>
          <w:rFonts w:ascii="Times New Roman" w:hAnsi="Times New Roman" w:cs="Times New Roman"/>
          <w:sz w:val="28"/>
          <w:szCs w:val="28"/>
        </w:rPr>
        <w:t>.</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Волгоград обладает значительным потенциалом по обеспечению комфорта проживания жителей:</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высокий уровень обеспеченности коммунальной </w:t>
      </w:r>
      <w:r w:rsidR="00280DD3" w:rsidRPr="00A341E0">
        <w:rPr>
          <w:rFonts w:ascii="Times New Roman" w:hAnsi="Times New Roman" w:cs="Times New Roman"/>
          <w:sz w:val="28"/>
          <w:szCs w:val="28"/>
        </w:rPr>
        <w:t>и энергетической инфраструктурами</w:t>
      </w:r>
      <w:r w:rsidRPr="00A341E0">
        <w:rPr>
          <w:rFonts w:ascii="Times New Roman" w:hAnsi="Times New Roman" w:cs="Times New Roman"/>
          <w:sz w:val="28"/>
          <w:szCs w:val="28"/>
        </w:rPr>
        <w:t>;</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наличие пустующих территорий промышленного назначения на береговой линии, способных стать драйвером притяжения жителей через конвертацию территорий;</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накопленный опыт использования механизма </w:t>
      </w:r>
      <w:r w:rsidR="005A68FE" w:rsidRPr="00A341E0">
        <w:rPr>
          <w:rFonts w:ascii="Times New Roman" w:hAnsi="Times New Roman" w:cs="Times New Roman"/>
          <w:sz w:val="28"/>
          <w:szCs w:val="28"/>
        </w:rPr>
        <w:t>государственно-частного партнерства</w:t>
      </w:r>
      <w:r w:rsidRPr="00A341E0">
        <w:rPr>
          <w:rFonts w:ascii="Times New Roman" w:hAnsi="Times New Roman" w:cs="Times New Roman"/>
          <w:sz w:val="28"/>
          <w:szCs w:val="28"/>
        </w:rPr>
        <w:t xml:space="preserve"> в коммунальной сфере.</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Необходимо:</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создать комфортную городскую среду путем преобразования пустующих площадей Волгограда;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расселить жителей из аварийного</w:t>
      </w:r>
      <w:r w:rsidR="00AD6A5C">
        <w:rPr>
          <w:rFonts w:ascii="Times New Roman" w:hAnsi="Times New Roman" w:cs="Times New Roman"/>
          <w:sz w:val="28"/>
          <w:szCs w:val="28"/>
        </w:rPr>
        <w:t xml:space="preserve"> жилищного</w:t>
      </w:r>
      <w:r w:rsidRPr="00A341E0">
        <w:rPr>
          <w:rFonts w:ascii="Times New Roman" w:hAnsi="Times New Roman" w:cs="Times New Roman"/>
          <w:sz w:val="28"/>
          <w:szCs w:val="28"/>
        </w:rPr>
        <w:t xml:space="preserve"> фонда;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обеспечить в шаговой доступности получение услуг образования;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ликвидировать объекты накопленного вреда на территории города;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создать условия для развития городской инфраструктуры районов </w:t>
      </w:r>
      <w:r w:rsidR="00901E30" w:rsidRPr="00A341E0">
        <w:rPr>
          <w:rFonts w:ascii="Times New Roman" w:hAnsi="Times New Roman" w:cs="Times New Roman"/>
          <w:sz w:val="28"/>
          <w:szCs w:val="28"/>
        </w:rPr>
        <w:t>Волгограда</w:t>
      </w:r>
      <w:r w:rsidRPr="00A341E0">
        <w:rPr>
          <w:rFonts w:ascii="Times New Roman" w:hAnsi="Times New Roman" w:cs="Times New Roman"/>
          <w:sz w:val="28"/>
          <w:szCs w:val="28"/>
        </w:rPr>
        <w:t>;</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снизить износ коммунальных сетей.</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Приоритетными направлениями </w:t>
      </w:r>
      <w:r w:rsidR="0091103F">
        <w:rPr>
          <w:rFonts w:ascii="Times New Roman" w:hAnsi="Times New Roman" w:cs="Times New Roman"/>
          <w:sz w:val="28"/>
          <w:szCs w:val="28"/>
        </w:rPr>
        <w:t>создания</w:t>
      </w:r>
      <w:r w:rsidRPr="00A341E0">
        <w:rPr>
          <w:rFonts w:ascii="Times New Roman" w:hAnsi="Times New Roman" w:cs="Times New Roman"/>
          <w:sz w:val="28"/>
          <w:szCs w:val="28"/>
        </w:rPr>
        <w:t xml:space="preserve"> комфортного города для жизни населения Волгограда являются: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1. Комплексная жилая застройка с инфраструктурным развитием территорий города.</w:t>
      </w:r>
    </w:p>
    <w:p w:rsidR="00D17ED0" w:rsidRPr="00A341E0" w:rsidRDefault="00D17ED0" w:rsidP="00A341E0">
      <w:pPr>
        <w:ind w:firstLine="709"/>
        <w:jc w:val="both"/>
        <w:rPr>
          <w:color w:val="000000"/>
          <w:sz w:val="28"/>
          <w:szCs w:val="28"/>
        </w:rPr>
      </w:pPr>
      <w:r w:rsidRPr="00A341E0">
        <w:rPr>
          <w:color w:val="000000"/>
          <w:sz w:val="28"/>
          <w:szCs w:val="28"/>
        </w:rPr>
        <w:t xml:space="preserve">Активными темпами планируется осуществлять переселение граждан из </w:t>
      </w:r>
      <w:r w:rsidRPr="00A341E0">
        <w:rPr>
          <w:sz w:val="28"/>
          <w:szCs w:val="28"/>
        </w:rPr>
        <w:t xml:space="preserve">аварийного жилья. Всего необходимо расселить </w:t>
      </w:r>
      <w:r w:rsidR="002B4931">
        <w:rPr>
          <w:sz w:val="28"/>
          <w:szCs w:val="28"/>
        </w:rPr>
        <w:t>66</w:t>
      </w:r>
      <w:r w:rsidRPr="00A341E0">
        <w:rPr>
          <w:sz w:val="28"/>
          <w:szCs w:val="28"/>
        </w:rPr>
        <w:t>0 аварийных домов общей площадью 538</w:t>
      </w:r>
      <w:r w:rsidR="002B4931">
        <w:rPr>
          <w:sz w:val="28"/>
          <w:szCs w:val="28"/>
        </w:rPr>
        <w:t>,4</w:t>
      </w:r>
      <w:r w:rsidRPr="00A341E0">
        <w:rPr>
          <w:sz w:val="28"/>
          <w:szCs w:val="28"/>
        </w:rPr>
        <w:t xml:space="preserve"> тыс. кв. м аварийного </w:t>
      </w:r>
      <w:r w:rsidR="009F0006">
        <w:rPr>
          <w:sz w:val="28"/>
          <w:szCs w:val="28"/>
        </w:rPr>
        <w:t>жилищного фонда</w:t>
      </w:r>
      <w:r w:rsidRPr="00A341E0">
        <w:rPr>
          <w:sz w:val="28"/>
          <w:szCs w:val="28"/>
        </w:rPr>
        <w:t>,</w:t>
      </w:r>
      <w:r w:rsidR="009F0006">
        <w:rPr>
          <w:sz w:val="28"/>
          <w:szCs w:val="28"/>
        </w:rPr>
        <w:t xml:space="preserve"> благодаря чему </w:t>
      </w:r>
      <w:r w:rsidR="001212E6">
        <w:rPr>
          <w:sz w:val="28"/>
          <w:szCs w:val="28"/>
        </w:rPr>
        <w:t xml:space="preserve">     </w:t>
      </w:r>
      <w:r w:rsidRPr="00A341E0">
        <w:rPr>
          <w:sz w:val="28"/>
          <w:szCs w:val="28"/>
        </w:rPr>
        <w:t xml:space="preserve">34,2 тыс. жителей Волгограда улучшат свои жилищные условия. Для этого необходимо использовать новый подход к обновлению городской застройки – комплексное развитие территории с учетом использования мер поддержки застройщиков, предусмотренных региональным законодательством, мер </w:t>
      </w:r>
      <w:r w:rsidRPr="00A341E0">
        <w:rPr>
          <w:color w:val="000000"/>
          <w:sz w:val="28"/>
          <w:szCs w:val="28"/>
        </w:rPr>
        <w:t xml:space="preserve">инфраструктурной федеральной поддержки.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2. Развитие инженерной инфраструктуры в целях обеспечения новых комплексных застроек коммунальными ресурсами.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3. Создание современных объектов социальной инфраструктуры.</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4. Благоустройство территории Волгограда и создание современных общественных пространств.</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5. Реализация комплексной программы озеленения Волгограда, проведение работ по ликвидации всех объектов накопленного вреда окружающей среде на территории Волгограда, создание комплексной системы в области обращения с ТКО, в том числе их раздельного накопления.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6. Проведение берегоукрепительных работ правого берега р. Волги и обеспечение экологического благополучия населения Волгограда.</w:t>
      </w:r>
    </w:p>
    <w:p w:rsidR="00D17ED0" w:rsidRPr="00A341E0" w:rsidRDefault="00D17ED0" w:rsidP="00A341E0">
      <w:pPr>
        <w:pStyle w:val="ConsPlusNormal"/>
        <w:widowControl/>
        <w:ind w:firstLine="709"/>
        <w:jc w:val="both"/>
        <w:rPr>
          <w:rFonts w:ascii="Times New Roman" w:hAnsi="Times New Roman" w:cs="Times New Roman"/>
          <w:sz w:val="28"/>
          <w:szCs w:val="28"/>
        </w:rPr>
      </w:pPr>
    </w:p>
    <w:p w:rsidR="00D17ED0" w:rsidRPr="00A341E0" w:rsidRDefault="00D17ED0" w:rsidP="00A341E0">
      <w:pPr>
        <w:jc w:val="center"/>
        <w:rPr>
          <w:sz w:val="28"/>
          <w:szCs w:val="28"/>
        </w:rPr>
      </w:pPr>
      <w:r w:rsidRPr="00A341E0">
        <w:rPr>
          <w:sz w:val="28"/>
          <w:szCs w:val="28"/>
        </w:rPr>
        <w:t>5.8. Волгоград – международный туристический центр</w:t>
      </w:r>
    </w:p>
    <w:p w:rsidR="00D17ED0" w:rsidRPr="00A341E0" w:rsidRDefault="00D17ED0" w:rsidP="00A341E0">
      <w:pPr>
        <w:ind w:firstLine="709"/>
        <w:jc w:val="center"/>
        <w:rPr>
          <w:sz w:val="28"/>
          <w:szCs w:val="28"/>
        </w:rPr>
      </w:pP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Цель </w:t>
      </w:r>
      <w:r w:rsidR="00CC5A8A" w:rsidRPr="00A341E0">
        <w:rPr>
          <w:rFonts w:ascii="Times New Roman" w:hAnsi="Times New Roman" w:cs="Times New Roman"/>
          <w:sz w:val="28"/>
          <w:szCs w:val="28"/>
        </w:rPr>
        <w:t>–</w:t>
      </w:r>
      <w:r w:rsidRPr="00A341E0">
        <w:rPr>
          <w:rFonts w:ascii="Times New Roman" w:hAnsi="Times New Roman" w:cs="Times New Roman"/>
          <w:sz w:val="28"/>
          <w:szCs w:val="28"/>
        </w:rPr>
        <w:t xml:space="preserve"> комплексное развитие внутреннего и въездного туризма, повышение вклада туризма в развитие экономики Волгограда.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Ключевые индикаторы: объем туристического потока на территории Волгограда (тыс. чел.).</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Задачи:</w:t>
      </w:r>
    </w:p>
    <w:p w:rsidR="00D17ED0" w:rsidRPr="00A341E0" w:rsidRDefault="00D17ED0" w:rsidP="00A341E0">
      <w:pPr>
        <w:autoSpaceDE w:val="0"/>
        <w:autoSpaceDN w:val="0"/>
        <w:adjustRightInd w:val="0"/>
        <w:ind w:firstLine="709"/>
        <w:jc w:val="both"/>
        <w:rPr>
          <w:sz w:val="28"/>
          <w:szCs w:val="28"/>
        </w:rPr>
      </w:pPr>
      <w:r w:rsidRPr="00A341E0">
        <w:rPr>
          <w:sz w:val="28"/>
          <w:szCs w:val="28"/>
        </w:rPr>
        <w:t>создание конкурентоспособного т</w:t>
      </w:r>
      <w:r w:rsidR="00BC6DC4" w:rsidRPr="00A341E0">
        <w:rPr>
          <w:sz w:val="28"/>
          <w:szCs w:val="28"/>
        </w:rPr>
        <w:t>уристского продукта;</w:t>
      </w:r>
    </w:p>
    <w:p w:rsidR="00D17ED0" w:rsidRPr="00A341E0" w:rsidRDefault="00D17ED0" w:rsidP="00A341E0">
      <w:pPr>
        <w:autoSpaceDE w:val="0"/>
        <w:autoSpaceDN w:val="0"/>
        <w:adjustRightInd w:val="0"/>
        <w:ind w:firstLine="709"/>
        <w:jc w:val="both"/>
        <w:rPr>
          <w:sz w:val="28"/>
          <w:szCs w:val="28"/>
        </w:rPr>
      </w:pPr>
      <w:r w:rsidRPr="00A341E0">
        <w:rPr>
          <w:sz w:val="28"/>
          <w:szCs w:val="28"/>
        </w:rPr>
        <w:t>стимулирование спроса и повышение доступности туристского продукта на внутреннем и внешнем рынках.</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Волгоград воспринимается в России как живой южный город и известен за рубежом как место трагических событий Второй мировой войны, известность города можно рассматривать как фундамент для развития его туристической привлекательности и брендинга.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В Волгограде есть все условия для развития туристической отрасли – природно-климатические, географ</w:t>
      </w:r>
      <w:r w:rsidR="00EC6692" w:rsidRPr="00A341E0">
        <w:rPr>
          <w:rFonts w:ascii="Times New Roman" w:hAnsi="Times New Roman" w:cs="Times New Roman"/>
          <w:sz w:val="28"/>
          <w:szCs w:val="28"/>
        </w:rPr>
        <w:t>ические, культурно-исторические и</w:t>
      </w:r>
      <w:r w:rsidRPr="00A341E0">
        <w:rPr>
          <w:rFonts w:ascii="Times New Roman" w:hAnsi="Times New Roman" w:cs="Times New Roman"/>
          <w:sz w:val="28"/>
          <w:szCs w:val="28"/>
        </w:rPr>
        <w:t xml:space="preserve"> рекреационные. В то же время туристический потенциал Волгограда неразрывно связан с возможностями Волгоградской области.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 городе имеется ряд исторических и природных территорий. Некоторые из них расположены в центральной части города и могут быть связаны в единый туристическо-обзорный комплекс – </w:t>
      </w:r>
      <w:r w:rsidR="005641FD" w:rsidRPr="00A341E0">
        <w:rPr>
          <w:rFonts w:ascii="Times New Roman" w:hAnsi="Times New Roman" w:cs="Times New Roman"/>
          <w:sz w:val="28"/>
          <w:szCs w:val="28"/>
        </w:rPr>
        <w:t xml:space="preserve">мемориальный комплекс «Героям Сталинградской битвы» на </w:t>
      </w:r>
      <w:r w:rsidRPr="00A341E0">
        <w:rPr>
          <w:rFonts w:ascii="Times New Roman" w:hAnsi="Times New Roman" w:cs="Times New Roman"/>
          <w:sz w:val="28"/>
          <w:szCs w:val="28"/>
        </w:rPr>
        <w:t>Мамаев</w:t>
      </w:r>
      <w:r w:rsidR="005641FD" w:rsidRPr="00A341E0">
        <w:rPr>
          <w:rFonts w:ascii="Times New Roman" w:hAnsi="Times New Roman" w:cs="Times New Roman"/>
          <w:sz w:val="28"/>
          <w:szCs w:val="28"/>
        </w:rPr>
        <w:t>ом</w:t>
      </w:r>
      <w:r w:rsidRPr="00A341E0">
        <w:rPr>
          <w:rFonts w:ascii="Times New Roman" w:hAnsi="Times New Roman" w:cs="Times New Roman"/>
          <w:sz w:val="28"/>
          <w:szCs w:val="28"/>
        </w:rPr>
        <w:t xml:space="preserve"> курган</w:t>
      </w:r>
      <w:r w:rsidR="005641FD" w:rsidRPr="00A341E0">
        <w:rPr>
          <w:rFonts w:ascii="Times New Roman" w:hAnsi="Times New Roman" w:cs="Times New Roman"/>
          <w:sz w:val="28"/>
          <w:szCs w:val="28"/>
        </w:rPr>
        <w:t>е</w:t>
      </w:r>
      <w:r w:rsidRPr="00A341E0">
        <w:rPr>
          <w:rFonts w:ascii="Times New Roman" w:hAnsi="Times New Roman" w:cs="Times New Roman"/>
          <w:sz w:val="28"/>
          <w:szCs w:val="28"/>
        </w:rPr>
        <w:t>, комплекс благоустроенных общественных пространств исторического центра («Смыкая квадраты»), комплекс реставрации зданий в Ворошиловском районе («Царицынский форштад</w:t>
      </w:r>
      <w:r w:rsidR="00B0556B" w:rsidRPr="00A341E0">
        <w:rPr>
          <w:rFonts w:ascii="Times New Roman" w:hAnsi="Times New Roman" w:cs="Times New Roman"/>
          <w:sz w:val="28"/>
          <w:szCs w:val="28"/>
        </w:rPr>
        <w:t>т</w:t>
      </w:r>
      <w:r w:rsidRPr="00A341E0">
        <w:rPr>
          <w:rFonts w:ascii="Times New Roman" w:hAnsi="Times New Roman" w:cs="Times New Roman"/>
          <w:sz w:val="28"/>
          <w:szCs w:val="28"/>
        </w:rPr>
        <w:t xml:space="preserve">»).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 перспективе данный обзорный комплекс должен быть дополнен канатной дорогой через р. Волгу, обустройством памятного места туристической активности – Первая Царицынская крепость (1589 год), строительством многофункционального делового комплекса.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 xml:space="preserve">В южной части Волгограда возможно обустройство крупных центров промышленного туризма на базе судостроительных верфей и инфраструктуры Волго-Донского судоходного канала. Историческая часть представлена существующим комплексом </w:t>
      </w:r>
      <w:r w:rsidR="00977A1F" w:rsidRPr="00A341E0">
        <w:rPr>
          <w:rFonts w:ascii="Times New Roman" w:hAnsi="Times New Roman" w:cs="Times New Roman"/>
          <w:sz w:val="28"/>
          <w:szCs w:val="28"/>
        </w:rPr>
        <w:t xml:space="preserve">ГБУК </w:t>
      </w:r>
      <w:r w:rsidR="007F6728" w:rsidRPr="00A341E0">
        <w:rPr>
          <w:rFonts w:ascii="Times New Roman" w:hAnsi="Times New Roman" w:cs="Times New Roman"/>
          <w:sz w:val="28"/>
          <w:szCs w:val="28"/>
        </w:rPr>
        <w:t>«Историко-этнографический</w:t>
      </w:r>
      <w:r w:rsidRPr="00A341E0">
        <w:rPr>
          <w:rFonts w:ascii="Times New Roman" w:hAnsi="Times New Roman" w:cs="Times New Roman"/>
          <w:sz w:val="28"/>
          <w:szCs w:val="28"/>
        </w:rPr>
        <w:t xml:space="preserve"> и арх</w:t>
      </w:r>
      <w:r w:rsidR="007F6728" w:rsidRPr="00A341E0">
        <w:rPr>
          <w:rFonts w:ascii="Times New Roman" w:hAnsi="Times New Roman" w:cs="Times New Roman"/>
          <w:sz w:val="28"/>
          <w:szCs w:val="28"/>
        </w:rPr>
        <w:t>итектурный музей-заповедник</w:t>
      </w:r>
      <w:r w:rsidRPr="00A341E0">
        <w:rPr>
          <w:rFonts w:ascii="Times New Roman" w:hAnsi="Times New Roman" w:cs="Times New Roman"/>
          <w:sz w:val="28"/>
          <w:szCs w:val="28"/>
        </w:rPr>
        <w:t xml:space="preserve"> «Старая Сарепта».</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Экологический и природный туризм представлен объектами –                                      о. Сарпинский (с последующим выходом в Волго-Ахтубинскую пойму), а также экспер</w:t>
      </w:r>
      <w:r w:rsidR="00CC5A8A" w:rsidRPr="00A341E0">
        <w:rPr>
          <w:rFonts w:ascii="Times New Roman" w:hAnsi="Times New Roman" w:cs="Times New Roman"/>
          <w:sz w:val="28"/>
          <w:szCs w:val="28"/>
        </w:rPr>
        <w:t>и</w:t>
      </w:r>
      <w:r w:rsidRPr="00A341E0">
        <w:rPr>
          <w:rFonts w:ascii="Times New Roman" w:hAnsi="Times New Roman" w:cs="Times New Roman"/>
          <w:sz w:val="28"/>
          <w:szCs w:val="28"/>
        </w:rPr>
        <w:t xml:space="preserve">ментальной программой по обустройству пойм малых рек, расположенных в черте города.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Основным приоритетом развития является создание мультифункционального пространства на о. Сарпинском. Островная система обладает большим туристическим потенциалом благодаря своим уникальным песчаным пляжам и удобной транспор</w:t>
      </w:r>
      <w:r w:rsidR="006F411C" w:rsidRPr="00A341E0">
        <w:rPr>
          <w:rFonts w:ascii="Times New Roman" w:hAnsi="Times New Roman" w:cs="Times New Roman"/>
          <w:sz w:val="28"/>
          <w:szCs w:val="28"/>
        </w:rPr>
        <w:t>тной доступностью относительно</w:t>
      </w:r>
      <w:r w:rsidRPr="00A341E0">
        <w:rPr>
          <w:rFonts w:ascii="Times New Roman" w:hAnsi="Times New Roman" w:cs="Times New Roman"/>
          <w:sz w:val="28"/>
          <w:szCs w:val="28"/>
        </w:rPr>
        <w:t xml:space="preserve"> Волгограда. Концепция развития о. Сарпинского заключается в создании на территории Волгограда инновационного рекреационного центра, включающего публичные пляжи, турбазы, кемпинги, глемпинги, экоотели, Волга-парк, берегоукрепление, этнографический парк с крепостью, визит-центры, турбазы, спортивные базы, опытный дендрарий на базе агробиостанции, коттеджный поселок с мини-гольф-клубом, кафе, рестораны, конный центр, городскую экоферму, кварталы хаусботов, парк аттракционов. </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Необходимо продолжать развивать Волгоград как центр туризма и активного отдыха с постепенной переориентацией на деловой, водный, лечебно-рекреационный и другие виды туризма. Наследие ЧМ-2018 дополнительно создаст благоприятные условия по привлечению туристических потоков и инвестиций для развития туризма.</w:t>
      </w:r>
    </w:p>
    <w:p w:rsidR="00D17ED0" w:rsidRPr="00A341E0" w:rsidRDefault="00D17ED0" w:rsidP="00A341E0">
      <w:pPr>
        <w:pStyle w:val="ConsPlusNormal"/>
        <w:widowControl/>
        <w:ind w:firstLine="709"/>
        <w:jc w:val="both"/>
        <w:rPr>
          <w:rFonts w:ascii="Times New Roman" w:hAnsi="Times New Roman" w:cs="Times New Roman"/>
          <w:sz w:val="28"/>
          <w:szCs w:val="28"/>
          <w:u w:val="single"/>
        </w:rPr>
      </w:pPr>
      <w:r w:rsidRPr="00A341E0">
        <w:rPr>
          <w:rFonts w:ascii="Times New Roman" w:hAnsi="Times New Roman" w:cs="Times New Roman"/>
          <w:sz w:val="28"/>
          <w:szCs w:val="28"/>
        </w:rPr>
        <w:t>В целях реализации туристического потенциала предполагается создание туристского круизного кластера на территории Волгоградской области «Царицынский круиз».</w:t>
      </w:r>
    </w:p>
    <w:p w:rsidR="00D17ED0" w:rsidRPr="00A341E0" w:rsidRDefault="00D17ED0" w:rsidP="00A341E0">
      <w:pPr>
        <w:ind w:firstLine="709"/>
        <w:jc w:val="both"/>
        <w:rPr>
          <w:sz w:val="28"/>
          <w:szCs w:val="28"/>
        </w:rPr>
      </w:pPr>
      <w:r w:rsidRPr="00A341E0">
        <w:rPr>
          <w:sz w:val="28"/>
          <w:szCs w:val="28"/>
        </w:rPr>
        <w:t>Приоритетными направлениями развити</w:t>
      </w:r>
      <w:r w:rsidR="00317872">
        <w:rPr>
          <w:sz w:val="28"/>
          <w:szCs w:val="28"/>
        </w:rPr>
        <w:t>я</w:t>
      </w:r>
      <w:r w:rsidRPr="00A341E0">
        <w:rPr>
          <w:sz w:val="28"/>
          <w:szCs w:val="28"/>
        </w:rPr>
        <w:t xml:space="preserve"> Волгограда как международного туристического центра являются:</w:t>
      </w:r>
    </w:p>
    <w:p w:rsidR="00D17ED0" w:rsidRPr="00A341E0" w:rsidRDefault="00D17ED0" w:rsidP="00A341E0">
      <w:pPr>
        <w:ind w:firstLine="709"/>
        <w:jc w:val="both"/>
        <w:rPr>
          <w:sz w:val="28"/>
          <w:szCs w:val="28"/>
        </w:rPr>
      </w:pPr>
      <w:r w:rsidRPr="00A341E0">
        <w:rPr>
          <w:sz w:val="28"/>
          <w:szCs w:val="28"/>
        </w:rPr>
        <w:t>формирование историко-культурного туристического комплекса на островной системе Голодный –</w:t>
      </w:r>
      <w:r w:rsidR="00165018">
        <w:rPr>
          <w:sz w:val="28"/>
          <w:szCs w:val="28"/>
        </w:rPr>
        <w:t xml:space="preserve"> </w:t>
      </w:r>
      <w:r w:rsidRPr="00A341E0">
        <w:rPr>
          <w:sz w:val="28"/>
          <w:szCs w:val="28"/>
        </w:rPr>
        <w:t>Сарпинский (семейный отдых, круглогодичн</w:t>
      </w:r>
      <w:r w:rsidR="004E7291" w:rsidRPr="00A341E0">
        <w:rPr>
          <w:sz w:val="28"/>
          <w:szCs w:val="28"/>
        </w:rPr>
        <w:t>ые</w:t>
      </w:r>
      <w:r w:rsidRPr="00A341E0">
        <w:rPr>
          <w:sz w:val="28"/>
          <w:szCs w:val="28"/>
        </w:rPr>
        <w:t xml:space="preserve"> детская и спортивная инфраструктуры, гастрономический туризм</w:t>
      </w:r>
      <w:r w:rsidR="00E6795B" w:rsidRPr="00A341E0">
        <w:rPr>
          <w:sz w:val="28"/>
          <w:szCs w:val="28"/>
        </w:rPr>
        <w:t>,</w:t>
      </w:r>
      <w:r w:rsidRPr="00A341E0">
        <w:rPr>
          <w:sz w:val="28"/>
          <w:szCs w:val="28"/>
        </w:rPr>
        <w:t xml:space="preserve"> размещени</w:t>
      </w:r>
      <w:r w:rsidR="00E6795B" w:rsidRPr="00A341E0">
        <w:rPr>
          <w:sz w:val="28"/>
          <w:szCs w:val="28"/>
        </w:rPr>
        <w:t>е</w:t>
      </w:r>
      <w:r w:rsidRPr="00A341E0">
        <w:rPr>
          <w:sz w:val="28"/>
          <w:szCs w:val="28"/>
        </w:rPr>
        <w:t xml:space="preserve"> на островах образовательного оздоровительного молодежного центра «Артек на Волге», аквапарка, парка аттракционов, объектов спорта, кафе и ресторанов, пляжей, яхт-клуба, турбаз, гостиниц, жилых объектов, экофермы, конного центра, сафари-парка, агробиостанции, орнитологической станции, музеев, центров патриотического образования, конгресс-центра, царицынской крепости);</w:t>
      </w:r>
    </w:p>
    <w:p w:rsidR="00D17ED0" w:rsidRPr="00A341E0" w:rsidRDefault="00D17ED0" w:rsidP="00A341E0">
      <w:pPr>
        <w:ind w:firstLine="709"/>
        <w:jc w:val="both"/>
        <w:rPr>
          <w:sz w:val="28"/>
          <w:szCs w:val="28"/>
        </w:rPr>
      </w:pPr>
      <w:r w:rsidRPr="00A341E0">
        <w:rPr>
          <w:sz w:val="28"/>
          <w:szCs w:val="28"/>
        </w:rPr>
        <w:t>разработка национального туристического маршрута в Волгоград;</w:t>
      </w:r>
    </w:p>
    <w:p w:rsidR="00D17ED0" w:rsidRPr="00A341E0" w:rsidRDefault="00D17ED0" w:rsidP="00A341E0">
      <w:pPr>
        <w:ind w:firstLine="709"/>
        <w:jc w:val="both"/>
        <w:rPr>
          <w:sz w:val="28"/>
          <w:szCs w:val="28"/>
        </w:rPr>
      </w:pPr>
      <w:r w:rsidRPr="00A341E0">
        <w:rPr>
          <w:sz w:val="28"/>
          <w:szCs w:val="28"/>
        </w:rPr>
        <w:t>создание «море-заменителей» (развитие пляжей на берегах рек, озер, водохранилищ);</w:t>
      </w:r>
    </w:p>
    <w:p w:rsidR="00D17ED0" w:rsidRPr="00A341E0" w:rsidRDefault="00D17ED0" w:rsidP="00A341E0">
      <w:pPr>
        <w:ind w:firstLine="709"/>
        <w:jc w:val="both"/>
        <w:rPr>
          <w:sz w:val="28"/>
          <w:szCs w:val="28"/>
        </w:rPr>
      </w:pPr>
      <w:r w:rsidRPr="00A341E0">
        <w:rPr>
          <w:sz w:val="28"/>
          <w:szCs w:val="28"/>
        </w:rPr>
        <w:t>обустройство детских и спортивных зон отдыха;</w:t>
      </w:r>
    </w:p>
    <w:p w:rsidR="00D17ED0" w:rsidRPr="00A341E0" w:rsidRDefault="00D17ED0" w:rsidP="00A341E0">
      <w:pPr>
        <w:ind w:firstLine="709"/>
        <w:jc w:val="both"/>
        <w:rPr>
          <w:sz w:val="28"/>
          <w:szCs w:val="28"/>
        </w:rPr>
      </w:pPr>
      <w:r w:rsidRPr="00A341E0">
        <w:rPr>
          <w:sz w:val="28"/>
          <w:szCs w:val="28"/>
        </w:rPr>
        <w:t>улучшение</w:t>
      </w:r>
      <w:r w:rsidR="001B08C2" w:rsidRPr="00A341E0">
        <w:rPr>
          <w:sz w:val="28"/>
          <w:szCs w:val="28"/>
        </w:rPr>
        <w:t xml:space="preserve"> туристической инфраструктуры.</w:t>
      </w:r>
    </w:p>
    <w:p w:rsidR="00CC5A8A" w:rsidRPr="00A341E0" w:rsidRDefault="00CC5A8A" w:rsidP="00A341E0">
      <w:pPr>
        <w:pStyle w:val="ConsPlusNormal"/>
        <w:widowControl/>
        <w:ind w:firstLine="709"/>
        <w:jc w:val="both"/>
        <w:outlineLvl w:val="1"/>
        <w:rPr>
          <w:rFonts w:ascii="Times New Roman" w:hAnsi="Times New Roman" w:cs="Times New Roman"/>
          <w:sz w:val="28"/>
          <w:szCs w:val="28"/>
        </w:rPr>
      </w:pPr>
    </w:p>
    <w:p w:rsidR="00D17ED0" w:rsidRPr="00A341E0" w:rsidRDefault="00D17ED0" w:rsidP="00A341E0">
      <w:pPr>
        <w:pStyle w:val="ConsPlusNormal"/>
        <w:widowControl/>
        <w:jc w:val="center"/>
        <w:outlineLvl w:val="1"/>
        <w:rPr>
          <w:rFonts w:ascii="Times New Roman" w:hAnsi="Times New Roman" w:cs="Times New Roman"/>
          <w:sz w:val="28"/>
          <w:szCs w:val="28"/>
        </w:rPr>
      </w:pPr>
      <w:r w:rsidRPr="00A341E0">
        <w:rPr>
          <w:rFonts w:ascii="Times New Roman" w:hAnsi="Times New Roman" w:cs="Times New Roman"/>
          <w:sz w:val="28"/>
          <w:szCs w:val="28"/>
        </w:rPr>
        <w:t>6. Основные этапы реализации стратегии</w:t>
      </w:r>
    </w:p>
    <w:p w:rsidR="00CC5A8A" w:rsidRPr="00A341E0" w:rsidRDefault="00CC5A8A" w:rsidP="00A341E0">
      <w:pPr>
        <w:pStyle w:val="ConsPlusNormal"/>
        <w:widowControl/>
        <w:ind w:firstLine="709"/>
        <w:jc w:val="center"/>
        <w:outlineLvl w:val="1"/>
        <w:rPr>
          <w:rFonts w:ascii="Times New Roman" w:hAnsi="Times New Roman" w:cs="Times New Roman"/>
          <w:sz w:val="28"/>
          <w:szCs w:val="28"/>
        </w:rPr>
      </w:pPr>
    </w:p>
    <w:p w:rsidR="00D17ED0" w:rsidRPr="00A341E0" w:rsidRDefault="00D17ED0" w:rsidP="00A341E0">
      <w:pPr>
        <w:autoSpaceDE w:val="0"/>
        <w:autoSpaceDN w:val="0"/>
        <w:adjustRightInd w:val="0"/>
        <w:ind w:firstLine="709"/>
        <w:jc w:val="both"/>
        <w:rPr>
          <w:sz w:val="28"/>
          <w:szCs w:val="28"/>
        </w:rPr>
      </w:pPr>
      <w:r w:rsidRPr="00A341E0">
        <w:rPr>
          <w:sz w:val="28"/>
          <w:szCs w:val="28"/>
        </w:rPr>
        <w:t>Прогнозно-сценарное поле развития Волгограда включает три этапа:</w:t>
      </w:r>
    </w:p>
    <w:p w:rsidR="00D17ED0" w:rsidRPr="00A341E0" w:rsidRDefault="00D17ED0" w:rsidP="00A341E0">
      <w:pPr>
        <w:autoSpaceDE w:val="0"/>
        <w:autoSpaceDN w:val="0"/>
        <w:adjustRightInd w:val="0"/>
        <w:ind w:firstLine="709"/>
        <w:jc w:val="both"/>
        <w:rPr>
          <w:sz w:val="28"/>
          <w:szCs w:val="28"/>
        </w:rPr>
      </w:pPr>
      <w:r w:rsidRPr="00A341E0">
        <w:rPr>
          <w:sz w:val="28"/>
          <w:szCs w:val="28"/>
        </w:rPr>
        <w:t>I этап (2017</w:t>
      </w:r>
      <w:r w:rsidR="00CC5A8A" w:rsidRPr="00A341E0">
        <w:rPr>
          <w:sz w:val="28"/>
          <w:szCs w:val="28"/>
        </w:rPr>
        <w:t>–</w:t>
      </w:r>
      <w:r w:rsidRPr="00A341E0">
        <w:rPr>
          <w:sz w:val="28"/>
          <w:szCs w:val="28"/>
        </w:rPr>
        <w:t xml:space="preserve">2018 годы) </w:t>
      </w:r>
      <w:r w:rsidR="00CC5A8A" w:rsidRPr="00A341E0">
        <w:rPr>
          <w:sz w:val="28"/>
          <w:szCs w:val="28"/>
        </w:rPr>
        <w:t>–</w:t>
      </w:r>
      <w:r w:rsidRPr="00A341E0">
        <w:rPr>
          <w:sz w:val="28"/>
          <w:szCs w:val="28"/>
        </w:rPr>
        <w:t xml:space="preserve"> аккумуляционный вектор развития. В рамках этого горизонта основное позиционирование Волгограда </w:t>
      </w:r>
      <w:r w:rsidR="00CC5A8A" w:rsidRPr="00A341E0">
        <w:rPr>
          <w:sz w:val="28"/>
          <w:szCs w:val="28"/>
        </w:rPr>
        <w:t>–</w:t>
      </w:r>
      <w:r w:rsidRPr="00A341E0">
        <w:rPr>
          <w:sz w:val="28"/>
          <w:szCs w:val="28"/>
        </w:rPr>
        <w:t xml:space="preserve"> </w:t>
      </w:r>
      <w:r w:rsidR="00CC5A8A" w:rsidRPr="00A341E0">
        <w:rPr>
          <w:sz w:val="28"/>
          <w:szCs w:val="28"/>
        </w:rPr>
        <w:t>«</w:t>
      </w:r>
      <w:r w:rsidRPr="00A341E0">
        <w:rPr>
          <w:sz w:val="28"/>
          <w:szCs w:val="28"/>
        </w:rPr>
        <w:t>город, удобный для жизни, административный и туристический центр</w:t>
      </w:r>
      <w:r w:rsidR="00CC5A8A" w:rsidRPr="00A341E0">
        <w:rPr>
          <w:sz w:val="28"/>
          <w:szCs w:val="28"/>
        </w:rPr>
        <w:t>»</w:t>
      </w:r>
      <w:r w:rsidRPr="00A341E0">
        <w:rPr>
          <w:sz w:val="28"/>
          <w:szCs w:val="28"/>
        </w:rPr>
        <w:t xml:space="preserve">, ключевое событие </w:t>
      </w:r>
      <w:r w:rsidR="00CC5A8A" w:rsidRPr="00A341E0">
        <w:rPr>
          <w:sz w:val="28"/>
          <w:szCs w:val="28"/>
        </w:rPr>
        <w:t>–</w:t>
      </w:r>
      <w:r w:rsidRPr="00A341E0">
        <w:rPr>
          <w:sz w:val="28"/>
          <w:szCs w:val="28"/>
        </w:rPr>
        <w:t xml:space="preserve"> подготовка к проведению ЧМ-2018. На I этапе подразумеваются модернизация транспортной и городской инфраструктур, повышение уровня комфортности и удобства территории Волгограда, развитие отстающих отраслей (строительство, ЖКХ, туризм, сервис), стимулирование занятости в малом и микробизнесе, участие волгоградских производителей (организаций) в ходе подготовки к проведению ЧМ-2018, распространение здорового образа жизни и улучшение экологической ситуации.</w:t>
      </w:r>
    </w:p>
    <w:p w:rsidR="00D17ED0" w:rsidRPr="00A341E0" w:rsidRDefault="00D17ED0" w:rsidP="00A341E0">
      <w:pPr>
        <w:autoSpaceDE w:val="0"/>
        <w:autoSpaceDN w:val="0"/>
        <w:adjustRightInd w:val="0"/>
        <w:ind w:firstLine="709"/>
        <w:jc w:val="both"/>
        <w:rPr>
          <w:sz w:val="28"/>
          <w:szCs w:val="28"/>
        </w:rPr>
      </w:pPr>
      <w:r w:rsidRPr="00A341E0">
        <w:rPr>
          <w:sz w:val="28"/>
          <w:szCs w:val="28"/>
        </w:rPr>
        <w:t>II этап (2019</w:t>
      </w:r>
      <w:r w:rsidR="00CC5A8A" w:rsidRPr="00A341E0">
        <w:rPr>
          <w:sz w:val="28"/>
          <w:szCs w:val="28"/>
        </w:rPr>
        <w:t>–</w:t>
      </w:r>
      <w:r w:rsidRPr="00A341E0">
        <w:rPr>
          <w:sz w:val="28"/>
          <w:szCs w:val="28"/>
        </w:rPr>
        <w:t xml:space="preserve">2024 годы) </w:t>
      </w:r>
      <w:r w:rsidR="00CC5A8A" w:rsidRPr="00A341E0">
        <w:rPr>
          <w:sz w:val="28"/>
          <w:szCs w:val="28"/>
        </w:rPr>
        <w:t>–</w:t>
      </w:r>
      <w:r w:rsidRPr="00A341E0">
        <w:rPr>
          <w:sz w:val="28"/>
          <w:szCs w:val="28"/>
        </w:rPr>
        <w:t xml:space="preserve"> трансформационный вектор развития – «модернизация промышленности, центр инноваций, инвестиций и туризма, столица общественной дипломатии». Ожидается качественное улучшение инвестиционного и инновационного климата Волгограда, формирование промышленных кластеров с участием малого и среднего бизнеса, расширение профиля экономики </w:t>
      </w:r>
      <w:r w:rsidR="007C1E54" w:rsidRPr="00A341E0">
        <w:rPr>
          <w:sz w:val="28"/>
          <w:szCs w:val="28"/>
        </w:rPr>
        <w:t xml:space="preserve">Волгограда </w:t>
      </w:r>
      <w:r w:rsidRPr="00A341E0">
        <w:rPr>
          <w:sz w:val="28"/>
          <w:szCs w:val="28"/>
        </w:rPr>
        <w:t>за счет развития сектора услуг (образование, культура, спорт, туризм, сфера услуг, индустрия развлечений и др.), рост деловой и социальной активности. Огромное значение для II этапа имеет эффективное использование созданной инфраструктуры к ЧМ-2018 в режиме наследия. На II этапе кардинально повысится международная узнаваемость Волгограда, вырастет долгосрочная капитализация бренда города.</w:t>
      </w:r>
    </w:p>
    <w:p w:rsidR="00D17ED0" w:rsidRPr="00A341E0" w:rsidRDefault="00D17ED0" w:rsidP="00A341E0">
      <w:pPr>
        <w:autoSpaceDE w:val="0"/>
        <w:autoSpaceDN w:val="0"/>
        <w:adjustRightInd w:val="0"/>
        <w:ind w:firstLine="709"/>
        <w:jc w:val="both"/>
        <w:rPr>
          <w:sz w:val="28"/>
          <w:szCs w:val="28"/>
        </w:rPr>
      </w:pPr>
      <w:r w:rsidRPr="00A341E0">
        <w:rPr>
          <w:sz w:val="28"/>
          <w:szCs w:val="28"/>
        </w:rPr>
        <w:t>III этап (2025</w:t>
      </w:r>
      <w:r w:rsidR="00CC5A8A" w:rsidRPr="00A341E0">
        <w:rPr>
          <w:sz w:val="28"/>
          <w:szCs w:val="28"/>
        </w:rPr>
        <w:t>–</w:t>
      </w:r>
      <w:r w:rsidRPr="00A341E0">
        <w:rPr>
          <w:sz w:val="28"/>
          <w:szCs w:val="28"/>
        </w:rPr>
        <w:t xml:space="preserve">2030 годы) </w:t>
      </w:r>
      <w:r w:rsidR="00CC5A8A" w:rsidRPr="00A341E0">
        <w:rPr>
          <w:sz w:val="28"/>
          <w:szCs w:val="28"/>
        </w:rPr>
        <w:t>–</w:t>
      </w:r>
      <w:r w:rsidRPr="00A341E0">
        <w:rPr>
          <w:sz w:val="28"/>
          <w:szCs w:val="28"/>
        </w:rPr>
        <w:t xml:space="preserve"> эволюционный вектор развития. В рамках данного горизонта ключевое направление позиционирования Волгограда </w:t>
      </w:r>
      <w:r w:rsidR="00CC5A8A" w:rsidRPr="00A341E0">
        <w:rPr>
          <w:sz w:val="28"/>
          <w:szCs w:val="28"/>
        </w:rPr>
        <w:t>–</w:t>
      </w:r>
      <w:r w:rsidRPr="00A341E0">
        <w:rPr>
          <w:sz w:val="28"/>
          <w:szCs w:val="28"/>
        </w:rPr>
        <w:t xml:space="preserve"> </w:t>
      </w:r>
      <w:r w:rsidR="00CC5A8A" w:rsidRPr="00A341E0">
        <w:rPr>
          <w:sz w:val="28"/>
          <w:szCs w:val="28"/>
        </w:rPr>
        <w:t>«</w:t>
      </w:r>
      <w:r w:rsidRPr="00A341E0">
        <w:rPr>
          <w:sz w:val="28"/>
          <w:szCs w:val="28"/>
        </w:rPr>
        <w:t xml:space="preserve">Большой Волгоград </w:t>
      </w:r>
      <w:r w:rsidR="00CC5A8A" w:rsidRPr="00A341E0">
        <w:rPr>
          <w:sz w:val="28"/>
          <w:szCs w:val="28"/>
        </w:rPr>
        <w:t>–</w:t>
      </w:r>
      <w:r w:rsidRPr="00A341E0">
        <w:rPr>
          <w:sz w:val="28"/>
          <w:szCs w:val="28"/>
        </w:rPr>
        <w:t xml:space="preserve"> постиндустриальный инновационный центр, территория гостеприимства и комфортного проживания</w:t>
      </w:r>
      <w:r w:rsidR="00CC5A8A" w:rsidRPr="00A341E0">
        <w:rPr>
          <w:sz w:val="28"/>
          <w:szCs w:val="28"/>
        </w:rPr>
        <w:t>»</w:t>
      </w:r>
      <w:r w:rsidRPr="00A341E0">
        <w:rPr>
          <w:sz w:val="28"/>
          <w:szCs w:val="28"/>
        </w:rPr>
        <w:t>. Именно в таком формате рассматривается роль Волгограда в стратегии Южного фе</w:t>
      </w:r>
      <w:r w:rsidR="00D40983" w:rsidRPr="00A341E0">
        <w:rPr>
          <w:sz w:val="28"/>
          <w:szCs w:val="28"/>
        </w:rPr>
        <w:t>дерального округа. Волгоградско-Волжская</w:t>
      </w:r>
      <w:r w:rsidRPr="00A341E0">
        <w:rPr>
          <w:sz w:val="28"/>
          <w:szCs w:val="28"/>
        </w:rPr>
        <w:t xml:space="preserve"> агломерация определяется как зона опережающего развития Волго-Каспийского региона. Основное направление </w:t>
      </w:r>
      <w:r w:rsidR="00CC5A8A" w:rsidRPr="00A341E0">
        <w:rPr>
          <w:sz w:val="28"/>
          <w:szCs w:val="28"/>
        </w:rPr>
        <w:t>–</w:t>
      </w:r>
      <w:r w:rsidRPr="00A341E0">
        <w:rPr>
          <w:sz w:val="28"/>
          <w:szCs w:val="28"/>
        </w:rPr>
        <w:t xml:space="preserve"> развитие и модернизация добывающих и обрабатывающих (нефтеперерабатывающих, машиностроительных, химических, металлургических) производств с внедрением новых технологий, комплексное развитие агропромышленного комплекса, а также развитие транспортно-логистического комплекса в Волгограде. К 2030 году должна быть сформирована единая комплексная транспортная схема </w:t>
      </w:r>
      <w:r w:rsidR="007E63B8" w:rsidRPr="00A341E0">
        <w:rPr>
          <w:sz w:val="28"/>
          <w:szCs w:val="28"/>
        </w:rPr>
        <w:t>Волгоградско-Волжской</w:t>
      </w:r>
      <w:r w:rsidRPr="00A341E0">
        <w:rPr>
          <w:sz w:val="28"/>
          <w:szCs w:val="28"/>
        </w:rPr>
        <w:t xml:space="preserve"> агломерации, обладающая достаточной безопасностью, доступностью, комфортностью, экономичностью, информативностью.</w:t>
      </w:r>
    </w:p>
    <w:p w:rsidR="00D17ED0" w:rsidRPr="00A341E0" w:rsidRDefault="00D17ED0" w:rsidP="00A341E0">
      <w:pPr>
        <w:autoSpaceDE w:val="0"/>
        <w:autoSpaceDN w:val="0"/>
        <w:adjustRightInd w:val="0"/>
        <w:ind w:firstLine="709"/>
        <w:jc w:val="both"/>
        <w:rPr>
          <w:sz w:val="28"/>
          <w:szCs w:val="28"/>
        </w:rPr>
      </w:pPr>
      <w:r w:rsidRPr="00A341E0">
        <w:rPr>
          <w:sz w:val="28"/>
          <w:szCs w:val="28"/>
          <w:lang w:val="en-US"/>
        </w:rPr>
        <w:t>IV</w:t>
      </w:r>
      <w:r w:rsidRPr="00A341E0">
        <w:rPr>
          <w:sz w:val="28"/>
          <w:szCs w:val="28"/>
        </w:rPr>
        <w:t xml:space="preserve"> этап (2031</w:t>
      </w:r>
      <w:r w:rsidR="00CC5A8A" w:rsidRPr="00A341E0">
        <w:rPr>
          <w:sz w:val="28"/>
          <w:szCs w:val="28"/>
        </w:rPr>
        <w:t>–</w:t>
      </w:r>
      <w:r w:rsidRPr="00A341E0">
        <w:rPr>
          <w:sz w:val="28"/>
          <w:szCs w:val="28"/>
        </w:rPr>
        <w:t>2034 годы) – ин</w:t>
      </w:r>
      <w:r w:rsidR="00CC5A8A" w:rsidRPr="00A341E0">
        <w:rPr>
          <w:sz w:val="28"/>
          <w:szCs w:val="28"/>
        </w:rPr>
        <w:t>н</w:t>
      </w:r>
      <w:r w:rsidRPr="00A341E0">
        <w:rPr>
          <w:sz w:val="28"/>
          <w:szCs w:val="28"/>
        </w:rPr>
        <w:t xml:space="preserve">овационный вектор развития. В рамках данного горизонта ключевое позиционирование Волгограда </w:t>
      </w:r>
      <w:r w:rsidR="00BE60D3" w:rsidRPr="00A341E0">
        <w:rPr>
          <w:sz w:val="28"/>
          <w:szCs w:val="28"/>
        </w:rPr>
        <w:t xml:space="preserve">– </w:t>
      </w:r>
      <w:r w:rsidR="00BD44D9" w:rsidRPr="00A341E0">
        <w:rPr>
          <w:sz w:val="28"/>
          <w:szCs w:val="28"/>
        </w:rPr>
        <w:t>«г</w:t>
      </w:r>
      <w:r w:rsidRPr="00A341E0">
        <w:rPr>
          <w:sz w:val="28"/>
          <w:szCs w:val="28"/>
        </w:rPr>
        <w:t>ород – источни</w:t>
      </w:r>
      <w:r w:rsidR="00793F72" w:rsidRPr="00A341E0">
        <w:rPr>
          <w:sz w:val="28"/>
          <w:szCs w:val="28"/>
        </w:rPr>
        <w:t>к новых возможностей». Для того</w:t>
      </w:r>
      <w:r w:rsidRPr="00A341E0">
        <w:rPr>
          <w:sz w:val="28"/>
          <w:szCs w:val="28"/>
        </w:rPr>
        <w:t xml:space="preserve"> чтобы город отвечал критериям гармоничности, он должен функционировать как единая система, то есть стать одним большим проектом, умело объединенным атмосферой инновационной креативности и коллективного созидания.</w:t>
      </w:r>
      <w:r w:rsidR="00871593" w:rsidRPr="00A341E0">
        <w:rPr>
          <w:sz w:val="28"/>
          <w:szCs w:val="28"/>
        </w:rPr>
        <w:t xml:space="preserve"> </w:t>
      </w:r>
      <w:r w:rsidRPr="00A341E0">
        <w:rPr>
          <w:sz w:val="28"/>
          <w:szCs w:val="28"/>
        </w:rPr>
        <w:t>Ее появление становится возможным вследствие формирования человеческого капитала, способного разрабатывать новые гибкие стратегии на междисциплинарной основе, выявлять скрытые источники потенциального роста, пользоваться прогрессивными инструментами политики одновременно на концептуальном, дисциплинарном и внедренческом уровнях.»</w:t>
      </w:r>
      <w:r w:rsidR="00871593" w:rsidRPr="00A341E0">
        <w:rPr>
          <w:sz w:val="28"/>
          <w:szCs w:val="28"/>
        </w:rPr>
        <w:t>.</w:t>
      </w:r>
    </w:p>
    <w:p w:rsidR="00D17ED0" w:rsidRPr="00A341E0" w:rsidRDefault="00D17ED0" w:rsidP="00A341E0">
      <w:pPr>
        <w:pStyle w:val="af3"/>
        <w:ind w:left="0" w:firstLine="709"/>
        <w:jc w:val="both"/>
        <w:rPr>
          <w:sz w:val="28"/>
          <w:szCs w:val="28"/>
        </w:rPr>
      </w:pPr>
      <w:r w:rsidRPr="00A341E0">
        <w:rPr>
          <w:sz w:val="28"/>
          <w:szCs w:val="28"/>
        </w:rPr>
        <w:t>1.5.</w:t>
      </w:r>
      <w:r w:rsidR="00B35592" w:rsidRPr="00A341E0">
        <w:rPr>
          <w:sz w:val="28"/>
          <w:szCs w:val="28"/>
        </w:rPr>
        <w:t>4</w:t>
      </w:r>
      <w:r w:rsidRPr="00A341E0">
        <w:rPr>
          <w:sz w:val="28"/>
          <w:szCs w:val="28"/>
        </w:rPr>
        <w:t>. В разделе 7:</w:t>
      </w:r>
    </w:p>
    <w:p w:rsidR="000A6733" w:rsidRPr="000A6733" w:rsidRDefault="009D5186" w:rsidP="000A6733">
      <w:pPr>
        <w:autoSpaceDE w:val="0"/>
        <w:autoSpaceDN w:val="0"/>
        <w:adjustRightInd w:val="0"/>
        <w:ind w:firstLine="709"/>
        <w:jc w:val="both"/>
        <w:rPr>
          <w:sz w:val="28"/>
          <w:szCs w:val="28"/>
        </w:rPr>
      </w:pPr>
      <w:r w:rsidRPr="000A6733">
        <w:rPr>
          <w:sz w:val="28"/>
          <w:szCs w:val="28"/>
        </w:rPr>
        <w:t xml:space="preserve">1.5.4.1. В абзаце третьем </w:t>
      </w:r>
      <w:r w:rsidR="000A6733">
        <w:rPr>
          <w:sz w:val="28"/>
          <w:szCs w:val="28"/>
        </w:rPr>
        <w:t>слова «приведен в приложении 4 «</w:t>
      </w:r>
      <w:r w:rsidR="000A6733" w:rsidRPr="000A6733">
        <w:rPr>
          <w:sz w:val="28"/>
          <w:szCs w:val="28"/>
        </w:rPr>
        <w:t>Типовой перечень муниципальных программ, необходимых для реализации стратегии социально-экономического р</w:t>
      </w:r>
      <w:r w:rsidR="000A6733">
        <w:rPr>
          <w:sz w:val="28"/>
          <w:szCs w:val="28"/>
        </w:rPr>
        <w:t>азвития Волгограда до 2030 года» к стратегии» заменить словами «представлен в приложении 4 к стратегии».</w:t>
      </w:r>
    </w:p>
    <w:p w:rsidR="00D17ED0" w:rsidRPr="00A341E0" w:rsidRDefault="00D17ED0" w:rsidP="000A6733">
      <w:pPr>
        <w:pStyle w:val="af3"/>
        <w:ind w:left="0" w:firstLine="709"/>
        <w:jc w:val="both"/>
        <w:rPr>
          <w:sz w:val="28"/>
          <w:szCs w:val="28"/>
        </w:rPr>
      </w:pPr>
      <w:r w:rsidRPr="00A341E0">
        <w:rPr>
          <w:sz w:val="28"/>
          <w:szCs w:val="28"/>
        </w:rPr>
        <w:t>1.5.</w:t>
      </w:r>
      <w:r w:rsidR="00B35592" w:rsidRPr="00A341E0">
        <w:rPr>
          <w:sz w:val="28"/>
          <w:szCs w:val="28"/>
        </w:rPr>
        <w:t>4</w:t>
      </w:r>
      <w:r w:rsidRPr="00A341E0">
        <w:rPr>
          <w:sz w:val="28"/>
          <w:szCs w:val="28"/>
        </w:rPr>
        <w:t>.</w:t>
      </w:r>
      <w:r w:rsidR="009D5186" w:rsidRPr="00A341E0">
        <w:rPr>
          <w:sz w:val="28"/>
          <w:szCs w:val="28"/>
        </w:rPr>
        <w:t>2</w:t>
      </w:r>
      <w:r w:rsidRPr="00A341E0">
        <w:rPr>
          <w:sz w:val="28"/>
          <w:szCs w:val="28"/>
        </w:rPr>
        <w:t xml:space="preserve">. Абзац пятый признать утратившим силу. </w:t>
      </w:r>
    </w:p>
    <w:p w:rsidR="00D17ED0" w:rsidRPr="00A341E0" w:rsidRDefault="00D17ED0" w:rsidP="00A341E0">
      <w:pPr>
        <w:ind w:firstLine="708"/>
        <w:jc w:val="both"/>
        <w:rPr>
          <w:sz w:val="28"/>
          <w:szCs w:val="28"/>
        </w:rPr>
      </w:pPr>
      <w:r w:rsidRPr="00A341E0">
        <w:rPr>
          <w:sz w:val="28"/>
          <w:szCs w:val="28"/>
        </w:rPr>
        <w:t>1.5.</w:t>
      </w:r>
      <w:r w:rsidR="00B35592" w:rsidRPr="00A341E0">
        <w:rPr>
          <w:sz w:val="28"/>
          <w:szCs w:val="28"/>
        </w:rPr>
        <w:t>4</w:t>
      </w:r>
      <w:r w:rsidRPr="00A341E0">
        <w:rPr>
          <w:sz w:val="28"/>
          <w:szCs w:val="28"/>
        </w:rPr>
        <w:t>.</w:t>
      </w:r>
      <w:r w:rsidR="009D5186" w:rsidRPr="00A341E0">
        <w:rPr>
          <w:sz w:val="28"/>
          <w:szCs w:val="28"/>
        </w:rPr>
        <w:t>3</w:t>
      </w:r>
      <w:r w:rsidRPr="00A341E0">
        <w:rPr>
          <w:sz w:val="28"/>
          <w:szCs w:val="28"/>
        </w:rPr>
        <w:t>. Рисунок 3, подпись к рисунку 3 исключить.</w:t>
      </w:r>
    </w:p>
    <w:p w:rsidR="00D17ED0" w:rsidRPr="00A341E0" w:rsidRDefault="00D17ED0" w:rsidP="00A341E0">
      <w:pPr>
        <w:ind w:firstLine="709"/>
        <w:jc w:val="both"/>
        <w:rPr>
          <w:sz w:val="28"/>
          <w:szCs w:val="28"/>
        </w:rPr>
      </w:pPr>
      <w:r w:rsidRPr="00A341E0">
        <w:rPr>
          <w:sz w:val="28"/>
          <w:szCs w:val="28"/>
        </w:rPr>
        <w:t>1.5.</w:t>
      </w:r>
      <w:r w:rsidR="00B35592" w:rsidRPr="00A341E0">
        <w:rPr>
          <w:sz w:val="28"/>
          <w:szCs w:val="28"/>
        </w:rPr>
        <w:t>4</w:t>
      </w:r>
      <w:r w:rsidRPr="00A341E0">
        <w:rPr>
          <w:sz w:val="28"/>
          <w:szCs w:val="28"/>
        </w:rPr>
        <w:t>.</w:t>
      </w:r>
      <w:r w:rsidR="009D5186" w:rsidRPr="00A341E0">
        <w:rPr>
          <w:sz w:val="28"/>
          <w:szCs w:val="28"/>
        </w:rPr>
        <w:t>4</w:t>
      </w:r>
      <w:r w:rsidRPr="00A341E0">
        <w:rPr>
          <w:sz w:val="28"/>
          <w:szCs w:val="28"/>
        </w:rPr>
        <w:t xml:space="preserve">. В абзаце двенадцатом слово «таблице» заменить словами «таблице </w:t>
      </w:r>
      <w:r w:rsidRPr="00A341E0">
        <w:rPr>
          <w:strike/>
          <w:sz w:val="28"/>
          <w:szCs w:val="28"/>
        </w:rPr>
        <w:t>4</w:t>
      </w:r>
      <w:r w:rsidRPr="00A341E0">
        <w:rPr>
          <w:sz w:val="28"/>
          <w:szCs w:val="28"/>
        </w:rPr>
        <w:t>».</w:t>
      </w:r>
    </w:p>
    <w:p w:rsidR="00D17ED0" w:rsidRPr="00A341E0" w:rsidRDefault="00D17ED0" w:rsidP="00A341E0">
      <w:pPr>
        <w:ind w:firstLine="709"/>
        <w:jc w:val="both"/>
        <w:rPr>
          <w:sz w:val="28"/>
          <w:szCs w:val="28"/>
        </w:rPr>
      </w:pPr>
      <w:r w:rsidRPr="00A341E0">
        <w:rPr>
          <w:sz w:val="28"/>
          <w:szCs w:val="28"/>
        </w:rPr>
        <w:t>1.5.</w:t>
      </w:r>
      <w:r w:rsidR="00B35592" w:rsidRPr="00A341E0">
        <w:rPr>
          <w:sz w:val="28"/>
          <w:szCs w:val="28"/>
        </w:rPr>
        <w:t>4</w:t>
      </w:r>
      <w:r w:rsidRPr="00A341E0">
        <w:rPr>
          <w:sz w:val="28"/>
          <w:szCs w:val="28"/>
        </w:rPr>
        <w:t>.</w:t>
      </w:r>
      <w:r w:rsidR="009D5186" w:rsidRPr="00A341E0">
        <w:rPr>
          <w:sz w:val="28"/>
          <w:szCs w:val="28"/>
        </w:rPr>
        <w:t>5</w:t>
      </w:r>
      <w:r w:rsidRPr="00A341E0">
        <w:rPr>
          <w:sz w:val="28"/>
          <w:szCs w:val="28"/>
        </w:rPr>
        <w:t>. Таблицу, примечание к таблице изложить в редакции согласно приложению 1 к насто</w:t>
      </w:r>
      <w:r w:rsidR="00871593" w:rsidRPr="00A341E0">
        <w:rPr>
          <w:sz w:val="28"/>
          <w:szCs w:val="28"/>
        </w:rPr>
        <w:t>я</w:t>
      </w:r>
      <w:r w:rsidRPr="00A341E0">
        <w:rPr>
          <w:sz w:val="28"/>
          <w:szCs w:val="28"/>
        </w:rPr>
        <w:t>щему решению.</w:t>
      </w:r>
    </w:p>
    <w:p w:rsidR="00D17ED0" w:rsidRPr="00A341E0" w:rsidRDefault="00D17ED0" w:rsidP="00A341E0">
      <w:pPr>
        <w:ind w:firstLine="709"/>
        <w:jc w:val="both"/>
        <w:rPr>
          <w:strike/>
          <w:sz w:val="28"/>
          <w:szCs w:val="28"/>
        </w:rPr>
      </w:pPr>
      <w:r w:rsidRPr="00A341E0">
        <w:rPr>
          <w:sz w:val="28"/>
          <w:szCs w:val="28"/>
        </w:rPr>
        <w:t>1.5.</w:t>
      </w:r>
      <w:r w:rsidR="00B35592" w:rsidRPr="00A341E0">
        <w:rPr>
          <w:sz w:val="28"/>
          <w:szCs w:val="28"/>
        </w:rPr>
        <w:t>5</w:t>
      </w:r>
      <w:r w:rsidRPr="00A341E0">
        <w:rPr>
          <w:sz w:val="28"/>
          <w:szCs w:val="28"/>
        </w:rPr>
        <w:t>. Раздел 8 дополнить абзацами восьмым – десятым следующего содержания:</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«При подготовке изменений в стратегию использовались:</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результаты обучения команды Волгограда в Московской школе управления «СКОЛКОВО» по программе для городских управленцев MPA (Master of Public Administration) из 100 крупнейших городов Российской Федерации;</w:t>
      </w:r>
    </w:p>
    <w:p w:rsidR="00D17ED0" w:rsidRPr="00A341E0" w:rsidRDefault="00D17ED0" w:rsidP="00A341E0">
      <w:pPr>
        <w:pStyle w:val="ConsPlusNormal"/>
        <w:widowControl/>
        <w:ind w:firstLine="709"/>
        <w:jc w:val="both"/>
        <w:rPr>
          <w:rFonts w:ascii="Times New Roman" w:hAnsi="Times New Roman" w:cs="Times New Roman"/>
          <w:sz w:val="28"/>
          <w:szCs w:val="28"/>
        </w:rPr>
      </w:pPr>
      <w:r w:rsidRPr="00A341E0">
        <w:rPr>
          <w:rFonts w:ascii="Times New Roman" w:hAnsi="Times New Roman" w:cs="Times New Roman"/>
          <w:sz w:val="28"/>
          <w:szCs w:val="28"/>
        </w:rPr>
        <w:t>концепция Комплексной программы перспективного развития города-героя Волгограда до 2034 года, одобренная Губернатором Волгоградской области.».</w:t>
      </w:r>
    </w:p>
    <w:p w:rsidR="00D17ED0" w:rsidRPr="00A341E0" w:rsidRDefault="00D17ED0" w:rsidP="00A341E0">
      <w:pPr>
        <w:pStyle w:val="ConsPlusTitle"/>
        <w:widowControl/>
        <w:ind w:firstLine="709"/>
        <w:jc w:val="both"/>
        <w:rPr>
          <w:rFonts w:ascii="Times New Roman" w:hAnsi="Times New Roman" w:cs="Times New Roman"/>
          <w:b w:val="0"/>
          <w:i/>
          <w:strike/>
          <w:sz w:val="28"/>
          <w:szCs w:val="28"/>
        </w:rPr>
      </w:pPr>
      <w:r w:rsidRPr="00A341E0">
        <w:rPr>
          <w:rFonts w:ascii="Times New Roman" w:hAnsi="Times New Roman" w:cs="Times New Roman"/>
          <w:b w:val="0"/>
          <w:sz w:val="28"/>
          <w:szCs w:val="28"/>
        </w:rPr>
        <w:t>1.5.</w:t>
      </w:r>
      <w:r w:rsidR="00B35592" w:rsidRPr="00A341E0">
        <w:rPr>
          <w:rFonts w:ascii="Times New Roman" w:hAnsi="Times New Roman" w:cs="Times New Roman"/>
          <w:b w:val="0"/>
          <w:sz w:val="28"/>
          <w:szCs w:val="28"/>
        </w:rPr>
        <w:t>6</w:t>
      </w:r>
      <w:r w:rsidRPr="00A341E0">
        <w:rPr>
          <w:rFonts w:ascii="Times New Roman" w:hAnsi="Times New Roman" w:cs="Times New Roman"/>
          <w:b w:val="0"/>
          <w:sz w:val="28"/>
          <w:szCs w:val="28"/>
        </w:rPr>
        <w:t>. Приложения 1, 2 к Стратегии изложить в редакции согласно приложениям 2, 3 к настоящему решению.</w:t>
      </w:r>
    </w:p>
    <w:p w:rsidR="00D17ED0" w:rsidRPr="00A341E0" w:rsidRDefault="00D17ED0" w:rsidP="00A341E0">
      <w:pPr>
        <w:autoSpaceDE w:val="0"/>
        <w:autoSpaceDN w:val="0"/>
        <w:adjustRightInd w:val="0"/>
        <w:ind w:left="709"/>
        <w:jc w:val="both"/>
        <w:rPr>
          <w:sz w:val="28"/>
          <w:szCs w:val="28"/>
        </w:rPr>
      </w:pPr>
      <w:r w:rsidRPr="00A341E0">
        <w:rPr>
          <w:sz w:val="28"/>
          <w:szCs w:val="28"/>
        </w:rPr>
        <w:t>1.5.</w:t>
      </w:r>
      <w:r w:rsidR="00B35592" w:rsidRPr="00A341E0">
        <w:rPr>
          <w:sz w:val="28"/>
          <w:szCs w:val="28"/>
        </w:rPr>
        <w:t>7</w:t>
      </w:r>
      <w:r w:rsidRPr="00A341E0">
        <w:rPr>
          <w:sz w:val="28"/>
          <w:szCs w:val="28"/>
        </w:rPr>
        <w:t>. Приложение 3 к Стратегии признать утратившим силу.</w:t>
      </w:r>
    </w:p>
    <w:p w:rsidR="00D17ED0" w:rsidRPr="00A341E0" w:rsidRDefault="00D17ED0" w:rsidP="00A341E0">
      <w:pPr>
        <w:autoSpaceDE w:val="0"/>
        <w:autoSpaceDN w:val="0"/>
        <w:adjustRightInd w:val="0"/>
        <w:ind w:firstLine="709"/>
        <w:jc w:val="both"/>
        <w:rPr>
          <w:sz w:val="28"/>
          <w:szCs w:val="28"/>
        </w:rPr>
      </w:pPr>
      <w:r w:rsidRPr="00A341E0">
        <w:rPr>
          <w:sz w:val="28"/>
          <w:szCs w:val="28"/>
        </w:rPr>
        <w:t>1.5.</w:t>
      </w:r>
      <w:r w:rsidR="00B35592" w:rsidRPr="00A341E0">
        <w:rPr>
          <w:sz w:val="28"/>
          <w:szCs w:val="28"/>
        </w:rPr>
        <w:t>8</w:t>
      </w:r>
      <w:r w:rsidRPr="00A341E0">
        <w:rPr>
          <w:sz w:val="28"/>
          <w:szCs w:val="28"/>
        </w:rPr>
        <w:t>. Приложение 4 к Стратегии изложить в редакции согласно приложению 4 к настоящему решению.</w:t>
      </w:r>
    </w:p>
    <w:p w:rsidR="00D17ED0" w:rsidRPr="00A341E0" w:rsidRDefault="00D17ED0" w:rsidP="00A341E0">
      <w:pPr>
        <w:autoSpaceDE w:val="0"/>
        <w:autoSpaceDN w:val="0"/>
        <w:adjustRightInd w:val="0"/>
        <w:ind w:firstLine="709"/>
        <w:jc w:val="both"/>
        <w:rPr>
          <w:sz w:val="28"/>
          <w:szCs w:val="28"/>
        </w:rPr>
      </w:pPr>
      <w:r w:rsidRPr="00A341E0">
        <w:rPr>
          <w:sz w:val="28"/>
          <w:szCs w:val="28"/>
        </w:rPr>
        <w:t>2. Администрации Волгограда:</w:t>
      </w:r>
    </w:p>
    <w:p w:rsidR="00D17ED0" w:rsidRPr="00A341E0" w:rsidRDefault="00D17ED0" w:rsidP="00A341E0">
      <w:pPr>
        <w:autoSpaceDE w:val="0"/>
        <w:autoSpaceDN w:val="0"/>
        <w:adjustRightInd w:val="0"/>
        <w:ind w:firstLine="709"/>
        <w:jc w:val="both"/>
        <w:rPr>
          <w:sz w:val="28"/>
          <w:szCs w:val="28"/>
        </w:rPr>
      </w:pPr>
      <w:r w:rsidRPr="00A341E0">
        <w:rPr>
          <w:sz w:val="28"/>
          <w:szCs w:val="28"/>
        </w:rPr>
        <w:t>2.1. Привести муниципальные правовые акты Волгограда в соответствие с настоящим решением в течение 6 месяцев со дня его вступления в силу.</w:t>
      </w:r>
    </w:p>
    <w:p w:rsidR="00D17ED0" w:rsidRPr="00A341E0" w:rsidRDefault="00D17ED0" w:rsidP="00A341E0">
      <w:pPr>
        <w:autoSpaceDE w:val="0"/>
        <w:autoSpaceDN w:val="0"/>
        <w:adjustRightInd w:val="0"/>
        <w:ind w:firstLine="709"/>
        <w:jc w:val="both"/>
        <w:rPr>
          <w:sz w:val="28"/>
          <w:szCs w:val="28"/>
        </w:rPr>
      </w:pPr>
      <w:r w:rsidRPr="00A341E0">
        <w:rPr>
          <w:sz w:val="28"/>
          <w:szCs w:val="28"/>
        </w:rPr>
        <w:t>2.2. Опубликовать настоящее решение в официальных средствах массовой информации в установленном порядке.</w:t>
      </w:r>
    </w:p>
    <w:p w:rsidR="00D17ED0" w:rsidRPr="00A341E0" w:rsidRDefault="00D17ED0" w:rsidP="00A341E0">
      <w:pPr>
        <w:tabs>
          <w:tab w:val="left" w:pos="9639"/>
        </w:tabs>
        <w:ind w:firstLine="709"/>
        <w:jc w:val="both"/>
        <w:rPr>
          <w:sz w:val="28"/>
          <w:szCs w:val="28"/>
        </w:rPr>
      </w:pPr>
      <w:r w:rsidRPr="00A341E0">
        <w:rPr>
          <w:sz w:val="28"/>
          <w:szCs w:val="28"/>
        </w:rPr>
        <w:t xml:space="preserve">3. Настоящее решение вступает в силу со дня его официального опубликования. </w:t>
      </w:r>
    </w:p>
    <w:p w:rsidR="00D17ED0" w:rsidRPr="00A341E0" w:rsidRDefault="00D17ED0" w:rsidP="00A341E0">
      <w:pPr>
        <w:tabs>
          <w:tab w:val="left" w:pos="9639"/>
        </w:tabs>
        <w:ind w:firstLine="709"/>
        <w:jc w:val="both"/>
        <w:rPr>
          <w:sz w:val="28"/>
          <w:szCs w:val="28"/>
        </w:rPr>
      </w:pPr>
      <w:r w:rsidRPr="00A341E0">
        <w:rPr>
          <w:sz w:val="28"/>
          <w:szCs w:val="28"/>
        </w:rPr>
        <w:t>4. Контроль за исполнением настоящего решения возложить на первого заместителя председателя Волгоградской городской Думы Дильмана</w:t>
      </w:r>
      <w:r w:rsidR="00410D06" w:rsidRPr="00A341E0">
        <w:rPr>
          <w:sz w:val="28"/>
          <w:szCs w:val="28"/>
        </w:rPr>
        <w:t xml:space="preserve"> Д.А.</w:t>
      </w:r>
    </w:p>
    <w:p w:rsidR="00871593" w:rsidRPr="00A341E0" w:rsidRDefault="00871593" w:rsidP="00A341E0">
      <w:pPr>
        <w:tabs>
          <w:tab w:val="left" w:pos="9639"/>
        </w:tabs>
        <w:ind w:firstLine="709"/>
        <w:jc w:val="both"/>
        <w:rPr>
          <w:sz w:val="28"/>
          <w:szCs w:val="28"/>
        </w:rPr>
      </w:pPr>
    </w:p>
    <w:p w:rsidR="00871593" w:rsidRPr="00A341E0" w:rsidRDefault="00871593" w:rsidP="00A341E0">
      <w:pPr>
        <w:tabs>
          <w:tab w:val="left" w:pos="9639"/>
        </w:tabs>
        <w:ind w:firstLine="709"/>
        <w:jc w:val="both"/>
        <w:rPr>
          <w:sz w:val="28"/>
          <w:szCs w:val="28"/>
        </w:rPr>
      </w:pPr>
    </w:p>
    <w:p w:rsidR="00871593" w:rsidRPr="00A341E0" w:rsidRDefault="00871593" w:rsidP="00A341E0">
      <w:pPr>
        <w:tabs>
          <w:tab w:val="left" w:pos="9639"/>
        </w:tabs>
        <w:ind w:firstLine="709"/>
        <w:jc w:val="both"/>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4218"/>
      </w:tblGrid>
      <w:tr w:rsidR="00D17ED0" w:rsidRPr="00A341E0" w:rsidTr="000E6C55">
        <w:tc>
          <w:tcPr>
            <w:tcW w:w="5636" w:type="dxa"/>
          </w:tcPr>
          <w:p w:rsidR="00D17ED0" w:rsidRPr="00A341E0" w:rsidRDefault="00D17ED0" w:rsidP="00A341E0">
            <w:pPr>
              <w:tabs>
                <w:tab w:val="left" w:pos="9639"/>
              </w:tabs>
              <w:rPr>
                <w:rFonts w:ascii="Times New Roman" w:hAnsi="Times New Roman" w:cs="Times New Roman"/>
                <w:sz w:val="28"/>
                <w:szCs w:val="28"/>
              </w:rPr>
            </w:pPr>
            <w:r w:rsidRPr="00A341E0">
              <w:rPr>
                <w:rFonts w:ascii="Times New Roman" w:hAnsi="Times New Roman" w:cs="Times New Roman"/>
                <w:sz w:val="28"/>
                <w:szCs w:val="28"/>
              </w:rPr>
              <w:t xml:space="preserve">Председатель </w:t>
            </w:r>
          </w:p>
          <w:p w:rsidR="00D17ED0" w:rsidRPr="00A341E0" w:rsidRDefault="00D17ED0" w:rsidP="00A341E0">
            <w:pPr>
              <w:tabs>
                <w:tab w:val="left" w:pos="9639"/>
              </w:tabs>
              <w:rPr>
                <w:rFonts w:ascii="Times New Roman" w:hAnsi="Times New Roman" w:cs="Times New Roman"/>
                <w:sz w:val="28"/>
                <w:szCs w:val="28"/>
              </w:rPr>
            </w:pPr>
            <w:r w:rsidRPr="00A341E0">
              <w:rPr>
                <w:rFonts w:ascii="Times New Roman" w:hAnsi="Times New Roman" w:cs="Times New Roman"/>
                <w:sz w:val="28"/>
                <w:szCs w:val="28"/>
              </w:rPr>
              <w:t xml:space="preserve">Волгоградской городской Думы </w:t>
            </w:r>
          </w:p>
          <w:p w:rsidR="00D17ED0" w:rsidRPr="00A341E0" w:rsidRDefault="00D17ED0" w:rsidP="00A341E0">
            <w:pPr>
              <w:tabs>
                <w:tab w:val="left" w:pos="9639"/>
              </w:tabs>
              <w:rPr>
                <w:rFonts w:ascii="Times New Roman" w:hAnsi="Times New Roman" w:cs="Times New Roman"/>
                <w:sz w:val="28"/>
                <w:szCs w:val="28"/>
              </w:rPr>
            </w:pPr>
          </w:p>
          <w:p w:rsidR="00D17ED0" w:rsidRPr="00A341E0" w:rsidRDefault="00D17ED0" w:rsidP="00A341E0">
            <w:pPr>
              <w:tabs>
                <w:tab w:val="left" w:pos="9639"/>
              </w:tabs>
              <w:rPr>
                <w:rFonts w:ascii="Times New Roman" w:hAnsi="Times New Roman" w:cs="Times New Roman"/>
                <w:sz w:val="28"/>
                <w:szCs w:val="28"/>
              </w:rPr>
            </w:pPr>
            <w:r w:rsidRPr="00A341E0">
              <w:rPr>
                <w:rFonts w:ascii="Times New Roman" w:hAnsi="Times New Roman" w:cs="Times New Roman"/>
                <w:sz w:val="28"/>
                <w:szCs w:val="28"/>
              </w:rPr>
              <w:t xml:space="preserve">                                       В.В.Колесников</w:t>
            </w:r>
          </w:p>
        </w:tc>
        <w:tc>
          <w:tcPr>
            <w:tcW w:w="4218" w:type="dxa"/>
          </w:tcPr>
          <w:p w:rsidR="00D17ED0" w:rsidRPr="00A341E0" w:rsidRDefault="00D17ED0" w:rsidP="00A341E0">
            <w:pPr>
              <w:tabs>
                <w:tab w:val="left" w:pos="9639"/>
              </w:tabs>
              <w:rPr>
                <w:rFonts w:ascii="Times New Roman" w:hAnsi="Times New Roman" w:cs="Times New Roman"/>
                <w:sz w:val="28"/>
                <w:szCs w:val="28"/>
              </w:rPr>
            </w:pPr>
            <w:r w:rsidRPr="00A341E0">
              <w:rPr>
                <w:rFonts w:ascii="Times New Roman" w:hAnsi="Times New Roman" w:cs="Times New Roman"/>
                <w:sz w:val="28"/>
                <w:szCs w:val="28"/>
              </w:rPr>
              <w:t xml:space="preserve">Глава Волгограда </w:t>
            </w:r>
          </w:p>
          <w:p w:rsidR="00D17ED0" w:rsidRPr="00A341E0" w:rsidRDefault="00D17ED0" w:rsidP="00A341E0">
            <w:pPr>
              <w:tabs>
                <w:tab w:val="left" w:pos="9639"/>
              </w:tabs>
              <w:rPr>
                <w:rFonts w:ascii="Times New Roman" w:hAnsi="Times New Roman" w:cs="Times New Roman"/>
                <w:sz w:val="28"/>
                <w:szCs w:val="28"/>
              </w:rPr>
            </w:pPr>
          </w:p>
          <w:p w:rsidR="00D17ED0" w:rsidRPr="00A341E0" w:rsidRDefault="00D17ED0" w:rsidP="00A341E0">
            <w:pPr>
              <w:tabs>
                <w:tab w:val="left" w:pos="9639"/>
              </w:tabs>
              <w:rPr>
                <w:rFonts w:ascii="Times New Roman" w:hAnsi="Times New Roman" w:cs="Times New Roman"/>
                <w:sz w:val="28"/>
                <w:szCs w:val="28"/>
              </w:rPr>
            </w:pPr>
          </w:p>
          <w:p w:rsidR="00D17ED0" w:rsidRPr="00A341E0" w:rsidRDefault="00D17ED0" w:rsidP="00A341E0">
            <w:pPr>
              <w:tabs>
                <w:tab w:val="left" w:pos="9639"/>
              </w:tabs>
              <w:jc w:val="right"/>
              <w:rPr>
                <w:rFonts w:ascii="Times New Roman" w:hAnsi="Times New Roman" w:cs="Times New Roman"/>
                <w:sz w:val="28"/>
                <w:szCs w:val="28"/>
              </w:rPr>
            </w:pPr>
            <w:r w:rsidRPr="00A341E0">
              <w:rPr>
                <w:rFonts w:ascii="Times New Roman" w:hAnsi="Times New Roman" w:cs="Times New Roman"/>
                <w:sz w:val="28"/>
                <w:szCs w:val="28"/>
              </w:rPr>
              <w:t>В.В.Марченко</w:t>
            </w:r>
          </w:p>
        </w:tc>
      </w:tr>
    </w:tbl>
    <w:p w:rsidR="00871593" w:rsidRPr="00A341E0" w:rsidRDefault="00871593" w:rsidP="00A341E0">
      <w:pPr>
        <w:shd w:val="clear" w:color="auto" w:fill="FFFFFF"/>
        <w:autoSpaceDE w:val="0"/>
        <w:autoSpaceDN w:val="0"/>
        <w:ind w:left="1418" w:hanging="1418"/>
        <w:jc w:val="both"/>
        <w:rPr>
          <w:color w:val="000000"/>
          <w:sz w:val="28"/>
          <w:szCs w:val="28"/>
        </w:rPr>
      </w:pPr>
    </w:p>
    <w:p w:rsidR="00871593" w:rsidRPr="00A341E0" w:rsidRDefault="00871593" w:rsidP="00A341E0">
      <w:pPr>
        <w:shd w:val="clear" w:color="auto" w:fill="FFFFFF"/>
        <w:autoSpaceDE w:val="0"/>
        <w:autoSpaceDN w:val="0"/>
        <w:ind w:left="1418" w:hanging="1418"/>
        <w:jc w:val="both"/>
        <w:rPr>
          <w:color w:val="000000"/>
          <w:sz w:val="28"/>
          <w:szCs w:val="28"/>
        </w:rPr>
      </w:pPr>
    </w:p>
    <w:p w:rsidR="00871593" w:rsidRPr="00A341E0" w:rsidRDefault="00871593" w:rsidP="00A341E0">
      <w:pPr>
        <w:shd w:val="clear" w:color="auto" w:fill="FFFFFF"/>
        <w:autoSpaceDE w:val="0"/>
        <w:autoSpaceDN w:val="0"/>
        <w:ind w:left="1418" w:hanging="1418"/>
        <w:jc w:val="both"/>
        <w:rPr>
          <w:color w:val="000000"/>
          <w:sz w:val="28"/>
          <w:szCs w:val="28"/>
        </w:rPr>
      </w:pPr>
    </w:p>
    <w:p w:rsidR="00871593" w:rsidRPr="00A341E0" w:rsidRDefault="00871593" w:rsidP="00A341E0">
      <w:pPr>
        <w:shd w:val="clear" w:color="auto" w:fill="FFFFFF"/>
        <w:autoSpaceDE w:val="0"/>
        <w:autoSpaceDN w:val="0"/>
        <w:ind w:left="1418" w:hanging="1418"/>
        <w:jc w:val="both"/>
        <w:rPr>
          <w:color w:val="000000"/>
          <w:sz w:val="28"/>
          <w:szCs w:val="28"/>
        </w:rPr>
      </w:pPr>
    </w:p>
    <w:p w:rsidR="00871593" w:rsidRPr="00A341E0" w:rsidRDefault="00871593" w:rsidP="00A341E0">
      <w:pPr>
        <w:shd w:val="clear" w:color="auto" w:fill="FFFFFF"/>
        <w:autoSpaceDE w:val="0"/>
        <w:autoSpaceDN w:val="0"/>
        <w:ind w:left="1418" w:hanging="1418"/>
        <w:jc w:val="both"/>
        <w:rPr>
          <w:color w:val="000000"/>
          <w:sz w:val="28"/>
          <w:szCs w:val="28"/>
        </w:rPr>
      </w:pPr>
      <w:bookmarkStart w:id="1" w:name="_GoBack"/>
      <w:bookmarkEnd w:id="1"/>
    </w:p>
    <w:p w:rsidR="00871593" w:rsidRPr="00A341E0" w:rsidRDefault="00871593" w:rsidP="00A341E0">
      <w:pPr>
        <w:shd w:val="clear" w:color="auto" w:fill="FFFFFF"/>
        <w:autoSpaceDE w:val="0"/>
        <w:autoSpaceDN w:val="0"/>
        <w:ind w:left="1418" w:hanging="1418"/>
        <w:jc w:val="both"/>
        <w:rPr>
          <w:color w:val="000000"/>
          <w:sz w:val="28"/>
          <w:szCs w:val="28"/>
        </w:rPr>
      </w:pPr>
    </w:p>
    <w:p w:rsidR="00871593" w:rsidRPr="00A341E0" w:rsidRDefault="00871593" w:rsidP="00A341E0">
      <w:pPr>
        <w:shd w:val="clear" w:color="auto" w:fill="FFFFFF"/>
        <w:autoSpaceDE w:val="0"/>
        <w:autoSpaceDN w:val="0"/>
        <w:ind w:left="1418" w:hanging="1418"/>
        <w:jc w:val="both"/>
        <w:rPr>
          <w:color w:val="000000"/>
          <w:sz w:val="28"/>
          <w:szCs w:val="28"/>
        </w:rPr>
      </w:pPr>
    </w:p>
    <w:p w:rsidR="00871593" w:rsidRPr="00A341E0" w:rsidRDefault="00871593" w:rsidP="00A341E0">
      <w:pPr>
        <w:shd w:val="clear" w:color="auto" w:fill="FFFFFF"/>
        <w:autoSpaceDE w:val="0"/>
        <w:autoSpaceDN w:val="0"/>
        <w:ind w:left="1418" w:hanging="1418"/>
        <w:jc w:val="both"/>
        <w:rPr>
          <w:color w:val="000000"/>
          <w:sz w:val="28"/>
          <w:szCs w:val="28"/>
        </w:rPr>
      </w:pPr>
    </w:p>
    <w:p w:rsidR="00871593" w:rsidRPr="00A341E0" w:rsidRDefault="00871593" w:rsidP="00A341E0">
      <w:pPr>
        <w:shd w:val="clear" w:color="auto" w:fill="FFFFFF"/>
        <w:autoSpaceDE w:val="0"/>
        <w:autoSpaceDN w:val="0"/>
        <w:ind w:left="1418" w:hanging="1418"/>
        <w:jc w:val="both"/>
        <w:rPr>
          <w:color w:val="000000"/>
          <w:sz w:val="28"/>
          <w:szCs w:val="28"/>
        </w:rPr>
      </w:pPr>
    </w:p>
    <w:p w:rsidR="00871593" w:rsidRPr="00A341E0" w:rsidRDefault="00871593" w:rsidP="00A341E0">
      <w:pPr>
        <w:shd w:val="clear" w:color="auto" w:fill="FFFFFF"/>
        <w:autoSpaceDE w:val="0"/>
        <w:autoSpaceDN w:val="0"/>
        <w:ind w:left="1418" w:hanging="1418"/>
        <w:jc w:val="both"/>
        <w:rPr>
          <w:color w:val="000000"/>
          <w:sz w:val="28"/>
          <w:szCs w:val="28"/>
        </w:rPr>
      </w:pPr>
    </w:p>
    <w:p w:rsidR="00871593" w:rsidRPr="00A341E0" w:rsidRDefault="00871593" w:rsidP="00A341E0">
      <w:pPr>
        <w:shd w:val="clear" w:color="auto" w:fill="FFFFFF"/>
        <w:autoSpaceDE w:val="0"/>
        <w:autoSpaceDN w:val="0"/>
        <w:ind w:left="1418" w:hanging="1418"/>
        <w:jc w:val="both"/>
        <w:rPr>
          <w:color w:val="000000"/>
          <w:sz w:val="28"/>
          <w:szCs w:val="28"/>
        </w:rPr>
      </w:pPr>
    </w:p>
    <w:sectPr w:rsidR="00871593" w:rsidRPr="00A341E0" w:rsidSect="00C84910">
      <w:pgSz w:w="11907" w:h="16840" w:code="9"/>
      <w:pgMar w:top="1134" w:right="567" w:bottom="1134"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B4" w:rsidRDefault="00D44AB4">
      <w:r>
        <w:separator/>
      </w:r>
    </w:p>
  </w:endnote>
  <w:endnote w:type="continuationSeparator" w:id="0">
    <w:p w:rsidR="00D44AB4" w:rsidRDefault="00D4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Raleway">
    <w:altName w:val="Arial"/>
    <w:panose1 w:val="00000000000000000000"/>
    <w:charset w:val="00"/>
    <w:family w:val="swiss"/>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B4" w:rsidRDefault="00D44AB4">
      <w:r>
        <w:separator/>
      </w:r>
    </w:p>
  </w:footnote>
  <w:footnote w:type="continuationSeparator" w:id="0">
    <w:p w:rsidR="00D44AB4" w:rsidRDefault="00D44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07" w:rsidRDefault="00BF45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F4507" w:rsidRDefault="00BF450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904372"/>
      <w:docPartObj>
        <w:docPartGallery w:val="Page Numbers (Top of Page)"/>
        <w:docPartUnique/>
      </w:docPartObj>
    </w:sdtPr>
    <w:sdtEndPr/>
    <w:sdtContent>
      <w:p w:rsidR="00BF4507" w:rsidRDefault="00BF4507" w:rsidP="00FA0CC1">
        <w:pPr>
          <w:pStyle w:val="a7"/>
          <w:jc w:val="center"/>
        </w:pPr>
        <w:r>
          <w:fldChar w:fldCharType="begin"/>
        </w:r>
        <w:r>
          <w:instrText>PAGE   \* MERGEFORMAT</w:instrText>
        </w:r>
        <w:r>
          <w:fldChar w:fldCharType="separate"/>
        </w:r>
        <w:r w:rsidR="002F05A0">
          <w:rPr>
            <w:noProof/>
          </w:rPr>
          <w:t>39</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MON_1598796910"/>
  <w:bookmarkEnd w:id="0"/>
  <w:p w:rsidR="00BF4507" w:rsidRDefault="00BF4507" w:rsidP="00C84910">
    <w:pPr>
      <w:pStyle w:val="a7"/>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05pt" o:ole="">
          <v:imagedata r:id="rId1" o:title="" cropright="37137f"/>
        </v:shape>
        <o:OLEObject Type="Embed" ProgID="Word.Picture.8" ShapeID="_x0000_i1025" DrawAspect="Content" ObjectID="_176883005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524A"/>
    <w:multiLevelType w:val="multilevel"/>
    <w:tmpl w:val="D34ED256"/>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2">
    <w:nsid w:val="0FE33394"/>
    <w:multiLevelType w:val="multilevel"/>
    <w:tmpl w:val="0D90B338"/>
    <w:lvl w:ilvl="0">
      <w:start w:val="2"/>
      <w:numFmt w:val="decimal"/>
      <w:lvlText w:val="%1."/>
      <w:lvlJc w:val="left"/>
      <w:pPr>
        <w:ind w:left="720" w:hanging="360"/>
      </w:pPr>
      <w:rPr>
        <w:rFonts w:hint="default"/>
      </w:rPr>
    </w:lvl>
    <w:lvl w:ilvl="1">
      <w:start w:val="2"/>
      <w:numFmt w:val="decimal"/>
      <w:isLgl/>
      <w:lvlText w:val="%1.%2."/>
      <w:lvlJc w:val="left"/>
      <w:pPr>
        <w:ind w:left="1571" w:hanging="720"/>
      </w:pPr>
      <w:rPr>
        <w:rFonts w:hint="default"/>
        <w:strike/>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11B86D96"/>
    <w:multiLevelType w:val="multilevel"/>
    <w:tmpl w:val="F36862D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strik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7">
    <w:nsid w:val="181E666A"/>
    <w:multiLevelType w:val="multilevel"/>
    <w:tmpl w:val="71EA93D8"/>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B2D4E91"/>
    <w:multiLevelType w:val="hybridMultilevel"/>
    <w:tmpl w:val="0282A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131374"/>
    <w:multiLevelType w:val="multilevel"/>
    <w:tmpl w:val="01A0AFE4"/>
    <w:lvl w:ilvl="0">
      <w:start w:val="11"/>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11">
    <w:nsid w:val="2B772476"/>
    <w:multiLevelType w:val="hybridMultilevel"/>
    <w:tmpl w:val="923A3A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6464C5"/>
    <w:multiLevelType w:val="multilevel"/>
    <w:tmpl w:val="25D6E7F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35B40755"/>
    <w:multiLevelType w:val="multilevel"/>
    <w:tmpl w:val="D34ED256"/>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6D6769E"/>
    <w:multiLevelType w:val="multilevel"/>
    <w:tmpl w:val="CB38AC46"/>
    <w:lvl w:ilvl="0">
      <w:start w:val="7"/>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38677647"/>
    <w:multiLevelType w:val="multilevel"/>
    <w:tmpl w:val="8C946DF6"/>
    <w:lvl w:ilvl="0">
      <w:start w:val="7"/>
      <w:numFmt w:val="decimal"/>
      <w:lvlText w:val="%1."/>
      <w:lvlJc w:val="left"/>
      <w:pPr>
        <w:ind w:left="1125" w:hanging="1125"/>
      </w:pPr>
      <w:rPr>
        <w:rFonts w:hint="default"/>
      </w:rPr>
    </w:lvl>
    <w:lvl w:ilvl="1">
      <w:start w:val="4"/>
      <w:numFmt w:val="decimal"/>
      <w:lvlText w:val="%1.%2."/>
      <w:lvlJc w:val="left"/>
      <w:pPr>
        <w:ind w:left="1125" w:hanging="1125"/>
      </w:pPr>
      <w:rPr>
        <w:rFonts w:hint="default"/>
      </w:rPr>
    </w:lvl>
    <w:lvl w:ilvl="2">
      <w:start w:val="2"/>
      <w:numFmt w:val="decimal"/>
      <w:lvlText w:val="%1.%2.%3."/>
      <w:lvlJc w:val="left"/>
      <w:pPr>
        <w:ind w:left="1125" w:hanging="1125"/>
      </w:pPr>
      <w:rPr>
        <w:rFonts w:hint="default"/>
      </w:rPr>
    </w:lvl>
    <w:lvl w:ilvl="3">
      <w:start w:val="2"/>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98F4766"/>
    <w:multiLevelType w:val="multilevel"/>
    <w:tmpl w:val="D4EE361A"/>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A9C119B"/>
    <w:multiLevelType w:val="multilevel"/>
    <w:tmpl w:val="D34ED256"/>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CE70F62"/>
    <w:multiLevelType w:val="hybridMultilevel"/>
    <w:tmpl w:val="11AE8C5E"/>
    <w:lvl w:ilvl="0" w:tplc="6AA248B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22">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24">
    <w:nsid w:val="587A001F"/>
    <w:multiLevelType w:val="multilevel"/>
    <w:tmpl w:val="9D44A3F0"/>
    <w:lvl w:ilvl="0">
      <w:start w:val="1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C365D9A"/>
    <w:multiLevelType w:val="hybridMultilevel"/>
    <w:tmpl w:val="08B2D60A"/>
    <w:lvl w:ilvl="0" w:tplc="335A6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010E3C"/>
    <w:multiLevelType w:val="hybridMultilevel"/>
    <w:tmpl w:val="FA60D0EA"/>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432CFC"/>
    <w:multiLevelType w:val="multilevel"/>
    <w:tmpl w:val="8FAE8C00"/>
    <w:lvl w:ilvl="0">
      <w:start w:val="1"/>
      <w:numFmt w:val="decimal"/>
      <w:lvlText w:val="%1."/>
      <w:lvlJc w:val="left"/>
      <w:pPr>
        <w:ind w:left="900" w:hanging="900"/>
      </w:pPr>
      <w:rPr>
        <w:rFonts w:hint="default"/>
        <w:color w:val="FF0000"/>
      </w:rPr>
    </w:lvl>
    <w:lvl w:ilvl="1">
      <w:start w:val="5"/>
      <w:numFmt w:val="decimal"/>
      <w:lvlText w:val="%1.%2."/>
      <w:lvlJc w:val="left"/>
      <w:pPr>
        <w:ind w:left="1752" w:hanging="900"/>
      </w:pPr>
      <w:rPr>
        <w:rFonts w:hint="default"/>
        <w:strike/>
        <w:color w:val="FF0000"/>
      </w:rPr>
    </w:lvl>
    <w:lvl w:ilvl="2">
      <w:start w:val="5"/>
      <w:numFmt w:val="decimal"/>
      <w:lvlText w:val="%1.%2.%3."/>
      <w:lvlJc w:val="left"/>
      <w:pPr>
        <w:ind w:left="1372" w:hanging="900"/>
      </w:pPr>
      <w:rPr>
        <w:rFonts w:hint="default"/>
        <w:color w:val="FF0000"/>
      </w:rPr>
    </w:lvl>
    <w:lvl w:ilvl="3">
      <w:start w:val="1"/>
      <w:numFmt w:val="decimal"/>
      <w:lvlText w:val="%1.%2.%3.%4."/>
      <w:lvlJc w:val="left"/>
      <w:pPr>
        <w:ind w:left="2922" w:hanging="1080"/>
      </w:pPr>
      <w:rPr>
        <w:rFonts w:hint="default"/>
        <w:color w:val="auto"/>
      </w:rPr>
    </w:lvl>
    <w:lvl w:ilvl="4">
      <w:start w:val="1"/>
      <w:numFmt w:val="decimal"/>
      <w:lvlText w:val="%1.%2.%3.%4.%5."/>
      <w:lvlJc w:val="left"/>
      <w:pPr>
        <w:ind w:left="2024" w:hanging="1080"/>
      </w:pPr>
      <w:rPr>
        <w:rFonts w:hint="default"/>
        <w:color w:val="FF0000"/>
      </w:rPr>
    </w:lvl>
    <w:lvl w:ilvl="5">
      <w:start w:val="1"/>
      <w:numFmt w:val="decimal"/>
      <w:lvlText w:val="%1.%2.%3.%4.%5.%6."/>
      <w:lvlJc w:val="left"/>
      <w:pPr>
        <w:ind w:left="2620" w:hanging="1440"/>
      </w:pPr>
      <w:rPr>
        <w:rFonts w:hint="default"/>
        <w:color w:val="FF0000"/>
      </w:rPr>
    </w:lvl>
    <w:lvl w:ilvl="6">
      <w:start w:val="1"/>
      <w:numFmt w:val="decimal"/>
      <w:lvlText w:val="%1.%2.%3.%4.%5.%6.%7."/>
      <w:lvlJc w:val="left"/>
      <w:pPr>
        <w:ind w:left="3216" w:hanging="1800"/>
      </w:pPr>
      <w:rPr>
        <w:rFonts w:hint="default"/>
        <w:color w:val="FF0000"/>
      </w:rPr>
    </w:lvl>
    <w:lvl w:ilvl="7">
      <w:start w:val="1"/>
      <w:numFmt w:val="decimal"/>
      <w:lvlText w:val="%1.%2.%3.%4.%5.%6.%7.%8."/>
      <w:lvlJc w:val="left"/>
      <w:pPr>
        <w:ind w:left="3452" w:hanging="1800"/>
      </w:pPr>
      <w:rPr>
        <w:rFonts w:hint="default"/>
        <w:color w:val="FF0000"/>
      </w:rPr>
    </w:lvl>
    <w:lvl w:ilvl="8">
      <w:start w:val="1"/>
      <w:numFmt w:val="decimal"/>
      <w:lvlText w:val="%1.%2.%3.%4.%5.%6.%7.%8.%9."/>
      <w:lvlJc w:val="left"/>
      <w:pPr>
        <w:ind w:left="4048" w:hanging="2160"/>
      </w:pPr>
      <w:rPr>
        <w:rFonts w:hint="default"/>
        <w:color w:val="FF0000"/>
      </w:rPr>
    </w:lvl>
  </w:abstractNum>
  <w:abstractNum w:abstractNumId="28">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29">
    <w:nsid w:val="70A70FD2"/>
    <w:multiLevelType w:val="multilevel"/>
    <w:tmpl w:val="5A0CE450"/>
    <w:lvl w:ilvl="0">
      <w:start w:val="7"/>
      <w:numFmt w:val="decimal"/>
      <w:lvlText w:val="%1."/>
      <w:lvlJc w:val="left"/>
      <w:pPr>
        <w:ind w:left="1125" w:hanging="1125"/>
      </w:pPr>
      <w:rPr>
        <w:rFonts w:hint="default"/>
      </w:rPr>
    </w:lvl>
    <w:lvl w:ilvl="1">
      <w:start w:val="4"/>
      <w:numFmt w:val="decimal"/>
      <w:lvlText w:val="%1.%2."/>
      <w:lvlJc w:val="left"/>
      <w:pPr>
        <w:ind w:left="1125" w:hanging="1125"/>
      </w:pPr>
      <w:rPr>
        <w:rFonts w:hint="default"/>
      </w:rPr>
    </w:lvl>
    <w:lvl w:ilvl="2">
      <w:start w:val="3"/>
      <w:numFmt w:val="decimal"/>
      <w:lvlText w:val="%1.%2.%3."/>
      <w:lvlJc w:val="left"/>
      <w:pPr>
        <w:ind w:left="1125" w:hanging="1125"/>
      </w:pPr>
      <w:rPr>
        <w:rFonts w:hint="default"/>
      </w:rPr>
    </w:lvl>
    <w:lvl w:ilvl="3">
      <w:start w:val="3"/>
      <w:numFmt w:val="decimal"/>
      <w:lvlText w:val="%1.%2.%3.%4."/>
      <w:lvlJc w:val="left"/>
      <w:pPr>
        <w:ind w:left="1125" w:hanging="1125"/>
      </w:pPr>
      <w:rPr>
        <w:rFonts w:hint="default"/>
      </w:rPr>
    </w:lvl>
    <w:lvl w:ilvl="4">
      <w:start w:val="3"/>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31">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32">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3">
    <w:nsid w:val="7C7021D2"/>
    <w:multiLevelType w:val="singleLevel"/>
    <w:tmpl w:val="67349F14"/>
    <w:lvl w:ilvl="0">
      <w:start w:val="1"/>
      <w:numFmt w:val="bullet"/>
      <w:lvlText w:val="-"/>
      <w:lvlJc w:val="left"/>
      <w:pPr>
        <w:tabs>
          <w:tab w:val="num" w:pos="1155"/>
        </w:tabs>
        <w:ind w:left="1155" w:hanging="360"/>
      </w:pPr>
      <w:rPr>
        <w:rFonts w:hint="default"/>
      </w:rPr>
    </w:lvl>
  </w:abstractNum>
  <w:abstractNum w:abstractNumId="34">
    <w:nsid w:val="7CFD4F79"/>
    <w:multiLevelType w:val="multilevel"/>
    <w:tmpl w:val="382ECB24"/>
    <w:lvl w:ilvl="0">
      <w:start w:val="7"/>
      <w:numFmt w:val="decimal"/>
      <w:lvlText w:val="%1."/>
      <w:lvlJc w:val="left"/>
      <w:pPr>
        <w:ind w:left="1125" w:hanging="1125"/>
      </w:pPr>
      <w:rPr>
        <w:rFonts w:hint="default"/>
      </w:rPr>
    </w:lvl>
    <w:lvl w:ilvl="1">
      <w:start w:val="4"/>
      <w:numFmt w:val="decimal"/>
      <w:lvlText w:val="%1.%2."/>
      <w:lvlJc w:val="left"/>
      <w:pPr>
        <w:ind w:left="1125" w:hanging="1125"/>
      </w:pPr>
      <w:rPr>
        <w:rFonts w:hint="default"/>
      </w:rPr>
    </w:lvl>
    <w:lvl w:ilvl="2">
      <w:start w:val="2"/>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2"/>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
  </w:num>
  <w:num w:numId="3">
    <w:abstractNumId w:val="32"/>
  </w:num>
  <w:num w:numId="4">
    <w:abstractNumId w:val="16"/>
  </w:num>
  <w:num w:numId="5">
    <w:abstractNumId w:val="23"/>
  </w:num>
  <w:num w:numId="6">
    <w:abstractNumId w:val="28"/>
  </w:num>
  <w:num w:numId="7">
    <w:abstractNumId w:val="10"/>
  </w:num>
  <w:num w:numId="8">
    <w:abstractNumId w:val="33"/>
  </w:num>
  <w:num w:numId="9">
    <w:abstractNumId w:val="4"/>
  </w:num>
  <w:num w:numId="10">
    <w:abstractNumId w:val="31"/>
  </w:num>
  <w:num w:numId="11">
    <w:abstractNumId w:val="6"/>
  </w:num>
  <w:num w:numId="12">
    <w:abstractNumId w:val="30"/>
  </w:num>
  <w:num w:numId="13">
    <w:abstractNumId w:val="5"/>
  </w:num>
  <w:num w:numId="14">
    <w:abstractNumId w:val="22"/>
  </w:num>
  <w:num w:numId="15">
    <w:abstractNumId w:val="21"/>
  </w:num>
  <w:num w:numId="16">
    <w:abstractNumId w:val="34"/>
  </w:num>
  <w:num w:numId="17">
    <w:abstractNumId w:val="17"/>
  </w:num>
  <w:num w:numId="18">
    <w:abstractNumId w:val="15"/>
  </w:num>
  <w:num w:numId="19">
    <w:abstractNumId w:val="29"/>
  </w:num>
  <w:num w:numId="20">
    <w:abstractNumId w:val="2"/>
  </w:num>
  <w:num w:numId="21">
    <w:abstractNumId w:val="18"/>
  </w:num>
  <w:num w:numId="22">
    <w:abstractNumId w:val="9"/>
  </w:num>
  <w:num w:numId="23">
    <w:abstractNumId w:val="24"/>
  </w:num>
  <w:num w:numId="24">
    <w:abstractNumId w:val="26"/>
  </w:num>
  <w:num w:numId="25">
    <w:abstractNumId w:val="11"/>
  </w:num>
  <w:num w:numId="26">
    <w:abstractNumId w:val="27"/>
  </w:num>
  <w:num w:numId="27">
    <w:abstractNumId w:val="3"/>
  </w:num>
  <w:num w:numId="28">
    <w:abstractNumId w:val="8"/>
  </w:num>
  <w:num w:numId="29">
    <w:abstractNumId w:val="20"/>
  </w:num>
  <w:num w:numId="30">
    <w:abstractNumId w:val="12"/>
  </w:num>
  <w:num w:numId="31">
    <w:abstractNumId w:val="14"/>
  </w:num>
  <w:num w:numId="32">
    <w:abstractNumId w:val="19"/>
  </w:num>
  <w:num w:numId="33">
    <w:abstractNumId w:val="0"/>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12458"/>
    <w:rsid w:val="000260C1"/>
    <w:rsid w:val="00027B0F"/>
    <w:rsid w:val="0003300D"/>
    <w:rsid w:val="00034231"/>
    <w:rsid w:val="00042670"/>
    <w:rsid w:val="000519CB"/>
    <w:rsid w:val="000546EF"/>
    <w:rsid w:val="0006037E"/>
    <w:rsid w:val="00061B1A"/>
    <w:rsid w:val="000758DE"/>
    <w:rsid w:val="0007599C"/>
    <w:rsid w:val="00076E1C"/>
    <w:rsid w:val="00080A84"/>
    <w:rsid w:val="0008531E"/>
    <w:rsid w:val="00086097"/>
    <w:rsid w:val="000908BD"/>
    <w:rsid w:val="00090A57"/>
    <w:rsid w:val="000911C3"/>
    <w:rsid w:val="00095BDE"/>
    <w:rsid w:val="00095C07"/>
    <w:rsid w:val="00096E02"/>
    <w:rsid w:val="000A099E"/>
    <w:rsid w:val="000A18F5"/>
    <w:rsid w:val="000A24BF"/>
    <w:rsid w:val="000A6733"/>
    <w:rsid w:val="000C0DA3"/>
    <w:rsid w:val="000C1BD7"/>
    <w:rsid w:val="000D0C02"/>
    <w:rsid w:val="000D753F"/>
    <w:rsid w:val="000E0AA7"/>
    <w:rsid w:val="000E16B8"/>
    <w:rsid w:val="000E1BF4"/>
    <w:rsid w:val="000E6C55"/>
    <w:rsid w:val="000E7CFC"/>
    <w:rsid w:val="000F0CAA"/>
    <w:rsid w:val="000F1F8D"/>
    <w:rsid w:val="000F510B"/>
    <w:rsid w:val="0010551E"/>
    <w:rsid w:val="001072B5"/>
    <w:rsid w:val="00117A22"/>
    <w:rsid w:val="001202E0"/>
    <w:rsid w:val="001212E6"/>
    <w:rsid w:val="001231D0"/>
    <w:rsid w:val="00140450"/>
    <w:rsid w:val="00144D06"/>
    <w:rsid w:val="00144DC2"/>
    <w:rsid w:val="00153B22"/>
    <w:rsid w:val="00154CC5"/>
    <w:rsid w:val="001568F5"/>
    <w:rsid w:val="00164FBC"/>
    <w:rsid w:val="00165018"/>
    <w:rsid w:val="00167424"/>
    <w:rsid w:val="001719C0"/>
    <w:rsid w:val="00176B77"/>
    <w:rsid w:val="00184249"/>
    <w:rsid w:val="00186D25"/>
    <w:rsid w:val="001A602F"/>
    <w:rsid w:val="001B07FD"/>
    <w:rsid w:val="001B08C2"/>
    <w:rsid w:val="001B15F4"/>
    <w:rsid w:val="001B7CA3"/>
    <w:rsid w:val="001D211C"/>
    <w:rsid w:val="001D4D29"/>
    <w:rsid w:val="001D5707"/>
    <w:rsid w:val="001D7F9D"/>
    <w:rsid w:val="001E03A5"/>
    <w:rsid w:val="001E1B7D"/>
    <w:rsid w:val="001E5358"/>
    <w:rsid w:val="001F430B"/>
    <w:rsid w:val="001F697C"/>
    <w:rsid w:val="00200F1E"/>
    <w:rsid w:val="0020492C"/>
    <w:rsid w:val="0021008D"/>
    <w:rsid w:val="002124E9"/>
    <w:rsid w:val="002132AF"/>
    <w:rsid w:val="00223064"/>
    <w:rsid w:val="00223314"/>
    <w:rsid w:val="002259A5"/>
    <w:rsid w:val="00240CE3"/>
    <w:rsid w:val="002429A1"/>
    <w:rsid w:val="002443C6"/>
    <w:rsid w:val="002503F2"/>
    <w:rsid w:val="00253406"/>
    <w:rsid w:val="002541B5"/>
    <w:rsid w:val="0025606F"/>
    <w:rsid w:val="002621CE"/>
    <w:rsid w:val="00262B23"/>
    <w:rsid w:val="002670AA"/>
    <w:rsid w:val="002677D4"/>
    <w:rsid w:val="00267B7A"/>
    <w:rsid w:val="00271E73"/>
    <w:rsid w:val="002758D6"/>
    <w:rsid w:val="0027662B"/>
    <w:rsid w:val="00280DD3"/>
    <w:rsid w:val="00283DFB"/>
    <w:rsid w:val="00286049"/>
    <w:rsid w:val="00287827"/>
    <w:rsid w:val="0029043B"/>
    <w:rsid w:val="002916E5"/>
    <w:rsid w:val="002918CE"/>
    <w:rsid w:val="00297D55"/>
    <w:rsid w:val="002A1CE9"/>
    <w:rsid w:val="002A45FA"/>
    <w:rsid w:val="002A6B5D"/>
    <w:rsid w:val="002B0A02"/>
    <w:rsid w:val="002B4807"/>
    <w:rsid w:val="002B4931"/>
    <w:rsid w:val="002B5A3D"/>
    <w:rsid w:val="002C2E21"/>
    <w:rsid w:val="002D7ACA"/>
    <w:rsid w:val="002E6C0C"/>
    <w:rsid w:val="002E7342"/>
    <w:rsid w:val="002E7DDC"/>
    <w:rsid w:val="002F05A0"/>
    <w:rsid w:val="00302D3E"/>
    <w:rsid w:val="00307E1A"/>
    <w:rsid w:val="00311520"/>
    <w:rsid w:val="00317872"/>
    <w:rsid w:val="00321DB0"/>
    <w:rsid w:val="00325437"/>
    <w:rsid w:val="00335DB2"/>
    <w:rsid w:val="003401E9"/>
    <w:rsid w:val="003411C4"/>
    <w:rsid w:val="003414A8"/>
    <w:rsid w:val="00341C6A"/>
    <w:rsid w:val="00341CBA"/>
    <w:rsid w:val="00343979"/>
    <w:rsid w:val="00343F46"/>
    <w:rsid w:val="00345202"/>
    <w:rsid w:val="00345308"/>
    <w:rsid w:val="00354927"/>
    <w:rsid w:val="00357E2C"/>
    <w:rsid w:val="00361F4A"/>
    <w:rsid w:val="00363223"/>
    <w:rsid w:val="003720AA"/>
    <w:rsid w:val="00374C9F"/>
    <w:rsid w:val="00382528"/>
    <w:rsid w:val="003833E1"/>
    <w:rsid w:val="0039500F"/>
    <w:rsid w:val="003A69F4"/>
    <w:rsid w:val="003B0077"/>
    <w:rsid w:val="003B1782"/>
    <w:rsid w:val="003B1DDD"/>
    <w:rsid w:val="003B3253"/>
    <w:rsid w:val="003B66D1"/>
    <w:rsid w:val="003B6CF1"/>
    <w:rsid w:val="003B6E52"/>
    <w:rsid w:val="003C0F8E"/>
    <w:rsid w:val="003C4C5C"/>
    <w:rsid w:val="003C6565"/>
    <w:rsid w:val="003D5430"/>
    <w:rsid w:val="003E09AF"/>
    <w:rsid w:val="003F4976"/>
    <w:rsid w:val="003F5A2F"/>
    <w:rsid w:val="00401212"/>
    <w:rsid w:val="00401DA5"/>
    <w:rsid w:val="00402FE5"/>
    <w:rsid w:val="0040530C"/>
    <w:rsid w:val="00406BA2"/>
    <w:rsid w:val="00406C82"/>
    <w:rsid w:val="00410D06"/>
    <w:rsid w:val="00412C6C"/>
    <w:rsid w:val="00421B61"/>
    <w:rsid w:val="00432A1E"/>
    <w:rsid w:val="00432A72"/>
    <w:rsid w:val="00436EE6"/>
    <w:rsid w:val="00463489"/>
    <w:rsid w:val="00470C08"/>
    <w:rsid w:val="0047640B"/>
    <w:rsid w:val="0047741C"/>
    <w:rsid w:val="00482CCD"/>
    <w:rsid w:val="00485C1C"/>
    <w:rsid w:val="00492C03"/>
    <w:rsid w:val="00493CCA"/>
    <w:rsid w:val="0049451A"/>
    <w:rsid w:val="004976C1"/>
    <w:rsid w:val="004B0A36"/>
    <w:rsid w:val="004B69EC"/>
    <w:rsid w:val="004C1E36"/>
    <w:rsid w:val="004C2793"/>
    <w:rsid w:val="004C4D3C"/>
    <w:rsid w:val="004C6AF5"/>
    <w:rsid w:val="004D04D5"/>
    <w:rsid w:val="004D75D6"/>
    <w:rsid w:val="004D77B0"/>
    <w:rsid w:val="004E1268"/>
    <w:rsid w:val="004E1786"/>
    <w:rsid w:val="004E2F24"/>
    <w:rsid w:val="004E45F1"/>
    <w:rsid w:val="004E6DD7"/>
    <w:rsid w:val="004E7291"/>
    <w:rsid w:val="004F42B7"/>
    <w:rsid w:val="004F716C"/>
    <w:rsid w:val="004F7AC1"/>
    <w:rsid w:val="00503FFA"/>
    <w:rsid w:val="005074A1"/>
    <w:rsid w:val="005115EC"/>
    <w:rsid w:val="00514E4C"/>
    <w:rsid w:val="00521190"/>
    <w:rsid w:val="00524482"/>
    <w:rsid w:val="0052584A"/>
    <w:rsid w:val="0052758B"/>
    <w:rsid w:val="005277C5"/>
    <w:rsid w:val="005326E1"/>
    <w:rsid w:val="005359FB"/>
    <w:rsid w:val="005436FE"/>
    <w:rsid w:val="00556EF0"/>
    <w:rsid w:val="00560A69"/>
    <w:rsid w:val="00563AFA"/>
    <w:rsid w:val="005641FD"/>
    <w:rsid w:val="005649BB"/>
    <w:rsid w:val="00564B0A"/>
    <w:rsid w:val="0057290B"/>
    <w:rsid w:val="005762DD"/>
    <w:rsid w:val="005767D9"/>
    <w:rsid w:val="00580A07"/>
    <w:rsid w:val="0058142D"/>
    <w:rsid w:val="005845CE"/>
    <w:rsid w:val="0058677E"/>
    <w:rsid w:val="00586AE2"/>
    <w:rsid w:val="00586E95"/>
    <w:rsid w:val="005912A6"/>
    <w:rsid w:val="00594599"/>
    <w:rsid w:val="00594DC8"/>
    <w:rsid w:val="005A0DA9"/>
    <w:rsid w:val="005A2717"/>
    <w:rsid w:val="005A2D29"/>
    <w:rsid w:val="005A4EC9"/>
    <w:rsid w:val="005A68FE"/>
    <w:rsid w:val="005B37C8"/>
    <w:rsid w:val="005B43EB"/>
    <w:rsid w:val="005B5DD0"/>
    <w:rsid w:val="005B751B"/>
    <w:rsid w:val="005C6C10"/>
    <w:rsid w:val="005C7453"/>
    <w:rsid w:val="005D070D"/>
    <w:rsid w:val="005D13A0"/>
    <w:rsid w:val="005D34F1"/>
    <w:rsid w:val="005E4850"/>
    <w:rsid w:val="005E5400"/>
    <w:rsid w:val="005E688C"/>
    <w:rsid w:val="005F5EAC"/>
    <w:rsid w:val="005F6851"/>
    <w:rsid w:val="0060436F"/>
    <w:rsid w:val="006145B2"/>
    <w:rsid w:val="00621C38"/>
    <w:rsid w:val="006242AC"/>
    <w:rsid w:val="00626C9A"/>
    <w:rsid w:val="00651783"/>
    <w:rsid w:val="006539E0"/>
    <w:rsid w:val="00662A83"/>
    <w:rsid w:val="00672507"/>
    <w:rsid w:val="00672559"/>
    <w:rsid w:val="006734D2"/>
    <w:rsid w:val="00673A60"/>
    <w:rsid w:val="006741DF"/>
    <w:rsid w:val="00676473"/>
    <w:rsid w:val="0068335E"/>
    <w:rsid w:val="00684A1E"/>
    <w:rsid w:val="006957A5"/>
    <w:rsid w:val="006A3297"/>
    <w:rsid w:val="006A3C05"/>
    <w:rsid w:val="006A7FBF"/>
    <w:rsid w:val="006B347D"/>
    <w:rsid w:val="006C0A56"/>
    <w:rsid w:val="006C0F44"/>
    <w:rsid w:val="006C48ED"/>
    <w:rsid w:val="006D5198"/>
    <w:rsid w:val="006E2AC3"/>
    <w:rsid w:val="006E60D2"/>
    <w:rsid w:val="006E72A2"/>
    <w:rsid w:val="006E7C5F"/>
    <w:rsid w:val="006F411C"/>
    <w:rsid w:val="006F4598"/>
    <w:rsid w:val="0070064F"/>
    <w:rsid w:val="007025A5"/>
    <w:rsid w:val="007032E2"/>
    <w:rsid w:val="00703359"/>
    <w:rsid w:val="00704ED9"/>
    <w:rsid w:val="00706ABC"/>
    <w:rsid w:val="00715E23"/>
    <w:rsid w:val="00721024"/>
    <w:rsid w:val="0072397A"/>
    <w:rsid w:val="00732E82"/>
    <w:rsid w:val="007349D7"/>
    <w:rsid w:val="007407AF"/>
    <w:rsid w:val="007418D0"/>
    <w:rsid w:val="00746846"/>
    <w:rsid w:val="00746BE7"/>
    <w:rsid w:val="00755701"/>
    <w:rsid w:val="0075586E"/>
    <w:rsid w:val="00755C43"/>
    <w:rsid w:val="007568D3"/>
    <w:rsid w:val="00756C5E"/>
    <w:rsid w:val="007575E6"/>
    <w:rsid w:val="00762F28"/>
    <w:rsid w:val="007678F6"/>
    <w:rsid w:val="007740B9"/>
    <w:rsid w:val="00781202"/>
    <w:rsid w:val="00793F72"/>
    <w:rsid w:val="00794EF3"/>
    <w:rsid w:val="007A2852"/>
    <w:rsid w:val="007A67B0"/>
    <w:rsid w:val="007A74C0"/>
    <w:rsid w:val="007A75A6"/>
    <w:rsid w:val="007B0A46"/>
    <w:rsid w:val="007B3007"/>
    <w:rsid w:val="007B742B"/>
    <w:rsid w:val="007C1E54"/>
    <w:rsid w:val="007C5949"/>
    <w:rsid w:val="007C7BEE"/>
    <w:rsid w:val="007D011D"/>
    <w:rsid w:val="007D4336"/>
    <w:rsid w:val="007D549F"/>
    <w:rsid w:val="007D6D72"/>
    <w:rsid w:val="007E63B8"/>
    <w:rsid w:val="007E7DB0"/>
    <w:rsid w:val="007F5864"/>
    <w:rsid w:val="007F6728"/>
    <w:rsid w:val="008033E1"/>
    <w:rsid w:val="00811BF2"/>
    <w:rsid w:val="00813574"/>
    <w:rsid w:val="008169F2"/>
    <w:rsid w:val="008179F2"/>
    <w:rsid w:val="00823B81"/>
    <w:rsid w:val="00823CD9"/>
    <w:rsid w:val="00823D20"/>
    <w:rsid w:val="008261C0"/>
    <w:rsid w:val="008265CB"/>
    <w:rsid w:val="00833BA1"/>
    <w:rsid w:val="00834F40"/>
    <w:rsid w:val="0083717B"/>
    <w:rsid w:val="00846358"/>
    <w:rsid w:val="0085636F"/>
    <w:rsid w:val="00857638"/>
    <w:rsid w:val="00862262"/>
    <w:rsid w:val="00871593"/>
    <w:rsid w:val="00874FCF"/>
    <w:rsid w:val="008758E9"/>
    <w:rsid w:val="008879A2"/>
    <w:rsid w:val="00892729"/>
    <w:rsid w:val="008941E9"/>
    <w:rsid w:val="008976D2"/>
    <w:rsid w:val="008A0053"/>
    <w:rsid w:val="008A233F"/>
    <w:rsid w:val="008A24D9"/>
    <w:rsid w:val="008A3493"/>
    <w:rsid w:val="008A538C"/>
    <w:rsid w:val="008A6D15"/>
    <w:rsid w:val="008A723D"/>
    <w:rsid w:val="008A7B0F"/>
    <w:rsid w:val="008B0D2D"/>
    <w:rsid w:val="008C418B"/>
    <w:rsid w:val="008C44DA"/>
    <w:rsid w:val="008C4E38"/>
    <w:rsid w:val="008D30BD"/>
    <w:rsid w:val="008D361B"/>
    <w:rsid w:val="008D6955"/>
    <w:rsid w:val="008D69D6"/>
    <w:rsid w:val="008E129D"/>
    <w:rsid w:val="008E1816"/>
    <w:rsid w:val="008E21C6"/>
    <w:rsid w:val="008E46B7"/>
    <w:rsid w:val="008E6C3E"/>
    <w:rsid w:val="008F2BCC"/>
    <w:rsid w:val="008F56DF"/>
    <w:rsid w:val="00901E30"/>
    <w:rsid w:val="009021CB"/>
    <w:rsid w:val="00903EC1"/>
    <w:rsid w:val="00904686"/>
    <w:rsid w:val="009071FC"/>
    <w:rsid w:val="009078A8"/>
    <w:rsid w:val="0091015A"/>
    <w:rsid w:val="0091103F"/>
    <w:rsid w:val="009219FB"/>
    <w:rsid w:val="0092351D"/>
    <w:rsid w:val="009305EB"/>
    <w:rsid w:val="00937473"/>
    <w:rsid w:val="00940B8E"/>
    <w:rsid w:val="009457E0"/>
    <w:rsid w:val="00947F97"/>
    <w:rsid w:val="00954613"/>
    <w:rsid w:val="00956202"/>
    <w:rsid w:val="009572D6"/>
    <w:rsid w:val="00964FF6"/>
    <w:rsid w:val="00971131"/>
    <w:rsid w:val="00971734"/>
    <w:rsid w:val="00977122"/>
    <w:rsid w:val="00977A1F"/>
    <w:rsid w:val="00980B6E"/>
    <w:rsid w:val="0098134B"/>
    <w:rsid w:val="00984330"/>
    <w:rsid w:val="00984F44"/>
    <w:rsid w:val="00987459"/>
    <w:rsid w:val="00991A07"/>
    <w:rsid w:val="00994794"/>
    <w:rsid w:val="0099521D"/>
    <w:rsid w:val="009A23D2"/>
    <w:rsid w:val="009A467B"/>
    <w:rsid w:val="009A6EE2"/>
    <w:rsid w:val="009B58B3"/>
    <w:rsid w:val="009C4BAD"/>
    <w:rsid w:val="009D0F38"/>
    <w:rsid w:val="009D5186"/>
    <w:rsid w:val="009D63FC"/>
    <w:rsid w:val="009E2E63"/>
    <w:rsid w:val="009E3807"/>
    <w:rsid w:val="009E3F4A"/>
    <w:rsid w:val="009F0006"/>
    <w:rsid w:val="009F302C"/>
    <w:rsid w:val="009F719D"/>
    <w:rsid w:val="00A07440"/>
    <w:rsid w:val="00A100F4"/>
    <w:rsid w:val="00A14C7D"/>
    <w:rsid w:val="00A17423"/>
    <w:rsid w:val="00A249BE"/>
    <w:rsid w:val="00A25AC1"/>
    <w:rsid w:val="00A25CDB"/>
    <w:rsid w:val="00A27E3C"/>
    <w:rsid w:val="00A327FA"/>
    <w:rsid w:val="00A32EE5"/>
    <w:rsid w:val="00A341E0"/>
    <w:rsid w:val="00A36D7E"/>
    <w:rsid w:val="00A36FC8"/>
    <w:rsid w:val="00A43AFC"/>
    <w:rsid w:val="00A51A3B"/>
    <w:rsid w:val="00A52298"/>
    <w:rsid w:val="00A53CFA"/>
    <w:rsid w:val="00A563D1"/>
    <w:rsid w:val="00A61B00"/>
    <w:rsid w:val="00A61E85"/>
    <w:rsid w:val="00A75A50"/>
    <w:rsid w:val="00A960AA"/>
    <w:rsid w:val="00AA19D0"/>
    <w:rsid w:val="00AA33D0"/>
    <w:rsid w:val="00AA5CFA"/>
    <w:rsid w:val="00AB1911"/>
    <w:rsid w:val="00AB79FA"/>
    <w:rsid w:val="00AC497D"/>
    <w:rsid w:val="00AD47C9"/>
    <w:rsid w:val="00AD6A5C"/>
    <w:rsid w:val="00AE2E0D"/>
    <w:rsid w:val="00AE6D24"/>
    <w:rsid w:val="00AF2826"/>
    <w:rsid w:val="00AF54F4"/>
    <w:rsid w:val="00AF62F1"/>
    <w:rsid w:val="00B0220F"/>
    <w:rsid w:val="00B0556B"/>
    <w:rsid w:val="00B10DBA"/>
    <w:rsid w:val="00B147DC"/>
    <w:rsid w:val="00B21389"/>
    <w:rsid w:val="00B24642"/>
    <w:rsid w:val="00B32B4E"/>
    <w:rsid w:val="00B35592"/>
    <w:rsid w:val="00B51F68"/>
    <w:rsid w:val="00B52313"/>
    <w:rsid w:val="00B53699"/>
    <w:rsid w:val="00B537FA"/>
    <w:rsid w:val="00B54D6E"/>
    <w:rsid w:val="00B5588E"/>
    <w:rsid w:val="00B55EA4"/>
    <w:rsid w:val="00B60637"/>
    <w:rsid w:val="00B60BB8"/>
    <w:rsid w:val="00B632AA"/>
    <w:rsid w:val="00B66C42"/>
    <w:rsid w:val="00B70C7A"/>
    <w:rsid w:val="00B7466D"/>
    <w:rsid w:val="00B8392E"/>
    <w:rsid w:val="00B86D39"/>
    <w:rsid w:val="00B876FC"/>
    <w:rsid w:val="00BA6137"/>
    <w:rsid w:val="00BB6625"/>
    <w:rsid w:val="00BB75F2"/>
    <w:rsid w:val="00BC1EE9"/>
    <w:rsid w:val="00BC6559"/>
    <w:rsid w:val="00BC6DC4"/>
    <w:rsid w:val="00BD44D9"/>
    <w:rsid w:val="00BD69C3"/>
    <w:rsid w:val="00BE60D3"/>
    <w:rsid w:val="00BE6FCC"/>
    <w:rsid w:val="00BF2502"/>
    <w:rsid w:val="00BF4507"/>
    <w:rsid w:val="00C00D03"/>
    <w:rsid w:val="00C01F4D"/>
    <w:rsid w:val="00C030CB"/>
    <w:rsid w:val="00C1195D"/>
    <w:rsid w:val="00C1361B"/>
    <w:rsid w:val="00C169B3"/>
    <w:rsid w:val="00C24DDC"/>
    <w:rsid w:val="00C26263"/>
    <w:rsid w:val="00C329C7"/>
    <w:rsid w:val="00C332D3"/>
    <w:rsid w:val="00C3384E"/>
    <w:rsid w:val="00C36E90"/>
    <w:rsid w:val="00C41F25"/>
    <w:rsid w:val="00C532FB"/>
    <w:rsid w:val="00C53FF7"/>
    <w:rsid w:val="00C7414B"/>
    <w:rsid w:val="00C824DA"/>
    <w:rsid w:val="00C8323A"/>
    <w:rsid w:val="00C84910"/>
    <w:rsid w:val="00C85A85"/>
    <w:rsid w:val="00C90DFD"/>
    <w:rsid w:val="00C9270C"/>
    <w:rsid w:val="00C94DB9"/>
    <w:rsid w:val="00C95BB0"/>
    <w:rsid w:val="00CA0595"/>
    <w:rsid w:val="00CA7E64"/>
    <w:rsid w:val="00CB215C"/>
    <w:rsid w:val="00CB6442"/>
    <w:rsid w:val="00CB682D"/>
    <w:rsid w:val="00CC3A47"/>
    <w:rsid w:val="00CC5282"/>
    <w:rsid w:val="00CC5A8A"/>
    <w:rsid w:val="00CD1933"/>
    <w:rsid w:val="00CD3203"/>
    <w:rsid w:val="00CD57D6"/>
    <w:rsid w:val="00CD5B75"/>
    <w:rsid w:val="00CE0F85"/>
    <w:rsid w:val="00CE72A3"/>
    <w:rsid w:val="00CF1714"/>
    <w:rsid w:val="00CF4215"/>
    <w:rsid w:val="00CF61A8"/>
    <w:rsid w:val="00CF6A92"/>
    <w:rsid w:val="00D0358D"/>
    <w:rsid w:val="00D067FC"/>
    <w:rsid w:val="00D17ED0"/>
    <w:rsid w:val="00D20EF4"/>
    <w:rsid w:val="00D24835"/>
    <w:rsid w:val="00D30BA2"/>
    <w:rsid w:val="00D33ACB"/>
    <w:rsid w:val="00D40983"/>
    <w:rsid w:val="00D44AB4"/>
    <w:rsid w:val="00D44B9F"/>
    <w:rsid w:val="00D53F07"/>
    <w:rsid w:val="00D54B83"/>
    <w:rsid w:val="00D65278"/>
    <w:rsid w:val="00D65A16"/>
    <w:rsid w:val="00D7276D"/>
    <w:rsid w:val="00D77EDF"/>
    <w:rsid w:val="00D8115A"/>
    <w:rsid w:val="00D816F3"/>
    <w:rsid w:val="00D858E3"/>
    <w:rsid w:val="00D85D7C"/>
    <w:rsid w:val="00D90BCD"/>
    <w:rsid w:val="00D952CD"/>
    <w:rsid w:val="00DA6C47"/>
    <w:rsid w:val="00DA7685"/>
    <w:rsid w:val="00DA7E26"/>
    <w:rsid w:val="00DB0134"/>
    <w:rsid w:val="00DB252E"/>
    <w:rsid w:val="00DC4992"/>
    <w:rsid w:val="00DD1AC5"/>
    <w:rsid w:val="00DD54D3"/>
    <w:rsid w:val="00DE1767"/>
    <w:rsid w:val="00DE289F"/>
    <w:rsid w:val="00DE3634"/>
    <w:rsid w:val="00DE6DE0"/>
    <w:rsid w:val="00DF1981"/>
    <w:rsid w:val="00DF3200"/>
    <w:rsid w:val="00DF516E"/>
    <w:rsid w:val="00DF664F"/>
    <w:rsid w:val="00E10691"/>
    <w:rsid w:val="00E16366"/>
    <w:rsid w:val="00E268E5"/>
    <w:rsid w:val="00E41D8D"/>
    <w:rsid w:val="00E5265E"/>
    <w:rsid w:val="00E55FCB"/>
    <w:rsid w:val="00E56F0D"/>
    <w:rsid w:val="00E611EB"/>
    <w:rsid w:val="00E625C9"/>
    <w:rsid w:val="00E67884"/>
    <w:rsid w:val="00E6795B"/>
    <w:rsid w:val="00E75B93"/>
    <w:rsid w:val="00E81179"/>
    <w:rsid w:val="00E84490"/>
    <w:rsid w:val="00E8625D"/>
    <w:rsid w:val="00E92ACE"/>
    <w:rsid w:val="00EA1390"/>
    <w:rsid w:val="00EC0848"/>
    <w:rsid w:val="00EC6692"/>
    <w:rsid w:val="00ED1FA5"/>
    <w:rsid w:val="00ED4876"/>
    <w:rsid w:val="00ED6610"/>
    <w:rsid w:val="00EE3713"/>
    <w:rsid w:val="00EE3AB6"/>
    <w:rsid w:val="00EE6EF7"/>
    <w:rsid w:val="00EE7105"/>
    <w:rsid w:val="00EF41A2"/>
    <w:rsid w:val="00EF5FB9"/>
    <w:rsid w:val="00F03753"/>
    <w:rsid w:val="00F07775"/>
    <w:rsid w:val="00F12E1D"/>
    <w:rsid w:val="00F16999"/>
    <w:rsid w:val="00F2021D"/>
    <w:rsid w:val="00F226D3"/>
    <w:rsid w:val="00F2400C"/>
    <w:rsid w:val="00F25CB5"/>
    <w:rsid w:val="00F43533"/>
    <w:rsid w:val="00F44F95"/>
    <w:rsid w:val="00F46E5C"/>
    <w:rsid w:val="00F569CF"/>
    <w:rsid w:val="00F72BE1"/>
    <w:rsid w:val="00F76366"/>
    <w:rsid w:val="00F82568"/>
    <w:rsid w:val="00F83D90"/>
    <w:rsid w:val="00F87213"/>
    <w:rsid w:val="00FA0066"/>
    <w:rsid w:val="00FA0CC1"/>
    <w:rsid w:val="00FA1DC8"/>
    <w:rsid w:val="00FA50A0"/>
    <w:rsid w:val="00FA6870"/>
    <w:rsid w:val="00FB0A81"/>
    <w:rsid w:val="00FB336E"/>
    <w:rsid w:val="00FB5B68"/>
    <w:rsid w:val="00FB660F"/>
    <w:rsid w:val="00FB67DD"/>
    <w:rsid w:val="00FC6939"/>
    <w:rsid w:val="00FC7321"/>
    <w:rsid w:val="00FE0437"/>
    <w:rsid w:val="00FE26CF"/>
    <w:rsid w:val="00FE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B234AC03-9D51-4AA7-AE24-25DB64E3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b/>
      <w:sz w:val="28"/>
    </w:rPr>
  </w:style>
  <w:style w:type="paragraph" w:styleId="3">
    <w:name w:val="heading 3"/>
    <w:basedOn w:val="a"/>
    <w:next w:val="a"/>
    <w:link w:val="30"/>
    <w:qFormat/>
    <w:pPr>
      <w:keepNext/>
      <w:jc w:val="both"/>
      <w:outlineLvl w:val="2"/>
    </w:pPr>
    <w:rPr>
      <w:color w:val="000000"/>
      <w:sz w:val="28"/>
    </w:rPr>
  </w:style>
  <w:style w:type="paragraph" w:styleId="4">
    <w:name w:val="heading 4"/>
    <w:basedOn w:val="a"/>
    <w:next w:val="a"/>
    <w:link w:val="40"/>
    <w:qFormat/>
    <w:pPr>
      <w:keepNext/>
      <w:jc w:val="center"/>
      <w:outlineLvl w:val="3"/>
    </w:pPr>
    <w:rPr>
      <w:sz w:val="28"/>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1">
    <w:name w:val="Body Text 2"/>
    <w:basedOn w:val="a"/>
    <w:link w:val="22"/>
    <w:pPr>
      <w:ind w:right="6236"/>
    </w:pPr>
    <w:rPr>
      <w:sz w:val="28"/>
    </w:rPr>
  </w:style>
  <w:style w:type="paragraph" w:styleId="31">
    <w:name w:val="Body Text 3"/>
    <w:basedOn w:val="a"/>
    <w:link w:val="32"/>
    <w:pPr>
      <w:ind w:right="5669"/>
      <w:jc w:val="both"/>
    </w:pPr>
    <w:rPr>
      <w:sz w:val="28"/>
    </w:rPr>
  </w:style>
  <w:style w:type="paragraph" w:styleId="a5">
    <w:name w:val="Body Text Indent"/>
    <w:basedOn w:val="a"/>
    <w:link w:val="a6"/>
    <w:pPr>
      <w:ind w:firstLine="709"/>
      <w:jc w:val="both"/>
    </w:pPr>
    <w:rPr>
      <w:sz w:val="28"/>
    </w:r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3">
    <w:name w:val="Body Text Indent 2"/>
    <w:basedOn w:val="a"/>
    <w:link w:val="24"/>
    <w:pPr>
      <w:ind w:firstLine="567"/>
      <w:jc w:val="both"/>
    </w:pPr>
    <w:rPr>
      <w:sz w:val="28"/>
    </w:rPr>
  </w:style>
  <w:style w:type="paragraph" w:styleId="33">
    <w:name w:val="Body Text Indent 3"/>
    <w:basedOn w:val="a"/>
    <w:link w:val="34"/>
    <w:pPr>
      <w:ind w:left="1418" w:hanging="1418"/>
      <w:jc w:val="both"/>
    </w:pPr>
    <w:rPr>
      <w:sz w:val="28"/>
    </w:rPr>
  </w:style>
  <w:style w:type="paragraph" w:styleId="aa">
    <w:name w:val="Block Text"/>
    <w:basedOn w:val="a"/>
    <w:pPr>
      <w:ind w:left="567" w:right="5811"/>
      <w:jc w:val="both"/>
    </w:pPr>
    <w:rPr>
      <w:sz w:val="28"/>
    </w:rPr>
  </w:style>
  <w:style w:type="paragraph" w:styleId="ab">
    <w:name w:val="Balloon Text"/>
    <w:basedOn w:val="a"/>
    <w:link w:val="ac"/>
    <w:semiHidden/>
    <w:rsid w:val="008D361B"/>
    <w:rPr>
      <w:rFonts w:ascii="Tahoma" w:hAnsi="Tahoma" w:cs="Tahoma"/>
      <w:sz w:val="16"/>
      <w:szCs w:val="16"/>
    </w:rPr>
  </w:style>
  <w:style w:type="paragraph" w:styleId="ad">
    <w:name w:val="Plain Text"/>
    <w:basedOn w:val="a"/>
    <w:link w:val="ae"/>
    <w:rsid w:val="006E2AC3"/>
    <w:pPr>
      <w:jc w:val="right"/>
    </w:pPr>
    <w:rPr>
      <w:sz w:val="24"/>
    </w:rPr>
  </w:style>
  <w:style w:type="character" w:customStyle="1" w:styleId="ae">
    <w:name w:val="Текст Знак"/>
    <w:basedOn w:val="a0"/>
    <w:link w:val="ad"/>
    <w:rsid w:val="006E2AC3"/>
    <w:rPr>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rsid w:val="006E2AC3"/>
  </w:style>
  <w:style w:type="character" w:customStyle="1" w:styleId="34">
    <w:name w:val="Основной текст с отступом 3 Знак"/>
    <w:basedOn w:val="a0"/>
    <w:link w:val="33"/>
    <w:rsid w:val="004D75D6"/>
    <w:rPr>
      <w:sz w:val="28"/>
    </w:rPr>
  </w:style>
  <w:style w:type="character" w:customStyle="1" w:styleId="a8">
    <w:name w:val="Верхний колонтитул Знак"/>
    <w:basedOn w:val="a0"/>
    <w:link w:val="a7"/>
    <w:uiPriority w:val="99"/>
    <w:rsid w:val="00857638"/>
  </w:style>
  <w:style w:type="paragraph" w:customStyle="1" w:styleId="ConsPlusNormal">
    <w:name w:val="ConsPlusNormal"/>
    <w:link w:val="ConsPlusNormal0"/>
    <w:qFormat/>
    <w:rsid w:val="00FA0CC1"/>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A0CC1"/>
    <w:rPr>
      <w:rFonts w:ascii="Calibri" w:hAnsi="Calibri" w:cs="Calibri"/>
      <w:sz w:val="22"/>
    </w:rPr>
  </w:style>
  <w:style w:type="paragraph" w:styleId="af1">
    <w:name w:val="No Spacing"/>
    <w:uiPriority w:val="1"/>
    <w:qFormat/>
    <w:rsid w:val="00D17ED0"/>
    <w:rPr>
      <w:rFonts w:asciiTheme="minorHAnsi" w:eastAsiaTheme="minorHAnsi" w:hAnsiTheme="minorHAnsi" w:cstheme="minorBidi"/>
      <w:sz w:val="22"/>
      <w:szCs w:val="22"/>
      <w:lang w:eastAsia="en-US"/>
    </w:rPr>
  </w:style>
  <w:style w:type="character" w:styleId="af2">
    <w:name w:val="Hyperlink"/>
    <w:basedOn w:val="a0"/>
    <w:uiPriority w:val="99"/>
    <w:unhideWhenUsed/>
    <w:rsid w:val="00D17ED0"/>
    <w:rPr>
      <w:color w:val="0000FF"/>
      <w:u w:val="single"/>
    </w:rPr>
  </w:style>
  <w:style w:type="paragraph" w:styleId="af3">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ТЗ список,Абзац списка основной"/>
    <w:basedOn w:val="a"/>
    <w:link w:val="af4"/>
    <w:uiPriority w:val="34"/>
    <w:qFormat/>
    <w:rsid w:val="00D17ED0"/>
    <w:pPr>
      <w:ind w:left="720"/>
      <w:contextualSpacing/>
    </w:pPr>
  </w:style>
  <w:style w:type="paragraph" w:customStyle="1" w:styleId="ConsNormal">
    <w:name w:val="ConsNormal"/>
    <w:rsid w:val="00D17ED0"/>
    <w:pPr>
      <w:widowControl w:val="0"/>
      <w:ind w:firstLine="720"/>
    </w:pPr>
    <w:rPr>
      <w:rFonts w:ascii="Arial" w:hAnsi="Arial"/>
    </w:rPr>
  </w:style>
  <w:style w:type="table" w:styleId="af5">
    <w:name w:val="Table Grid"/>
    <w:basedOn w:val="a1"/>
    <w:uiPriority w:val="39"/>
    <w:rsid w:val="00D17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5"/>
    <w:uiPriority w:val="59"/>
    <w:rsid w:val="00D17E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17ED0"/>
    <w:rPr>
      <w:rFonts w:ascii="TimesNewRomanPSMT" w:hAnsi="TimesNewRomanPSMT" w:hint="default"/>
      <w:b w:val="0"/>
      <w:bCs w:val="0"/>
      <w:i w:val="0"/>
      <w:iCs w:val="0"/>
      <w:color w:val="000000"/>
      <w:sz w:val="24"/>
      <w:szCs w:val="24"/>
    </w:rPr>
  </w:style>
  <w:style w:type="paragraph" w:customStyle="1" w:styleId="Style22">
    <w:name w:val="Style22"/>
    <w:basedOn w:val="a"/>
    <w:rsid w:val="00D17ED0"/>
    <w:pPr>
      <w:widowControl w:val="0"/>
      <w:autoSpaceDE w:val="0"/>
      <w:autoSpaceDN w:val="0"/>
      <w:adjustRightInd w:val="0"/>
      <w:spacing w:line="341" w:lineRule="exact"/>
      <w:ind w:hanging="322"/>
    </w:pPr>
    <w:rPr>
      <w:rFonts w:ascii="Book Antiqua" w:hAnsi="Book Antiqua"/>
      <w:sz w:val="24"/>
      <w:szCs w:val="24"/>
    </w:rPr>
  </w:style>
  <w:style w:type="character" w:customStyle="1" w:styleId="FontStyle43">
    <w:name w:val="Font Style43"/>
    <w:rsid w:val="00D17ED0"/>
    <w:rPr>
      <w:rFonts w:ascii="Book Antiqua" w:hAnsi="Book Antiqua" w:cs="Book Antiqua"/>
      <w:b/>
      <w:bCs/>
      <w:sz w:val="22"/>
      <w:szCs w:val="22"/>
    </w:rPr>
  </w:style>
  <w:style w:type="paragraph" w:customStyle="1" w:styleId="af6">
    <w:name w:val="_Обычный"/>
    <w:link w:val="af7"/>
    <w:qFormat/>
    <w:rsid w:val="00D17ED0"/>
    <w:pPr>
      <w:spacing w:line="360" w:lineRule="auto"/>
      <w:ind w:firstLine="709"/>
      <w:jc w:val="both"/>
    </w:pPr>
    <w:rPr>
      <w:rFonts w:eastAsia="Calibri"/>
      <w:sz w:val="24"/>
      <w:szCs w:val="24"/>
    </w:rPr>
  </w:style>
  <w:style w:type="character" w:customStyle="1" w:styleId="af7">
    <w:name w:val="_Обычный Знак"/>
    <w:link w:val="af6"/>
    <w:rsid w:val="00D17ED0"/>
    <w:rPr>
      <w:rFonts w:eastAsia="Calibri"/>
      <w:sz w:val="24"/>
      <w:szCs w:val="24"/>
    </w:rPr>
  </w:style>
  <w:style w:type="character" w:customStyle="1" w:styleId="fontstyle21">
    <w:name w:val="fontstyle21"/>
    <w:basedOn w:val="a0"/>
    <w:rsid w:val="00D17ED0"/>
    <w:rPr>
      <w:rFonts w:ascii="SymbolMT" w:hAnsi="SymbolMT" w:hint="default"/>
      <w:b w:val="0"/>
      <w:bCs w:val="0"/>
      <w:i w:val="0"/>
      <w:iCs w:val="0"/>
      <w:color w:val="000000"/>
      <w:sz w:val="24"/>
      <w:szCs w:val="24"/>
    </w:rPr>
  </w:style>
  <w:style w:type="character" w:customStyle="1" w:styleId="af4">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f3"/>
    <w:uiPriority w:val="34"/>
    <w:qFormat/>
    <w:rsid w:val="00D17ED0"/>
  </w:style>
  <w:style w:type="paragraph" w:customStyle="1" w:styleId="Style5">
    <w:name w:val="Style5"/>
    <w:basedOn w:val="a"/>
    <w:rsid w:val="00D17ED0"/>
    <w:pPr>
      <w:widowControl w:val="0"/>
      <w:autoSpaceDE w:val="0"/>
      <w:autoSpaceDN w:val="0"/>
      <w:adjustRightInd w:val="0"/>
      <w:spacing w:line="298" w:lineRule="exact"/>
      <w:ind w:firstLine="710"/>
      <w:jc w:val="both"/>
    </w:pPr>
    <w:rPr>
      <w:rFonts w:ascii="Book Antiqua" w:hAnsi="Book Antiqua"/>
      <w:sz w:val="24"/>
      <w:szCs w:val="24"/>
    </w:rPr>
  </w:style>
  <w:style w:type="character" w:customStyle="1" w:styleId="FontStyle40">
    <w:name w:val="Font Style40"/>
    <w:rsid w:val="00D17ED0"/>
    <w:rPr>
      <w:rFonts w:ascii="Book Antiqua" w:hAnsi="Book Antiqua" w:cs="Book Antiqua"/>
      <w:sz w:val="22"/>
      <w:szCs w:val="22"/>
    </w:rPr>
  </w:style>
  <w:style w:type="paragraph" w:customStyle="1" w:styleId="Style4">
    <w:name w:val="Style4"/>
    <w:basedOn w:val="a"/>
    <w:rsid w:val="00D17ED0"/>
    <w:pPr>
      <w:widowControl w:val="0"/>
      <w:autoSpaceDE w:val="0"/>
      <w:autoSpaceDN w:val="0"/>
      <w:adjustRightInd w:val="0"/>
      <w:spacing w:line="299" w:lineRule="exact"/>
      <w:ind w:hanging="336"/>
      <w:jc w:val="both"/>
    </w:pPr>
    <w:rPr>
      <w:rFonts w:ascii="Book Antiqua" w:hAnsi="Book Antiqua"/>
      <w:sz w:val="24"/>
      <w:szCs w:val="24"/>
    </w:rPr>
  </w:style>
  <w:style w:type="paragraph" w:customStyle="1" w:styleId="Style28">
    <w:name w:val="Style28"/>
    <w:basedOn w:val="a"/>
    <w:rsid w:val="00D17ED0"/>
    <w:pPr>
      <w:widowControl w:val="0"/>
      <w:autoSpaceDE w:val="0"/>
      <w:autoSpaceDN w:val="0"/>
      <w:adjustRightInd w:val="0"/>
      <w:spacing w:line="295" w:lineRule="exact"/>
      <w:ind w:hanging="331"/>
    </w:pPr>
    <w:rPr>
      <w:rFonts w:ascii="Book Antiqua" w:hAnsi="Book Antiqua"/>
      <w:sz w:val="24"/>
      <w:szCs w:val="24"/>
    </w:rPr>
  </w:style>
  <w:style w:type="character" w:customStyle="1" w:styleId="FontStyle47">
    <w:name w:val="Font Style47"/>
    <w:rsid w:val="00D17ED0"/>
    <w:rPr>
      <w:rFonts w:ascii="Candara" w:hAnsi="Candara" w:cs="Candara"/>
      <w:b/>
      <w:bCs/>
      <w:spacing w:val="20"/>
      <w:sz w:val="18"/>
      <w:szCs w:val="18"/>
    </w:rPr>
  </w:style>
  <w:style w:type="paragraph" w:customStyle="1" w:styleId="clstext">
    <w:name w:val="clstext"/>
    <w:basedOn w:val="a"/>
    <w:rsid w:val="00D17ED0"/>
    <w:pPr>
      <w:spacing w:before="45" w:after="45"/>
      <w:ind w:left="45" w:right="45" w:firstLine="225"/>
      <w:jc w:val="both"/>
    </w:pPr>
    <w:rPr>
      <w:rFonts w:ascii="Arial CYR" w:hAnsi="Arial CYR" w:cs="Arial CYR"/>
      <w:color w:val="000000"/>
      <w:sz w:val="18"/>
      <w:szCs w:val="18"/>
    </w:rPr>
  </w:style>
  <w:style w:type="paragraph" w:customStyle="1" w:styleId="ConsPlusTitle">
    <w:name w:val="ConsPlusTitle"/>
    <w:rsid w:val="00D17ED0"/>
    <w:pPr>
      <w:widowControl w:val="0"/>
      <w:autoSpaceDE w:val="0"/>
      <w:autoSpaceDN w:val="0"/>
    </w:pPr>
    <w:rPr>
      <w:rFonts w:ascii="Calibri" w:hAnsi="Calibri" w:cs="Calibri"/>
      <w:b/>
      <w:sz w:val="22"/>
    </w:rPr>
  </w:style>
  <w:style w:type="paragraph" w:styleId="af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link w:val="25"/>
    <w:uiPriority w:val="10"/>
    <w:unhideWhenUsed/>
    <w:qFormat/>
    <w:rsid w:val="00D17ED0"/>
    <w:pPr>
      <w:spacing w:line="360" w:lineRule="auto"/>
      <w:ind w:firstLine="709"/>
      <w:jc w:val="both"/>
    </w:pPr>
    <w:rPr>
      <w:rFonts w:eastAsia="Calibri"/>
      <w:sz w:val="24"/>
      <w:szCs w:val="24"/>
      <w:lang w:eastAsia="en-US"/>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8"/>
    <w:uiPriority w:val="10"/>
    <w:locked/>
    <w:rsid w:val="00D17ED0"/>
    <w:rPr>
      <w:rFonts w:eastAsia="Calibri"/>
      <w:sz w:val="24"/>
      <w:szCs w:val="24"/>
      <w:lang w:eastAsia="en-US"/>
    </w:rPr>
  </w:style>
  <w:style w:type="paragraph" w:customStyle="1" w:styleId="af9">
    <w:name w:val="_Таблица текст компактный"/>
    <w:basedOn w:val="a"/>
    <w:link w:val="afa"/>
    <w:qFormat/>
    <w:rsid w:val="00D17ED0"/>
    <w:rPr>
      <w:rFonts w:eastAsia="Calibri"/>
      <w:sz w:val="24"/>
      <w:szCs w:val="24"/>
    </w:rPr>
  </w:style>
  <w:style w:type="character" w:customStyle="1" w:styleId="afa">
    <w:name w:val="_Таблица текст компактный Знак"/>
    <w:link w:val="af9"/>
    <w:rsid w:val="00D17ED0"/>
    <w:rPr>
      <w:rFonts w:eastAsia="Calibri"/>
      <w:sz w:val="24"/>
      <w:szCs w:val="24"/>
    </w:rPr>
  </w:style>
  <w:style w:type="paragraph" w:customStyle="1" w:styleId="Default">
    <w:name w:val="Default"/>
    <w:qFormat/>
    <w:rsid w:val="00D17ED0"/>
    <w:pPr>
      <w:autoSpaceDE w:val="0"/>
      <w:autoSpaceDN w:val="0"/>
      <w:adjustRightInd w:val="0"/>
    </w:pPr>
    <w:rPr>
      <w:rFonts w:ascii="Raleway" w:eastAsia="Calibri" w:hAnsi="Raleway" w:cs="Raleway"/>
      <w:color w:val="000000"/>
      <w:sz w:val="24"/>
      <w:szCs w:val="24"/>
      <w:lang w:eastAsia="en-US"/>
    </w:rPr>
  </w:style>
  <w:style w:type="table" w:customStyle="1" w:styleId="12">
    <w:name w:val="Сетка таблицы светлая1"/>
    <w:basedOn w:val="a1"/>
    <w:uiPriority w:val="40"/>
    <w:rsid w:val="00D17ED0"/>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R-texttable">
    <w:name w:val="R-text_table"/>
    <w:basedOn w:val="a"/>
    <w:qFormat/>
    <w:rsid w:val="00D17ED0"/>
    <w:pPr>
      <w:spacing w:before="40"/>
    </w:pPr>
    <w:rPr>
      <w:rFonts w:ascii="Raleway" w:eastAsiaTheme="minorHAnsi" w:hAnsi="Raleway" w:cstheme="minorBidi"/>
      <w:sz w:val="16"/>
      <w:szCs w:val="22"/>
      <w:lang w:val="en-GB" w:eastAsia="en-US"/>
    </w:rPr>
  </w:style>
  <w:style w:type="paragraph" w:customStyle="1" w:styleId="ConsPlusNonformat">
    <w:name w:val="ConsPlusNonformat"/>
    <w:rsid w:val="00D17ED0"/>
    <w:pPr>
      <w:widowControl w:val="0"/>
      <w:autoSpaceDE w:val="0"/>
      <w:autoSpaceDN w:val="0"/>
    </w:pPr>
    <w:rPr>
      <w:rFonts w:ascii="Courier New" w:hAnsi="Courier New" w:cs="Courier New"/>
    </w:rPr>
  </w:style>
  <w:style w:type="paragraph" w:customStyle="1" w:styleId="FR4">
    <w:name w:val="FR4"/>
    <w:rsid w:val="00D17ED0"/>
    <w:pPr>
      <w:snapToGrid w:val="0"/>
      <w:spacing w:before="240"/>
    </w:pPr>
    <w:rPr>
      <w:sz w:val="22"/>
    </w:rPr>
  </w:style>
  <w:style w:type="character" w:customStyle="1" w:styleId="10">
    <w:name w:val="Заголовок 1 Знак"/>
    <w:basedOn w:val="a0"/>
    <w:link w:val="1"/>
    <w:rsid w:val="00D17ED0"/>
    <w:rPr>
      <w:sz w:val="28"/>
    </w:rPr>
  </w:style>
  <w:style w:type="character" w:customStyle="1" w:styleId="20">
    <w:name w:val="Заголовок 2 Знак"/>
    <w:basedOn w:val="a0"/>
    <w:link w:val="2"/>
    <w:rsid w:val="00D17ED0"/>
    <w:rPr>
      <w:b/>
      <w:sz w:val="28"/>
    </w:rPr>
  </w:style>
  <w:style w:type="character" w:customStyle="1" w:styleId="30">
    <w:name w:val="Заголовок 3 Знак"/>
    <w:basedOn w:val="a0"/>
    <w:link w:val="3"/>
    <w:rsid w:val="00D17ED0"/>
    <w:rPr>
      <w:color w:val="000000"/>
      <w:sz w:val="28"/>
    </w:rPr>
  </w:style>
  <w:style w:type="character" w:customStyle="1" w:styleId="40">
    <w:name w:val="Заголовок 4 Знак"/>
    <w:basedOn w:val="a0"/>
    <w:link w:val="4"/>
    <w:rsid w:val="00D17ED0"/>
    <w:rPr>
      <w:sz w:val="28"/>
    </w:rPr>
  </w:style>
  <w:style w:type="character" w:customStyle="1" w:styleId="50">
    <w:name w:val="Заголовок 5 Знак"/>
    <w:basedOn w:val="a0"/>
    <w:link w:val="5"/>
    <w:rsid w:val="00D17ED0"/>
    <w:rPr>
      <w:sz w:val="28"/>
    </w:rPr>
  </w:style>
  <w:style w:type="character" w:customStyle="1" w:styleId="60">
    <w:name w:val="Заголовок 6 Знак"/>
    <w:basedOn w:val="a0"/>
    <w:link w:val="6"/>
    <w:rsid w:val="00D17ED0"/>
    <w:rPr>
      <w:sz w:val="28"/>
    </w:rPr>
  </w:style>
  <w:style w:type="character" w:customStyle="1" w:styleId="a4">
    <w:name w:val="Основной текст Знак"/>
    <w:basedOn w:val="a0"/>
    <w:link w:val="a3"/>
    <w:rsid w:val="00D17ED0"/>
    <w:rPr>
      <w:sz w:val="28"/>
    </w:rPr>
  </w:style>
  <w:style w:type="character" w:customStyle="1" w:styleId="22">
    <w:name w:val="Основной текст 2 Знак"/>
    <w:basedOn w:val="a0"/>
    <w:link w:val="21"/>
    <w:rsid w:val="00D17ED0"/>
    <w:rPr>
      <w:sz w:val="28"/>
    </w:rPr>
  </w:style>
  <w:style w:type="character" w:customStyle="1" w:styleId="32">
    <w:name w:val="Основной текст 3 Знак"/>
    <w:basedOn w:val="a0"/>
    <w:link w:val="31"/>
    <w:rsid w:val="00D17ED0"/>
    <w:rPr>
      <w:sz w:val="28"/>
    </w:rPr>
  </w:style>
  <w:style w:type="character" w:customStyle="1" w:styleId="a6">
    <w:name w:val="Основной текст с отступом Знак"/>
    <w:basedOn w:val="a0"/>
    <w:link w:val="a5"/>
    <w:rsid w:val="00D17ED0"/>
    <w:rPr>
      <w:sz w:val="28"/>
    </w:rPr>
  </w:style>
  <w:style w:type="character" w:customStyle="1" w:styleId="24">
    <w:name w:val="Основной текст с отступом 2 Знак"/>
    <w:basedOn w:val="a0"/>
    <w:link w:val="23"/>
    <w:rsid w:val="00D17ED0"/>
    <w:rPr>
      <w:sz w:val="28"/>
    </w:rPr>
  </w:style>
  <w:style w:type="character" w:customStyle="1" w:styleId="ac">
    <w:name w:val="Текст выноски Знак"/>
    <w:basedOn w:val="a0"/>
    <w:link w:val="ab"/>
    <w:semiHidden/>
    <w:rsid w:val="00D17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134831353">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9012DD42EAD9ED9F909C1AACEEA47DDCD873C3CE92E29A109CE48BD12AF9025FA6BB8AD51FC2C93C47312Bm6G6G" TargetMode="External"/><Relationship Id="rId13" Type="http://schemas.openxmlformats.org/officeDocument/2006/relationships/hyperlink" Target="https://login.consultant.ru/link/?req=doc&amp;base=RLAW180&amp;n=270892&amp;dst=100025"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consultantplus://offline/ref=7BEFE57112D7F0BC5DDA7B4036BA24DAEFB47E041109F0FCF8291393511FA827884627373F0267B2B7B654E7l5HDG" TargetMode="External"/><Relationship Id="rId7" Type="http://schemas.openxmlformats.org/officeDocument/2006/relationships/endnotes" Target="endnotes.xml"/><Relationship Id="rId12" Type="http://schemas.openxmlformats.org/officeDocument/2006/relationships/hyperlink" Target="https://login.consultant.ru/link/?req=doc&amp;base=RLAW180&amp;n=187236"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login.consultant.ru/link/?req=doc&amp;base=RLAW180&amp;n=147284&amp;dst=100015" TargetMode="External"/><Relationship Id="rId20" Type="http://schemas.openxmlformats.org/officeDocument/2006/relationships/hyperlink" Target="consultantplus://offline/ref=7BEFE57112D7F0BC5DDA7B4036BA24DAEFB47E041109F0FCF8291393511FA827884627373F0267B2B7B654E7l5H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0&amp;n=2225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180&amp;n=270892&amp;dst=100280" TargetMode="External"/><Relationship Id="rId23" Type="http://schemas.openxmlformats.org/officeDocument/2006/relationships/fontTable" Target="fontTable.xml"/><Relationship Id="rId10" Type="http://schemas.openxmlformats.org/officeDocument/2006/relationships/hyperlink" Target="consultantplus://offline/ref=FD9012DD42EAD9ED9F909C1AACEEA47DDCD873C3CE92E29A109CE48BD12AF9025FA6BB8AD51FC2C93C473321m6G3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D9012DD42EAD9ED9F909C1AACEEA47DDCD873C3CE92E29A109CE48BD12AF9025FA6BB8AD51FC2C93C47332Dm6G1G" TargetMode="External"/><Relationship Id="rId14" Type="http://schemas.openxmlformats.org/officeDocument/2006/relationships/hyperlink" Target="https://login.consultant.ru/link/?req=doc&amp;base=RLAW180&amp;n=270892&amp;dst=100242" TargetMode="External"/><Relationship Id="rId22" Type="http://schemas.openxmlformats.org/officeDocument/2006/relationships/hyperlink" Target="consultantplus://offline/ref=578F35D9D3CAF028E25FFD604CFA61ABAEDD0B3E171FDB9D9E2EEE9834F014762B0CE2134C77ACC155CDC1BDD566A73E0094F67545BFA96036C1F9E9R1u3G" TargetMode="External"/><Relationship Id="rId27"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6D5FF6D1-C152-4A78-A33C-632BE9233347}"/>
</file>

<file path=customXml/itemProps2.xml><?xml version="1.0" encoding="utf-8"?>
<ds:datastoreItem xmlns:ds="http://schemas.openxmlformats.org/officeDocument/2006/customXml" ds:itemID="{915C5BB8-FE4B-480E-860C-35ABF5635FC8}"/>
</file>

<file path=customXml/itemProps3.xml><?xml version="1.0" encoding="utf-8"?>
<ds:datastoreItem xmlns:ds="http://schemas.openxmlformats.org/officeDocument/2006/customXml" ds:itemID="{6B8FD48D-4CB8-456D-A3C9-D04F433DCC0C}"/>
</file>

<file path=customXml/itemProps4.xml><?xml version="1.0" encoding="utf-8"?>
<ds:datastoreItem xmlns:ds="http://schemas.openxmlformats.org/officeDocument/2006/customXml" ds:itemID="{6DCE6D7B-483B-4A5A-9EBF-03233DDBF43A}"/>
</file>

<file path=docProps/app.xml><?xml version="1.0" encoding="utf-8"?>
<Properties xmlns="http://schemas.openxmlformats.org/officeDocument/2006/extended-properties" xmlns:vt="http://schemas.openxmlformats.org/officeDocument/2006/docPropsVTypes">
  <Template>Normal</Template>
  <TotalTime>570</TotalTime>
  <Pages>41</Pages>
  <Words>15297</Words>
  <Characters>87197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102290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610</cp:revision>
  <cp:lastPrinted>2024-02-06T09:26:00Z</cp:lastPrinted>
  <dcterms:created xsi:type="dcterms:W3CDTF">2018-09-17T12:51:00Z</dcterms:created>
  <dcterms:modified xsi:type="dcterms:W3CDTF">2024-02-07T13:55:00Z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