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D6AD1" w:rsidP="004B1F72">
            <w:pPr>
              <w:pStyle w:val="aa"/>
              <w:jc w:val="center"/>
            </w:pPr>
            <w:r>
              <w:t>24.04.2024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5D6AD1" w:rsidP="004B1F72">
            <w:pPr>
              <w:pStyle w:val="aa"/>
              <w:jc w:val="center"/>
            </w:pPr>
            <w:r>
              <w:t>11/</w:t>
            </w:r>
            <w:r w:rsidR="006B3E13">
              <w:t>190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D6AD1" w:rsidRDefault="005D6AD1" w:rsidP="005D6AD1">
      <w:pPr>
        <w:tabs>
          <w:tab w:val="left" w:pos="5245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 внесении изменений в решение Волгоградской городской Думы от 11.10.2018 № 2/45 «Об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и признании утратившими силу отдельных муниципальных правовых актов Волгограда»</w:t>
      </w:r>
    </w:p>
    <w:p w:rsidR="005D6AD1" w:rsidRDefault="005D6AD1" w:rsidP="005D6AD1">
      <w:pPr>
        <w:autoSpaceDE w:val="0"/>
        <w:autoSpaceDN w:val="0"/>
        <w:adjustRightInd w:val="0"/>
        <w:ind w:right="3402"/>
        <w:jc w:val="both"/>
        <w:rPr>
          <w:sz w:val="28"/>
          <w:szCs w:val="28"/>
        </w:rPr>
      </w:pPr>
    </w:p>
    <w:p w:rsidR="005D6AD1" w:rsidRDefault="005D6AD1" w:rsidP="005D6A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br/>
        <w:t xml:space="preserve">№ 131-ФЗ «Об общих принципах организации местного самоуправления в Российской Федерации», от 25 декабря 2008 г. № 273-ФЗ «О противодействии коррупции», от 02 марта 2007 г. № 25-ФЗ «О муниципальной службе в Российской Федерации», Указом Президента Российской Федерации </w:t>
      </w:r>
      <w:r>
        <w:rPr>
          <w:sz w:val="28"/>
          <w:szCs w:val="28"/>
        </w:rPr>
        <w:br/>
        <w:t xml:space="preserve">от 01 июля 2010 г. № 821 «О комиссиях по соблюдению требований к служебному поведению федеральных государственных служащих и урегулированию конфликта интересов», Законом Волгоградской области </w:t>
      </w:r>
      <w:r>
        <w:rPr>
          <w:sz w:val="28"/>
          <w:szCs w:val="28"/>
        </w:rPr>
        <w:br/>
        <w:t>от 11 февраля 2008 г. № 1626-ОД «О некоторых вопросах муниципальной службы в Волгоградской области», руководствуясь статьями 24, 26 Устава города-героя Волгограда, Волгоградская городская Дума</w:t>
      </w:r>
    </w:p>
    <w:p w:rsidR="005D6AD1" w:rsidRDefault="005D6AD1" w:rsidP="005D6AD1">
      <w:pPr>
        <w:tabs>
          <w:tab w:val="left" w:pos="9639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5D6AD1" w:rsidRDefault="005D6AD1" w:rsidP="005D6A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решение Волгоградской городской Думы от 11.10.2018 </w:t>
      </w:r>
      <w:r>
        <w:rPr>
          <w:sz w:val="28"/>
          <w:szCs w:val="28"/>
        </w:rPr>
        <w:br/>
        <w:t>№ 2/45 «Об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Волгоградской городской Думы и урегулированию конфликта интересов» и признании утратившими силу отдельных муниципальных правовых актов Волгограда» следующие изменения:</w:t>
      </w:r>
    </w:p>
    <w:p w:rsidR="005D6AD1" w:rsidRDefault="005D6AD1" w:rsidP="005D6AD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 Наименование изложить в следующей редакции:</w:t>
      </w:r>
    </w:p>
    <w:p w:rsidR="005D6AD1" w:rsidRDefault="005D6AD1" w:rsidP="005D6AD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«Об образовании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</w:t>
      </w:r>
      <w:r>
        <w:rPr>
          <w:rFonts w:eastAsia="Calibri"/>
          <w:sz w:val="28"/>
          <w:szCs w:val="28"/>
          <w:lang w:eastAsia="en-US"/>
        </w:rPr>
        <w:lastRenderedPageBreak/>
        <w:t>конфликта интересов, внесении изменений в решение Волгоградской городской Думы от 07.09.2011 № 49/1503 «Об утверждении Положения о комиссии по соблюдению требований к служебному поведению муниципальных служащих Волгограда, замещающих должности муниципальной службы в Волгоградской городской Думе, и урегулированию конфликта интересов» и признании утратившими силу отдельных муниципальных правовых актов Волгограда».</w:t>
      </w:r>
    </w:p>
    <w:p w:rsidR="005D6AD1" w:rsidRDefault="005D6AD1" w:rsidP="005D6AD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 В преамбуле слово «Уставом» заменить словами «статьями 24, 26 Устава».</w:t>
      </w:r>
    </w:p>
    <w:p w:rsidR="005D6AD1" w:rsidRDefault="005D6AD1" w:rsidP="005D6AD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 Пункт 1 после слов «в Волгоградской городской Думе» дополнить словами «, и урегулированию конфликта интересов, утвердить ее состав согласно приложению».</w:t>
      </w:r>
    </w:p>
    <w:p w:rsidR="005D6AD1" w:rsidRDefault="005D6AD1" w:rsidP="005D6AD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 Дополнить приложением к вышеуказанному решению согласно приложению к настоящему решению.</w:t>
      </w:r>
    </w:p>
    <w:p w:rsidR="005D6AD1" w:rsidRDefault="006B3E13" w:rsidP="005D6AD1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D6AD1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5D6AD1" w:rsidRDefault="005D6AD1" w:rsidP="005D6AD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D6AD1" w:rsidRDefault="005D6AD1" w:rsidP="005D6AD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D6AD1" w:rsidRDefault="005D6AD1" w:rsidP="005D6AD1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D6AD1" w:rsidTr="005D6AD1">
        <w:tc>
          <w:tcPr>
            <w:tcW w:w="5778" w:type="dxa"/>
          </w:tcPr>
          <w:p w:rsidR="005D6AD1" w:rsidRDefault="005D6AD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Исполняющий полномочия председателя </w:t>
            </w:r>
          </w:p>
          <w:p w:rsidR="005D6AD1" w:rsidRDefault="005D6A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Волгоградской городской Думы</w:t>
            </w:r>
          </w:p>
          <w:p w:rsidR="005D6AD1" w:rsidRDefault="005D6A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D6AD1" w:rsidRDefault="005D6AD1" w:rsidP="005D6AD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    Д.А.Дильман</w:t>
            </w:r>
          </w:p>
        </w:tc>
        <w:tc>
          <w:tcPr>
            <w:tcW w:w="4077" w:type="dxa"/>
          </w:tcPr>
          <w:p w:rsidR="005D6AD1" w:rsidRDefault="005D6AD1">
            <w:pPr>
              <w:rPr>
                <w:sz w:val="28"/>
              </w:rPr>
            </w:pPr>
            <w:r>
              <w:rPr>
                <w:sz w:val="28"/>
              </w:rPr>
              <w:t>Глава Волгограда</w:t>
            </w:r>
          </w:p>
          <w:p w:rsidR="005D6AD1" w:rsidRDefault="005D6AD1">
            <w:pPr>
              <w:rPr>
                <w:sz w:val="28"/>
              </w:rPr>
            </w:pPr>
          </w:p>
          <w:p w:rsidR="005D6AD1" w:rsidRDefault="005D6AD1">
            <w:pPr>
              <w:jc w:val="right"/>
              <w:rPr>
                <w:sz w:val="28"/>
              </w:rPr>
            </w:pPr>
          </w:p>
          <w:p w:rsidR="005D6AD1" w:rsidRDefault="005D6AD1">
            <w:pPr>
              <w:jc w:val="right"/>
              <w:rPr>
                <w:sz w:val="28"/>
                <w:szCs w:val="28"/>
                <w:highlight w:val="yellow"/>
              </w:rPr>
            </w:pPr>
            <w:r>
              <w:rPr>
                <w:sz w:val="28"/>
              </w:rPr>
              <w:t>В.В.Марченко</w:t>
            </w:r>
          </w:p>
        </w:tc>
      </w:tr>
    </w:tbl>
    <w:p w:rsidR="005D6AD1" w:rsidRDefault="005D6AD1" w:rsidP="005D6AD1">
      <w:pPr>
        <w:rPr>
          <w:sz w:val="28"/>
          <w:szCs w:val="28"/>
        </w:rPr>
      </w:pPr>
    </w:p>
    <w:p w:rsidR="005D6AD1" w:rsidRDefault="005D6AD1" w:rsidP="005D6AD1">
      <w:pPr>
        <w:rPr>
          <w:sz w:val="28"/>
          <w:szCs w:val="28"/>
        </w:rPr>
      </w:pPr>
    </w:p>
    <w:p w:rsidR="005D6AD1" w:rsidRDefault="005D6AD1" w:rsidP="005D6AD1">
      <w:pPr>
        <w:rPr>
          <w:sz w:val="28"/>
          <w:szCs w:val="28"/>
        </w:rPr>
      </w:pPr>
    </w:p>
    <w:p w:rsidR="005D6AD1" w:rsidRDefault="005D6AD1" w:rsidP="005D6AD1">
      <w:pPr>
        <w:rPr>
          <w:sz w:val="28"/>
          <w:szCs w:val="28"/>
        </w:rPr>
      </w:pPr>
      <w:bookmarkStart w:id="0" w:name="_GoBack"/>
      <w:bookmarkEnd w:id="0"/>
    </w:p>
    <w:sectPr w:rsidR="005D6AD1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70E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77563778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B70EB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D6AD1"/>
    <w:rsid w:val="005E5400"/>
    <w:rsid w:val="005F5EAC"/>
    <w:rsid w:val="006539E0"/>
    <w:rsid w:val="00672559"/>
    <w:rsid w:val="006741DF"/>
    <w:rsid w:val="006A3C05"/>
    <w:rsid w:val="006B3E13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4FB97719-D977-431B-9BD1-0267A957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semiHidden/>
    <w:unhideWhenUsed/>
    <w:rsid w:val="005D6AD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998DA85-BDCC-4AA4-B41C-2E735C7080FE}"/>
</file>

<file path=customXml/itemProps2.xml><?xml version="1.0" encoding="utf-8"?>
<ds:datastoreItem xmlns:ds="http://schemas.openxmlformats.org/officeDocument/2006/customXml" ds:itemID="{430A153F-DA1C-47C5-A949-4734FA1F4AB6}"/>
</file>

<file path=customXml/itemProps3.xml><?xml version="1.0" encoding="utf-8"?>
<ds:datastoreItem xmlns:ds="http://schemas.openxmlformats.org/officeDocument/2006/customXml" ds:itemID="{2D6315D2-EFE5-4BD1-A710-DB37BFB99B28}"/>
</file>

<file path=customXml/itemProps4.xml><?xml version="1.0" encoding="utf-8"?>
<ds:datastoreItem xmlns:ds="http://schemas.openxmlformats.org/officeDocument/2006/customXml" ds:itemID="{37547AFF-9DC5-43DB-9FB6-FF87C18443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2024-04-24T12:34:00Z</cp:lastPrinted>
  <dcterms:created xsi:type="dcterms:W3CDTF">2018-09-17T12:51:00Z</dcterms:created>
  <dcterms:modified xsi:type="dcterms:W3CDTF">2024-04-26T08:57:00Z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