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51A2E" w:rsidP="004B1F72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51A2E" w:rsidP="004B1F72">
            <w:pPr>
              <w:pStyle w:val="aa"/>
              <w:jc w:val="center"/>
            </w:pPr>
            <w:r>
              <w:t>68/1023</w:t>
            </w:r>
          </w:p>
        </w:tc>
      </w:tr>
    </w:tbl>
    <w:p w:rsidR="004D75D6" w:rsidRDefault="004D75D6" w:rsidP="00060439">
      <w:pPr>
        <w:rPr>
          <w:sz w:val="28"/>
          <w:szCs w:val="28"/>
        </w:rPr>
      </w:pPr>
    </w:p>
    <w:p w:rsidR="00060439" w:rsidRPr="00574841" w:rsidRDefault="00060439" w:rsidP="00BD2C29">
      <w:pPr>
        <w:ind w:right="3402"/>
        <w:jc w:val="both"/>
        <w:rPr>
          <w:sz w:val="28"/>
          <w:szCs w:val="28"/>
        </w:rPr>
      </w:pPr>
      <w:r w:rsidRPr="00574841"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060439" w:rsidRPr="00574841" w:rsidRDefault="00060439" w:rsidP="00060439">
      <w:pPr>
        <w:ind w:right="3969"/>
        <w:jc w:val="both"/>
        <w:rPr>
          <w:sz w:val="28"/>
          <w:szCs w:val="28"/>
        </w:rPr>
      </w:pPr>
    </w:p>
    <w:p w:rsidR="00060439" w:rsidRPr="00060439" w:rsidRDefault="00060439" w:rsidP="00060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0439">
        <w:rPr>
          <w:sz w:val="28"/>
          <w:szCs w:val="28"/>
        </w:rPr>
        <w:t xml:space="preserve">В соответствии с Гражданским </w:t>
      </w:r>
      <w:hyperlink r:id="rId9" w:history="1">
        <w:r w:rsidRPr="00060439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060439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0" w:history="1">
        <w:r w:rsidRPr="00060439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 w:rsidRPr="0006043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                              от 28 декабря 2009 г. </w:t>
      </w:r>
      <w:hyperlink r:id="rId11" w:history="1">
        <w:r w:rsidRPr="00060439">
          <w:rPr>
            <w:rStyle w:val="ae"/>
            <w:color w:val="auto"/>
            <w:sz w:val="28"/>
            <w:szCs w:val="28"/>
            <w:u w:val="none"/>
          </w:rPr>
          <w:t>№ 381-ФЗ</w:t>
        </w:r>
      </w:hyperlink>
      <w:r w:rsidRPr="00060439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от 26 сентября 1997 г.                    № 125-ФЗ «О свободе совести и о религиозных объединениях», </w:t>
      </w:r>
      <w:hyperlink r:id="rId12" w:history="1">
        <w:r w:rsidRPr="00060439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 w:rsidRPr="00060439">
        <w:rPr>
          <w:sz w:val="28"/>
          <w:szCs w:val="28"/>
        </w:rPr>
        <w:t xml:space="preserve"> комитета промышленности и торговли Волгоградской области </w:t>
      </w:r>
      <w:r>
        <w:rPr>
          <w:sz w:val="28"/>
          <w:szCs w:val="28"/>
        </w:rPr>
        <w:t xml:space="preserve">                                </w:t>
      </w:r>
      <w:r w:rsidRPr="00060439">
        <w:rPr>
          <w:sz w:val="28"/>
          <w:szCs w:val="28"/>
        </w:rPr>
        <w:t>от</w:t>
      </w:r>
      <w:proofErr w:type="gramEnd"/>
      <w:r w:rsidRPr="00060439">
        <w:rPr>
          <w:sz w:val="28"/>
          <w:szCs w:val="28"/>
        </w:rPr>
        <w:t xml:space="preserve"> 04 февраля 2016 г. №</w:t>
      </w:r>
      <w:r>
        <w:rPr>
          <w:sz w:val="28"/>
          <w:szCs w:val="28"/>
        </w:rPr>
        <w:t xml:space="preserve"> </w:t>
      </w:r>
      <w:r w:rsidRPr="00060439">
        <w:rPr>
          <w:sz w:val="28"/>
          <w:szCs w:val="28"/>
        </w:rPr>
        <w:t xml:space="preserve">14-ОД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3" w:history="1">
        <w:r w:rsidRPr="00060439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060439">
        <w:rPr>
          <w:sz w:val="28"/>
          <w:szCs w:val="28"/>
        </w:rPr>
        <w:t xml:space="preserve">, </w:t>
      </w:r>
      <w:hyperlink r:id="rId14" w:history="1">
        <w:r w:rsidRPr="00060439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060439">
        <w:rPr>
          <w:sz w:val="28"/>
          <w:szCs w:val="28"/>
        </w:rPr>
        <w:t xml:space="preserve">, </w:t>
      </w:r>
      <w:hyperlink r:id="rId15" w:history="1">
        <w:r w:rsidRPr="00060439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060439">
        <w:rPr>
          <w:sz w:val="28"/>
          <w:szCs w:val="28"/>
        </w:rPr>
        <w:t xml:space="preserve">, </w:t>
      </w:r>
      <w:hyperlink r:id="rId16" w:history="1">
        <w:r w:rsidRPr="00060439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060439">
        <w:rPr>
          <w:sz w:val="28"/>
          <w:szCs w:val="28"/>
        </w:rPr>
        <w:t xml:space="preserve"> Устава города</w:t>
      </w:r>
      <w:r w:rsidRPr="00060439">
        <w:rPr>
          <w:b/>
          <w:sz w:val="28"/>
          <w:szCs w:val="28"/>
        </w:rPr>
        <w:t>-</w:t>
      </w:r>
      <w:r w:rsidRPr="00060439">
        <w:rPr>
          <w:sz w:val="28"/>
          <w:szCs w:val="28"/>
        </w:rPr>
        <w:t xml:space="preserve">героя Волгограда, Волгоградская городская Дума </w:t>
      </w:r>
    </w:p>
    <w:p w:rsidR="00060439" w:rsidRDefault="00060439" w:rsidP="00060439">
      <w:pPr>
        <w:tabs>
          <w:tab w:val="left" w:pos="9639"/>
        </w:tabs>
        <w:rPr>
          <w:b/>
          <w:sz w:val="28"/>
          <w:szCs w:val="28"/>
        </w:rPr>
      </w:pPr>
      <w:r w:rsidRPr="00574841">
        <w:rPr>
          <w:b/>
          <w:sz w:val="28"/>
          <w:szCs w:val="28"/>
        </w:rPr>
        <w:t>РЕШИЛА:</w:t>
      </w:r>
    </w:p>
    <w:p w:rsidR="00060439" w:rsidRPr="0003125C" w:rsidRDefault="00060439" w:rsidP="00060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25C">
        <w:rPr>
          <w:sz w:val="28"/>
          <w:szCs w:val="28"/>
        </w:rPr>
        <w:t>1. Внести в решение Волгоградской</w:t>
      </w:r>
      <w:r w:rsidR="00395741">
        <w:rPr>
          <w:sz w:val="28"/>
          <w:szCs w:val="28"/>
        </w:rPr>
        <w:t xml:space="preserve"> городской Думы от 23.12.2016                       № </w:t>
      </w:r>
      <w:r w:rsidRPr="0003125C">
        <w:rPr>
          <w:sz w:val="28"/>
          <w:szCs w:val="28"/>
        </w:rPr>
        <w:t>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следующие изменения:</w:t>
      </w:r>
    </w:p>
    <w:p w:rsidR="00060439" w:rsidRPr="0003125C" w:rsidRDefault="00060439" w:rsidP="00060439">
      <w:pPr>
        <w:tabs>
          <w:tab w:val="right" w:pos="851"/>
        </w:tabs>
        <w:ind w:firstLine="709"/>
        <w:jc w:val="both"/>
        <w:rPr>
          <w:sz w:val="28"/>
          <w:szCs w:val="28"/>
        </w:rPr>
      </w:pPr>
      <w:r w:rsidRPr="0003125C">
        <w:rPr>
          <w:sz w:val="28"/>
          <w:szCs w:val="28"/>
        </w:rPr>
        <w:t>1.1. Пункт 2.5 раздела 2 Порядка размещения нестационарных торговых объектов на территории Волгограда, утвержденного вышеуказанным решением, дополнить подпунктами 2.5.5, 2.5.6 следующего содержания: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 xml:space="preserve">«2.5.5. Предоставления религиозной организации места </w:t>
      </w:r>
      <w:r w:rsidRPr="005C4F9C">
        <w:rPr>
          <w:sz w:val="28"/>
          <w:szCs w:val="28"/>
        </w:rPr>
        <w:t>в Схеме</w:t>
      </w:r>
      <w:r w:rsidRPr="0003125C">
        <w:rPr>
          <w:sz w:val="28"/>
          <w:szCs w:val="28"/>
        </w:rPr>
        <w:t xml:space="preserve"> для размещения нестационарного торгового объекта для реализации предметов религиозного назначения.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>Договор на размещение заключается при одновременном соблюдении следующих условий: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 xml:space="preserve">наличие места </w:t>
      </w:r>
      <w:r w:rsidRPr="005C4F9C">
        <w:rPr>
          <w:sz w:val="28"/>
          <w:szCs w:val="28"/>
        </w:rPr>
        <w:t>в Схеме</w:t>
      </w:r>
      <w:r w:rsidRPr="0003125C">
        <w:rPr>
          <w:sz w:val="28"/>
          <w:szCs w:val="28"/>
        </w:rPr>
        <w:t>, соответствующего виду деятельности, специализации нестационарного торгового объекта «Предметы религиозного назначения»;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lastRenderedPageBreak/>
        <w:t>место для размещения нестационарного торгового объекта расположено на расстоянии не более чем 50 м от капитального здания, строения, сооружения,</w:t>
      </w:r>
      <w:r w:rsidRPr="0003125C">
        <w:rPr>
          <w:sz w:val="24"/>
          <w:szCs w:val="24"/>
        </w:rPr>
        <w:t xml:space="preserve"> </w:t>
      </w:r>
      <w:r w:rsidRPr="0003125C">
        <w:rPr>
          <w:sz w:val="28"/>
          <w:szCs w:val="28"/>
        </w:rPr>
        <w:t>в котором осуществляется деятельность религиозной организации. Указанное в настоящем абзаце расстояние измеряется от крайних элементов здания, строения, сооружения, в котором осуществляется деятельность религиозной организации, до крайних элементов места для размещения нестационарного торгового объекта;</w:t>
      </w:r>
    </w:p>
    <w:p w:rsidR="00060439" w:rsidRPr="00395741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 xml:space="preserve">отсутствует действующий Договор на размещение, заключенный в соответствии с настоящим </w:t>
      </w:r>
      <w:r w:rsidRPr="00395741">
        <w:rPr>
          <w:sz w:val="28"/>
          <w:szCs w:val="28"/>
        </w:rPr>
        <w:t>подпунктом.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>2.5.6. Религиозная организация вправе обратиться с письменным заявлением</w:t>
      </w:r>
      <w:r>
        <w:rPr>
          <w:sz w:val="28"/>
          <w:szCs w:val="28"/>
        </w:rPr>
        <w:t xml:space="preserve"> </w:t>
      </w:r>
      <w:r w:rsidRPr="0003125C">
        <w:rPr>
          <w:sz w:val="28"/>
          <w:szCs w:val="28"/>
        </w:rPr>
        <w:t>о заключении Договора на размещение в администрацию района Волгограда, на территории которого планируется размещение нестационарного торгового объекта.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>Заявление рассматривается в течение 3 рабочих дней со дня его регистрации в администрации соответствующего района Волгограда.</w:t>
      </w:r>
    </w:p>
    <w:p w:rsidR="00060439" w:rsidRPr="0003125C" w:rsidRDefault="00060439" w:rsidP="000604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125C">
        <w:rPr>
          <w:rFonts w:eastAsiaTheme="minorHAnsi"/>
          <w:sz w:val="28"/>
          <w:szCs w:val="28"/>
          <w:lang w:eastAsia="en-US"/>
        </w:rPr>
        <w:t>В случае подачи нескольк</w:t>
      </w:r>
      <w:r w:rsidR="00395741">
        <w:rPr>
          <w:rFonts w:eastAsiaTheme="minorHAnsi"/>
          <w:sz w:val="28"/>
          <w:szCs w:val="28"/>
          <w:lang w:eastAsia="en-US"/>
        </w:rPr>
        <w:t xml:space="preserve">ими религиозными организациями </w:t>
      </w:r>
      <w:r w:rsidRPr="0003125C">
        <w:rPr>
          <w:rFonts w:eastAsiaTheme="minorHAnsi"/>
          <w:sz w:val="28"/>
          <w:szCs w:val="28"/>
          <w:lang w:eastAsia="en-US"/>
        </w:rPr>
        <w:t>заявлений о заключении Дого</w:t>
      </w:r>
      <w:r w:rsidR="00395741">
        <w:rPr>
          <w:rFonts w:eastAsiaTheme="minorHAnsi"/>
          <w:sz w:val="28"/>
          <w:szCs w:val="28"/>
          <w:lang w:eastAsia="en-US"/>
        </w:rPr>
        <w:t xml:space="preserve">вора на размещение в отношении </w:t>
      </w:r>
      <w:r w:rsidRPr="0003125C">
        <w:rPr>
          <w:rFonts w:eastAsiaTheme="minorHAnsi"/>
          <w:sz w:val="28"/>
          <w:szCs w:val="28"/>
          <w:lang w:eastAsia="en-US"/>
        </w:rPr>
        <w:t>одного и того же места в Схеме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95741">
        <w:rPr>
          <w:rFonts w:eastAsiaTheme="minorHAnsi"/>
          <w:sz w:val="28"/>
          <w:szCs w:val="28"/>
          <w:lang w:eastAsia="en-US"/>
        </w:rPr>
        <w:t xml:space="preserve">рассмотрению подлежит </w:t>
      </w:r>
      <w:r w:rsidRPr="0003125C">
        <w:rPr>
          <w:rFonts w:eastAsiaTheme="minorHAnsi"/>
          <w:sz w:val="28"/>
          <w:szCs w:val="28"/>
          <w:lang w:eastAsia="en-US"/>
        </w:rPr>
        <w:t>заявлени</w:t>
      </w:r>
      <w:r w:rsidR="00395741">
        <w:rPr>
          <w:rFonts w:eastAsiaTheme="minorHAnsi"/>
          <w:sz w:val="28"/>
          <w:szCs w:val="28"/>
          <w:lang w:eastAsia="en-US"/>
        </w:rPr>
        <w:t xml:space="preserve">е </w:t>
      </w:r>
      <w:r w:rsidRPr="0003125C">
        <w:rPr>
          <w:rFonts w:eastAsiaTheme="minorHAnsi"/>
          <w:sz w:val="28"/>
          <w:szCs w:val="28"/>
          <w:lang w:eastAsia="en-US"/>
        </w:rPr>
        <w:t>религиозной организации, которая подала заявление ранее других.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>По результатам рассмотрения заявления администрация соответствующего района Волгограда принимает одно из следующих решений: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>заключить Договор на размещение без проведения Конкурса;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>отказать в заключени</w:t>
      </w:r>
      <w:proofErr w:type="gramStart"/>
      <w:r w:rsidRPr="0003125C">
        <w:rPr>
          <w:sz w:val="28"/>
          <w:szCs w:val="28"/>
        </w:rPr>
        <w:t>и</w:t>
      </w:r>
      <w:proofErr w:type="gramEnd"/>
      <w:r w:rsidRPr="0003125C">
        <w:rPr>
          <w:sz w:val="28"/>
          <w:szCs w:val="28"/>
        </w:rPr>
        <w:t xml:space="preserve"> Договора на размещение без проведения Конкурса.</w:t>
      </w:r>
    </w:p>
    <w:p w:rsidR="00060439" w:rsidRPr="0003125C" w:rsidRDefault="00060439" w:rsidP="0006043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125C">
        <w:rPr>
          <w:sz w:val="28"/>
          <w:szCs w:val="28"/>
        </w:rPr>
        <w:t>Основанием для отказа в заключени</w:t>
      </w:r>
      <w:proofErr w:type="gramStart"/>
      <w:r w:rsidRPr="0003125C">
        <w:rPr>
          <w:sz w:val="28"/>
          <w:szCs w:val="28"/>
        </w:rPr>
        <w:t>и</w:t>
      </w:r>
      <w:proofErr w:type="gramEnd"/>
      <w:r w:rsidRPr="0003125C">
        <w:rPr>
          <w:sz w:val="28"/>
          <w:szCs w:val="28"/>
        </w:rPr>
        <w:t xml:space="preserve"> Договора на размещение без проведения Конкурса является несоответствие условиям, установленным подпунктом 2.5.5 настоящего пункта.</w:t>
      </w:r>
    </w:p>
    <w:p w:rsidR="00060439" w:rsidRPr="00CA3413" w:rsidRDefault="00060439" w:rsidP="00060439">
      <w:pPr>
        <w:ind w:firstLine="709"/>
        <w:jc w:val="both"/>
        <w:rPr>
          <w:sz w:val="28"/>
          <w:szCs w:val="28"/>
        </w:rPr>
      </w:pPr>
      <w:r w:rsidRPr="00CA3413">
        <w:rPr>
          <w:sz w:val="28"/>
          <w:szCs w:val="28"/>
        </w:rPr>
        <w:t>В случае принятия решения об отказе в заключени</w:t>
      </w:r>
      <w:proofErr w:type="gramStart"/>
      <w:r w:rsidRPr="00CA3413">
        <w:rPr>
          <w:sz w:val="28"/>
          <w:szCs w:val="28"/>
        </w:rPr>
        <w:t>и</w:t>
      </w:r>
      <w:proofErr w:type="gramEnd"/>
      <w:r w:rsidRPr="00CA3413">
        <w:rPr>
          <w:sz w:val="28"/>
          <w:szCs w:val="28"/>
        </w:rPr>
        <w:t xml:space="preserve"> Договора на размещение без проведения Конкурса администрация соответствующего района Волгограда в течение 3 рабочих дней со дня регистрации заявления уведомляет заявителя о принятом решении с обоснованием причин отказа.</w:t>
      </w:r>
    </w:p>
    <w:p w:rsidR="00060439" w:rsidRPr="0003125C" w:rsidRDefault="00060439" w:rsidP="00060439">
      <w:pPr>
        <w:ind w:firstLine="709"/>
        <w:jc w:val="both"/>
        <w:rPr>
          <w:sz w:val="28"/>
          <w:szCs w:val="28"/>
        </w:rPr>
      </w:pPr>
      <w:proofErr w:type="gramStart"/>
      <w:r w:rsidRPr="00CA3413">
        <w:rPr>
          <w:sz w:val="28"/>
          <w:szCs w:val="28"/>
        </w:rPr>
        <w:t>В случае принятия решения о заключении Договора на размещение без проведения Конкурса администрация соответствующего района Волгограда в течение</w:t>
      </w:r>
      <w:proofErr w:type="gramEnd"/>
      <w:r w:rsidRPr="00CA3413">
        <w:rPr>
          <w:sz w:val="28"/>
          <w:szCs w:val="28"/>
        </w:rPr>
        <w:t xml:space="preserve"> 3 рабочих дней уведомляет </w:t>
      </w:r>
      <w:r w:rsidRPr="0003125C">
        <w:rPr>
          <w:sz w:val="28"/>
          <w:szCs w:val="28"/>
        </w:rPr>
        <w:t>заявителя о принятом решении и направляет ему проект Договора на размещение.</w:t>
      </w:r>
    </w:p>
    <w:p w:rsidR="00060439" w:rsidRPr="0003125C" w:rsidRDefault="00060439" w:rsidP="00060439">
      <w:pPr>
        <w:ind w:firstLine="709"/>
        <w:jc w:val="both"/>
        <w:rPr>
          <w:sz w:val="28"/>
          <w:szCs w:val="28"/>
        </w:rPr>
      </w:pPr>
      <w:r w:rsidRPr="0003125C">
        <w:rPr>
          <w:sz w:val="28"/>
          <w:szCs w:val="28"/>
        </w:rPr>
        <w:t>После получения уведомления заявитель или его представитель обязан в течение 15 календарных дней со дня получения уведомления прибыть в администрацию соответствующего района Волгограда для заключения Договора на размещение</w:t>
      </w:r>
      <w:proofErr w:type="gramStart"/>
      <w:r w:rsidRPr="0003125C">
        <w:rPr>
          <w:sz w:val="28"/>
          <w:szCs w:val="28"/>
        </w:rPr>
        <w:t>.».</w:t>
      </w:r>
      <w:proofErr w:type="gramEnd"/>
    </w:p>
    <w:p w:rsidR="00060439" w:rsidRDefault="00060439" w:rsidP="0006043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3125C">
        <w:rPr>
          <w:sz w:val="28"/>
          <w:szCs w:val="28"/>
        </w:rPr>
        <w:t xml:space="preserve">1.2. </w:t>
      </w:r>
      <w:proofErr w:type="gramStart"/>
      <w:r w:rsidRPr="00CA3413">
        <w:rPr>
          <w:sz w:val="28"/>
          <w:szCs w:val="28"/>
        </w:rPr>
        <w:t>Примечание</w:t>
      </w:r>
      <w:r>
        <w:rPr>
          <w:sz w:val="28"/>
          <w:szCs w:val="28"/>
        </w:rPr>
        <w:t xml:space="preserve"> </w:t>
      </w:r>
      <w:r w:rsidRPr="0003125C">
        <w:rPr>
          <w:sz w:val="28"/>
          <w:szCs w:val="28"/>
        </w:rPr>
        <w:t>к таблице приложения к типовому договору на размещение нестационарного торгового объекта на территории Волгограда, утвержденному вышеуказанным решением, после слова «автолавок)» дополнить словами «, нестационарных торговых объектов со специализацией «Предметы религиозного назначения».</w:t>
      </w:r>
      <w:proofErr w:type="gramEnd"/>
    </w:p>
    <w:p w:rsidR="00BD2C29" w:rsidRPr="0003125C" w:rsidRDefault="00BD2C29" w:rsidP="00060439">
      <w:pPr>
        <w:tabs>
          <w:tab w:val="right" w:pos="9633"/>
        </w:tabs>
        <w:ind w:firstLine="709"/>
        <w:jc w:val="both"/>
        <w:rPr>
          <w:sz w:val="28"/>
          <w:szCs w:val="28"/>
        </w:rPr>
      </w:pPr>
    </w:p>
    <w:p w:rsidR="00060439" w:rsidRPr="0003125C" w:rsidRDefault="00060439" w:rsidP="0006043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15B34">
        <w:rPr>
          <w:sz w:val="28"/>
          <w:szCs w:val="28"/>
        </w:rPr>
        <w:t xml:space="preserve">. </w:t>
      </w:r>
      <w:r w:rsidRPr="0003125C">
        <w:rPr>
          <w:sz w:val="28"/>
          <w:szCs w:val="28"/>
        </w:rPr>
        <w:t>Администрации Волгограда:</w:t>
      </w:r>
    </w:p>
    <w:p w:rsidR="00060439" w:rsidRPr="0003125C" w:rsidRDefault="00060439" w:rsidP="0006043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3125C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060439" w:rsidRDefault="00060439" w:rsidP="0006043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3125C">
        <w:rPr>
          <w:sz w:val="28"/>
          <w:szCs w:val="28"/>
        </w:rPr>
        <w:t xml:space="preserve">2.2. Привести муниципальные правовые акты Волгограда </w:t>
      </w:r>
      <w:proofErr w:type="gramStart"/>
      <w:r w:rsidRPr="0003125C">
        <w:rPr>
          <w:sz w:val="28"/>
          <w:szCs w:val="28"/>
        </w:rPr>
        <w:t>в соответствие с настоящим решением в течение двух месяцев со дня вступления его в силу</w:t>
      </w:r>
      <w:proofErr w:type="gramEnd"/>
      <w:r>
        <w:rPr>
          <w:sz w:val="28"/>
          <w:szCs w:val="28"/>
        </w:rPr>
        <w:t>.</w:t>
      </w:r>
    </w:p>
    <w:p w:rsidR="00060439" w:rsidRPr="00E674D4" w:rsidRDefault="00060439" w:rsidP="00060439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E674D4">
        <w:rPr>
          <w:rFonts w:eastAsiaTheme="minorHAnsi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060439" w:rsidRPr="00610DAF" w:rsidRDefault="00060439" w:rsidP="0006043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E674D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E674D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674D4">
        <w:rPr>
          <w:rFonts w:eastAsiaTheme="minorHAnsi"/>
          <w:sz w:val="28"/>
          <w:szCs w:val="28"/>
          <w:lang w:eastAsia="en-US"/>
        </w:rPr>
        <w:t xml:space="preserve"> исполнением настоящего решения</w:t>
      </w:r>
      <w:r w:rsidRPr="00610DAF">
        <w:rPr>
          <w:sz w:val="28"/>
          <w:szCs w:val="28"/>
        </w:rPr>
        <w:t xml:space="preserve">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 w:rsidRPr="00416187">
        <w:rPr>
          <w:sz w:val="28"/>
          <w:szCs w:val="28"/>
        </w:rPr>
        <w:t xml:space="preserve"> </w:t>
      </w:r>
      <w:r>
        <w:rPr>
          <w:sz w:val="28"/>
          <w:szCs w:val="28"/>
        </w:rPr>
        <w:t>Д.А</w:t>
      </w:r>
      <w:r w:rsidRPr="00610DAF">
        <w:rPr>
          <w:sz w:val="28"/>
          <w:szCs w:val="28"/>
        </w:rPr>
        <w:t>.</w:t>
      </w:r>
    </w:p>
    <w:p w:rsidR="00060439" w:rsidRDefault="00060439" w:rsidP="00060439">
      <w:pPr>
        <w:tabs>
          <w:tab w:val="left" w:pos="9639"/>
        </w:tabs>
        <w:jc w:val="both"/>
        <w:rPr>
          <w:sz w:val="28"/>
          <w:szCs w:val="28"/>
        </w:rPr>
      </w:pPr>
    </w:p>
    <w:p w:rsidR="00060439" w:rsidRPr="00574841" w:rsidRDefault="00060439" w:rsidP="00060439">
      <w:pPr>
        <w:tabs>
          <w:tab w:val="left" w:pos="9639"/>
        </w:tabs>
        <w:jc w:val="both"/>
        <w:rPr>
          <w:sz w:val="28"/>
          <w:szCs w:val="28"/>
        </w:rPr>
      </w:pPr>
    </w:p>
    <w:p w:rsidR="00BD2C29" w:rsidRPr="00CE3DBC" w:rsidRDefault="00BD2C29" w:rsidP="00BD2C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D2C29" w:rsidRPr="00CE3DBC" w:rsidTr="00BD2C29">
        <w:tc>
          <w:tcPr>
            <w:tcW w:w="5778" w:type="dxa"/>
            <w:shd w:val="clear" w:color="auto" w:fill="auto"/>
          </w:tcPr>
          <w:p w:rsidR="00BD2C29" w:rsidRPr="00CE3DBC" w:rsidRDefault="00BD2C29" w:rsidP="00CE1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Председатель </w:t>
            </w:r>
          </w:p>
          <w:p w:rsidR="00BD2C29" w:rsidRPr="00CE3DBC" w:rsidRDefault="00BD2C29" w:rsidP="00CE1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BD2C29" w:rsidRPr="00CE3DBC" w:rsidRDefault="00BD2C29" w:rsidP="00CE1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BD2C29" w:rsidRPr="00CE3DBC" w:rsidRDefault="00BD2C29" w:rsidP="00BD2C2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3DBC">
              <w:rPr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BD2C29" w:rsidRDefault="00BD2C29" w:rsidP="00CE1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BD2C29" w:rsidRPr="00CE3DBC" w:rsidRDefault="00BD2C29" w:rsidP="00CE1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E3DB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CE3DBC">
              <w:rPr>
                <w:sz w:val="28"/>
                <w:szCs w:val="28"/>
              </w:rPr>
              <w:t xml:space="preserve"> Волгограда </w:t>
            </w:r>
          </w:p>
          <w:p w:rsidR="00BD2C29" w:rsidRPr="00CE3DBC" w:rsidRDefault="00BD2C29" w:rsidP="00CE1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BD2C29" w:rsidRPr="00CE3DBC" w:rsidRDefault="00BD2C29" w:rsidP="00CE1959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BD2C29" w:rsidRDefault="00BD2C29" w:rsidP="00BD2C29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60439" w:rsidRDefault="00060439" w:rsidP="00060439">
      <w:pPr>
        <w:jc w:val="both"/>
        <w:rPr>
          <w:sz w:val="28"/>
          <w:szCs w:val="28"/>
        </w:rPr>
      </w:pPr>
    </w:p>
    <w:p w:rsidR="00997CEC" w:rsidRDefault="00997CEC" w:rsidP="00060439">
      <w:pPr>
        <w:jc w:val="both"/>
        <w:rPr>
          <w:sz w:val="28"/>
          <w:szCs w:val="28"/>
        </w:rPr>
      </w:pPr>
    </w:p>
    <w:p w:rsidR="00997CEC" w:rsidRDefault="00997CEC" w:rsidP="00060439">
      <w:pPr>
        <w:jc w:val="both"/>
        <w:rPr>
          <w:sz w:val="28"/>
          <w:szCs w:val="28"/>
        </w:rPr>
      </w:pPr>
    </w:p>
    <w:p w:rsidR="00997CEC" w:rsidRDefault="00997CEC" w:rsidP="00060439">
      <w:pPr>
        <w:jc w:val="both"/>
        <w:rPr>
          <w:sz w:val="28"/>
          <w:szCs w:val="28"/>
        </w:rPr>
      </w:pPr>
    </w:p>
    <w:p w:rsidR="00997CEC" w:rsidRDefault="00997CEC" w:rsidP="00060439">
      <w:pPr>
        <w:jc w:val="both"/>
        <w:rPr>
          <w:sz w:val="28"/>
          <w:szCs w:val="28"/>
        </w:rPr>
      </w:pPr>
    </w:p>
    <w:p w:rsidR="00997CEC" w:rsidRDefault="00997CEC" w:rsidP="00060439">
      <w:pPr>
        <w:jc w:val="both"/>
        <w:rPr>
          <w:sz w:val="28"/>
          <w:szCs w:val="28"/>
        </w:rPr>
      </w:pPr>
      <w:bookmarkStart w:id="0" w:name="_GoBack"/>
      <w:bookmarkEnd w:id="0"/>
    </w:p>
    <w:p w:rsidR="00997CEC" w:rsidRDefault="00997CEC" w:rsidP="00060439">
      <w:pPr>
        <w:jc w:val="both"/>
        <w:rPr>
          <w:sz w:val="28"/>
          <w:szCs w:val="28"/>
        </w:rPr>
      </w:pPr>
    </w:p>
    <w:p w:rsidR="00997CEC" w:rsidRDefault="00997CEC" w:rsidP="00060439">
      <w:pPr>
        <w:jc w:val="both"/>
        <w:rPr>
          <w:sz w:val="28"/>
          <w:szCs w:val="28"/>
        </w:rPr>
      </w:pPr>
    </w:p>
    <w:sectPr w:rsidR="00997CEC" w:rsidSect="006F459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B8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1pt" o:ole="">
          <v:imagedata r:id="rId1" o:title="" cropright="37137f"/>
        </v:shape>
        <o:OLEObject Type="Embed" ProgID="Word.Picture.8" ShapeID="_x0000_i1025" DrawAspect="Content" ObjectID="_17184393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0439"/>
    <w:rsid w:val="0008531E"/>
    <w:rsid w:val="000911C3"/>
    <w:rsid w:val="000D753F"/>
    <w:rsid w:val="0010551E"/>
    <w:rsid w:val="00186D25"/>
    <w:rsid w:val="001D7F9D"/>
    <w:rsid w:val="00200ED8"/>
    <w:rsid w:val="00200F1E"/>
    <w:rsid w:val="002071A0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5741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1DF4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41B1"/>
    <w:rsid w:val="00964FF6"/>
    <w:rsid w:val="00971734"/>
    <w:rsid w:val="00997CEC"/>
    <w:rsid w:val="00A07440"/>
    <w:rsid w:val="00A25AC1"/>
    <w:rsid w:val="00AA23CD"/>
    <w:rsid w:val="00AB2756"/>
    <w:rsid w:val="00AD47C9"/>
    <w:rsid w:val="00AE6D24"/>
    <w:rsid w:val="00B537FA"/>
    <w:rsid w:val="00B86D39"/>
    <w:rsid w:val="00BB75F2"/>
    <w:rsid w:val="00BD2C29"/>
    <w:rsid w:val="00C53FF7"/>
    <w:rsid w:val="00C7414B"/>
    <w:rsid w:val="00C85A85"/>
    <w:rsid w:val="00CA3413"/>
    <w:rsid w:val="00CD3203"/>
    <w:rsid w:val="00CE2B8B"/>
    <w:rsid w:val="00D0358D"/>
    <w:rsid w:val="00D373EB"/>
    <w:rsid w:val="00D65A16"/>
    <w:rsid w:val="00D952CD"/>
    <w:rsid w:val="00DA6C47"/>
    <w:rsid w:val="00DE6DE0"/>
    <w:rsid w:val="00DF664F"/>
    <w:rsid w:val="00E268E5"/>
    <w:rsid w:val="00E51A2E"/>
    <w:rsid w:val="00E611A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0604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060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6D17B213FD6498D05FB0B0476A6248E024E094478FA0CK3X8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7DA702638D6498D05FB0B04K7X6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182CC20413A1BC9BC8DBFB7547C242B5FBF6A936D17B213FD6498D05FB0B0476A6248E024E094478F806K3XD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D6D6ED1918C740BEA4FAAF31D8257B6AD01ED2K5X5I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0F182CC20413A1BC9BC8DBFB7547C242B5FBF6A936D17B213FD6498D05FB0B0476A6248E024E094478F80AK3XFI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BB0F182CC20413A1BC9BD6D6ED1918C740BCA4FDAF3BD8257B6AD01ED2K5X5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5F2A136D8257B6AD01ED2K5X5I" TargetMode="External"/><Relationship Id="rId14" Type="http://schemas.openxmlformats.org/officeDocument/2006/relationships/hyperlink" Target="consultantplus://offline/ref=BB0F182CC20413A1BC9BC8DBFB7547C242B5FBF6A936D17B213FD6498D05FB0B0476A6248E024E094478FA09K3XDI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56AE28-6C3E-4B93-88E0-9A6B9CF339F5}"/>
</file>

<file path=customXml/itemProps2.xml><?xml version="1.0" encoding="utf-8"?>
<ds:datastoreItem xmlns:ds="http://schemas.openxmlformats.org/officeDocument/2006/customXml" ds:itemID="{A19A64FA-5080-4C9F-A3A4-3D9297122A6F}"/>
</file>

<file path=customXml/itemProps3.xml><?xml version="1.0" encoding="utf-8"?>
<ds:datastoreItem xmlns:ds="http://schemas.openxmlformats.org/officeDocument/2006/customXml" ds:itemID="{6E55770F-C196-44F9-A8D6-69E979C7E563}"/>
</file>

<file path=customXml/itemProps4.xml><?xml version="1.0" encoding="utf-8"?>
<ds:datastoreItem xmlns:ds="http://schemas.openxmlformats.org/officeDocument/2006/customXml" ds:itemID="{B9B8E8E7-7EC3-4ADD-9FCB-0B1B559C1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634</Words>
  <Characters>5774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25</cp:revision>
  <cp:lastPrinted>2018-09-17T12:50:00Z</cp:lastPrinted>
  <dcterms:created xsi:type="dcterms:W3CDTF">2018-09-17T12:51:00Z</dcterms:created>
  <dcterms:modified xsi:type="dcterms:W3CDTF">2022-07-04T08:29:00Z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