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02C04" w:rsidP="004B1F72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02C04" w:rsidP="004B1F72">
            <w:pPr>
              <w:pStyle w:val="aa"/>
              <w:jc w:val="center"/>
            </w:pPr>
            <w:r>
              <w:t>15/</w:t>
            </w:r>
            <w:r w:rsidR="00AF0325">
              <w:t>270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02C04" w:rsidRPr="002F3CAF" w:rsidRDefault="00C02C04" w:rsidP="006D6B25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115814">
        <w:rPr>
          <w:sz w:val="28"/>
          <w:szCs w:val="28"/>
        </w:rPr>
        <w:t xml:space="preserve"> в решение Волгоградской городской Думы от</w:t>
      </w:r>
      <w:r>
        <w:rPr>
          <w:sz w:val="28"/>
          <w:szCs w:val="28"/>
        </w:rPr>
        <w:t xml:space="preserve"> 11.03</w:t>
      </w:r>
      <w:r w:rsidRPr="00115814">
        <w:rPr>
          <w:sz w:val="28"/>
          <w:szCs w:val="28"/>
        </w:rPr>
        <w:t>.2</w:t>
      </w:r>
      <w:r>
        <w:rPr>
          <w:sz w:val="28"/>
          <w:szCs w:val="28"/>
        </w:rPr>
        <w:t>015 № 26/783</w:t>
      </w:r>
      <w:r w:rsidRPr="0011581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Об утверждении Положения о департаменте по градостроительству и архитектуре администрации Волгограда</w:t>
      </w:r>
      <w:r w:rsidRPr="00115814">
        <w:rPr>
          <w:rFonts w:eastAsia="Calibri"/>
          <w:sz w:val="28"/>
          <w:szCs w:val="28"/>
          <w:lang w:eastAsia="en-US"/>
        </w:rPr>
        <w:t>»</w:t>
      </w:r>
    </w:p>
    <w:p w:rsidR="00C02C04" w:rsidRPr="007644D8" w:rsidRDefault="00C02C04" w:rsidP="00C02C04">
      <w:pPr>
        <w:ind w:right="4494"/>
        <w:jc w:val="both"/>
        <w:rPr>
          <w:sz w:val="28"/>
          <w:szCs w:val="28"/>
        </w:rPr>
      </w:pPr>
    </w:p>
    <w:p w:rsidR="00C02C04" w:rsidRPr="005016B4" w:rsidRDefault="00C02C04" w:rsidP="00C02C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6B4">
        <w:rPr>
          <w:bCs/>
          <w:sz w:val="28"/>
          <w:szCs w:val="28"/>
        </w:rPr>
        <w:t>В соответствии с Градостроительным кодексом Российской Федерации, Федеральным</w:t>
      </w:r>
      <w:r>
        <w:rPr>
          <w:bCs/>
          <w:sz w:val="28"/>
          <w:szCs w:val="28"/>
        </w:rPr>
        <w:t>и</w:t>
      </w:r>
      <w:r w:rsidRPr="005016B4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>закона</w:t>
        </w:r>
        <w:r w:rsidRPr="005016B4">
          <w:rPr>
            <w:bCs/>
            <w:sz w:val="28"/>
            <w:szCs w:val="28"/>
          </w:rPr>
          <w:t>м</w:t>
        </w:r>
      </w:hyperlink>
      <w:r>
        <w:rPr>
          <w:bCs/>
          <w:sz w:val="28"/>
          <w:szCs w:val="28"/>
        </w:rPr>
        <w:t>и</w:t>
      </w:r>
      <w:r w:rsidRPr="005016B4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BF4703">
        <w:rPr>
          <w:sz w:val="28"/>
          <w:szCs w:val="28"/>
        </w:rPr>
        <w:t xml:space="preserve"> </w:t>
      </w:r>
      <w:r w:rsidR="006D6B25">
        <w:rPr>
          <w:sz w:val="28"/>
          <w:szCs w:val="28"/>
        </w:rPr>
        <w:t xml:space="preserve">                     </w:t>
      </w:r>
      <w:r w:rsidRPr="007E367B">
        <w:rPr>
          <w:sz w:val="28"/>
          <w:szCs w:val="28"/>
        </w:rPr>
        <w:t>от 23 июня 2014 г.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5016B4">
        <w:rPr>
          <w:sz w:val="28"/>
          <w:szCs w:val="28"/>
        </w:rPr>
        <w:t xml:space="preserve"> </w:t>
      </w:r>
      <w:r w:rsidRPr="005016B4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статьями</w:t>
      </w:r>
      <w:r w:rsidRPr="005016B4">
        <w:rPr>
          <w:bCs/>
          <w:sz w:val="28"/>
          <w:szCs w:val="28"/>
        </w:rPr>
        <w:t xml:space="preserve"> </w:t>
      </w:r>
      <w:hyperlink r:id="rId9" w:history="1">
        <w:r w:rsidRPr="005016B4">
          <w:rPr>
            <w:bCs/>
            <w:sz w:val="28"/>
            <w:szCs w:val="28"/>
          </w:rPr>
          <w:t>24</w:t>
        </w:r>
      </w:hyperlink>
      <w:r w:rsidRPr="005016B4">
        <w:rPr>
          <w:bCs/>
          <w:sz w:val="28"/>
          <w:szCs w:val="28"/>
        </w:rPr>
        <w:t xml:space="preserve">, </w:t>
      </w:r>
      <w:hyperlink r:id="rId10" w:history="1">
        <w:r w:rsidRPr="005016B4">
          <w:rPr>
            <w:bCs/>
            <w:sz w:val="28"/>
            <w:szCs w:val="28"/>
          </w:rPr>
          <w:t>26</w:t>
        </w:r>
      </w:hyperlink>
      <w:r w:rsidRPr="005016B4">
        <w:rPr>
          <w:bCs/>
          <w:sz w:val="28"/>
          <w:szCs w:val="28"/>
        </w:rPr>
        <w:t xml:space="preserve"> Устава города-героя Волгограда, Волгоградская городская Дума</w:t>
      </w:r>
    </w:p>
    <w:p w:rsidR="00C02C04" w:rsidRPr="00AF3EA3" w:rsidRDefault="00C02C04" w:rsidP="00C02C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16B4">
        <w:rPr>
          <w:b/>
          <w:sz w:val="28"/>
          <w:szCs w:val="28"/>
        </w:rPr>
        <w:t>РЕШИЛА:</w:t>
      </w:r>
    </w:p>
    <w:p w:rsidR="00C02C04" w:rsidRPr="00A448AA" w:rsidRDefault="00C02C04" w:rsidP="00C02C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CAF">
        <w:rPr>
          <w:sz w:val="28"/>
          <w:szCs w:val="28"/>
        </w:rPr>
        <w:t xml:space="preserve">1. </w:t>
      </w:r>
      <w:r w:rsidRPr="002F3CAF">
        <w:rPr>
          <w:bCs/>
          <w:sz w:val="28"/>
          <w:szCs w:val="28"/>
        </w:rPr>
        <w:t>Внести в</w:t>
      </w:r>
      <w:r>
        <w:rPr>
          <w:bCs/>
          <w:sz w:val="28"/>
          <w:szCs w:val="28"/>
        </w:rPr>
        <w:t xml:space="preserve"> пункт 2.1 раздела 2</w:t>
      </w:r>
      <w:r w:rsidRPr="002F3CAF">
        <w:rPr>
          <w:bCs/>
          <w:sz w:val="28"/>
          <w:szCs w:val="28"/>
        </w:rPr>
        <w:t xml:space="preserve"> </w:t>
      </w:r>
      <w:hyperlink r:id="rId11" w:history="1">
        <w:r>
          <w:rPr>
            <w:bCs/>
            <w:sz w:val="28"/>
            <w:szCs w:val="28"/>
          </w:rPr>
          <w:t>Положения</w:t>
        </w:r>
      </w:hyperlink>
      <w:r w:rsidRPr="002F3CAF">
        <w:rPr>
          <w:bCs/>
          <w:sz w:val="28"/>
          <w:szCs w:val="28"/>
        </w:rPr>
        <w:t xml:space="preserve"> о департаменте по градостроительству и архитектуре админи</w:t>
      </w:r>
      <w:r>
        <w:rPr>
          <w:bCs/>
          <w:sz w:val="28"/>
          <w:szCs w:val="28"/>
        </w:rPr>
        <w:t>страции Волгограда, утвержденного</w:t>
      </w:r>
      <w:r w:rsidRPr="002F3CAF">
        <w:rPr>
          <w:bCs/>
          <w:sz w:val="28"/>
          <w:szCs w:val="28"/>
        </w:rPr>
        <w:t xml:space="preserve"> решением Волгоградской городск</w:t>
      </w:r>
      <w:r>
        <w:rPr>
          <w:bCs/>
          <w:sz w:val="28"/>
          <w:szCs w:val="28"/>
        </w:rPr>
        <w:t>ой Думы от 11.03.2015 № 26/783 «О</w:t>
      </w:r>
      <w:r w:rsidRPr="002F3CAF">
        <w:rPr>
          <w:bCs/>
          <w:sz w:val="28"/>
          <w:szCs w:val="28"/>
        </w:rPr>
        <w:t>б</w:t>
      </w:r>
      <w:r w:rsidR="006D6B25">
        <w:rPr>
          <w:bCs/>
          <w:sz w:val="28"/>
          <w:szCs w:val="28"/>
        </w:rPr>
        <w:t xml:space="preserve"> </w:t>
      </w:r>
      <w:r w:rsidRPr="002F3CAF">
        <w:rPr>
          <w:bCs/>
          <w:sz w:val="28"/>
          <w:szCs w:val="28"/>
        </w:rPr>
        <w:t>утверждении Положения о департаменте по градостроительству и архит</w:t>
      </w:r>
      <w:r>
        <w:rPr>
          <w:bCs/>
          <w:sz w:val="28"/>
          <w:szCs w:val="28"/>
        </w:rPr>
        <w:t>ектуре администрации Волгограда», изменение, дополнив</w:t>
      </w:r>
      <w:r>
        <w:rPr>
          <w:rFonts w:eastAsia="Calibri"/>
          <w:sz w:val="28"/>
          <w:szCs w:val="28"/>
          <w:lang w:eastAsia="en-US"/>
        </w:rPr>
        <w:t xml:space="preserve"> подпунктами 2.1.61, 2.1.62 </w:t>
      </w:r>
      <w:r w:rsidRPr="0001640B">
        <w:rPr>
          <w:rFonts w:eastAsia="Calibri"/>
          <w:sz w:val="28"/>
          <w:szCs w:val="28"/>
          <w:lang w:eastAsia="en-US"/>
        </w:rPr>
        <w:t>следующего содержания</w:t>
      </w:r>
      <w:r>
        <w:rPr>
          <w:rFonts w:eastAsia="Calibri"/>
          <w:sz w:val="28"/>
          <w:szCs w:val="28"/>
          <w:lang w:eastAsia="en-US"/>
        </w:rPr>
        <w:t>:</w:t>
      </w:r>
    </w:p>
    <w:p w:rsidR="00C02C04" w:rsidRDefault="00C02C04" w:rsidP="00C0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41E95">
        <w:rPr>
          <w:rFonts w:eastAsia="Calibri"/>
          <w:sz w:val="28"/>
          <w:szCs w:val="28"/>
          <w:lang w:eastAsia="en-US"/>
        </w:rPr>
        <w:t xml:space="preserve">2.1.61. </w:t>
      </w:r>
      <w:r w:rsidRPr="00084989">
        <w:rPr>
          <w:rFonts w:eastAsia="Calibri"/>
          <w:sz w:val="28"/>
          <w:szCs w:val="28"/>
          <w:lang w:eastAsia="en-US"/>
        </w:rPr>
        <w:t>Осуществляет на основании заявления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(далее – заявление) подготовку документов для принятия решения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Pr="00741E95">
        <w:rPr>
          <w:rFonts w:eastAsia="Calibri"/>
          <w:sz w:val="28"/>
          <w:szCs w:val="28"/>
          <w:lang w:eastAsia="en-US"/>
        </w:rPr>
        <w:t>.</w:t>
      </w:r>
    </w:p>
    <w:p w:rsidR="00C02C04" w:rsidRPr="00CA49A8" w:rsidRDefault="00C02C04" w:rsidP="00C02C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6C4D">
        <w:rPr>
          <w:sz w:val="28"/>
          <w:szCs w:val="28"/>
        </w:rPr>
        <w:t xml:space="preserve">2.1.62. </w:t>
      </w:r>
      <w:r>
        <w:rPr>
          <w:sz w:val="28"/>
          <w:szCs w:val="28"/>
        </w:rPr>
        <w:t>Согласовывает паспорта фасадов</w:t>
      </w:r>
      <w:r w:rsidRPr="00AE6C4D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зданий, строений, сооружений</w:t>
      </w:r>
      <w:r w:rsidRPr="00AE6C4D">
        <w:rPr>
          <w:sz w:val="28"/>
          <w:szCs w:val="28"/>
        </w:rPr>
        <w:t xml:space="preserve"> на территории </w:t>
      </w:r>
      <w:r w:rsidRPr="00CA49A8">
        <w:rPr>
          <w:sz w:val="28"/>
          <w:szCs w:val="28"/>
        </w:rPr>
        <w:t>Волгогра</w:t>
      </w:r>
      <w:r w:rsidRPr="004F6DE3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4F6DE3">
        <w:rPr>
          <w:sz w:val="28"/>
          <w:szCs w:val="28"/>
        </w:rPr>
        <w:t>.».</w:t>
      </w:r>
    </w:p>
    <w:p w:rsidR="00C02C04" w:rsidRDefault="00C02C04" w:rsidP="00C0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E95">
        <w:rPr>
          <w:sz w:val="28"/>
          <w:szCs w:val="28"/>
        </w:rPr>
        <w:t>2. Администрации Волгограда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C02C04" w:rsidRDefault="00C02C04" w:rsidP="00C0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C04" w:rsidRDefault="00C02C04" w:rsidP="00C0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25" w:rsidRPr="00741E95" w:rsidRDefault="006D6B25" w:rsidP="00C0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C04" w:rsidRDefault="00C02C04" w:rsidP="00C02C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41E95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опубликования, за исключением абзаца третьего пункта 1 настоящего решения, который вступает в силу с 01.09.2024.</w:t>
      </w:r>
    </w:p>
    <w:p w:rsidR="00C02C04" w:rsidRDefault="00C02C04" w:rsidP="006D6B25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D6B25" w:rsidRDefault="006D6B25" w:rsidP="006D6B25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D6B25" w:rsidRPr="00741E95" w:rsidRDefault="006D6B25" w:rsidP="006D6B25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C02C04" w:rsidRPr="00115814" w:rsidTr="00F029A2">
        <w:tc>
          <w:tcPr>
            <w:tcW w:w="5636" w:type="dxa"/>
            <w:shd w:val="clear" w:color="auto" w:fill="auto"/>
          </w:tcPr>
          <w:p w:rsidR="00C02C04" w:rsidRPr="0011581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Председатель </w:t>
            </w:r>
          </w:p>
          <w:p w:rsidR="00C02C04" w:rsidRPr="0011581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C02C04" w:rsidRPr="0011581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02C04" w:rsidRPr="0011581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6D6B2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115814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C02C04" w:rsidRPr="0011581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Глава Волгограда </w:t>
            </w:r>
          </w:p>
          <w:p w:rsidR="00C02C0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02C04" w:rsidRPr="00115814" w:rsidRDefault="00C02C04" w:rsidP="00F029A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02C04" w:rsidRPr="00115814" w:rsidRDefault="00C02C04" w:rsidP="006D6B25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>В.В.Марченко</w:t>
            </w:r>
          </w:p>
        </w:tc>
      </w:tr>
    </w:tbl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</w:p>
    <w:p w:rsidR="006D6B25" w:rsidRDefault="006D6B25" w:rsidP="007E3E5D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6D6B25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6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7pt" o:ole="">
          <v:imagedata r:id="rId1" o:title="" cropright="37137f"/>
        </v:shape>
        <o:OLEObject Type="Embed" ProgID="Word.Picture.8" ShapeID="_x0000_i1025" DrawAspect="Content" ObjectID="_17834091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3B1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2B6C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6B25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E5D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0325"/>
    <w:rsid w:val="00B537FA"/>
    <w:rsid w:val="00B86D39"/>
    <w:rsid w:val="00BB75F2"/>
    <w:rsid w:val="00C02C0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64D6152D-0CF4-4156-9EC6-9F239E7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C02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31F20B23EA6D91320313855758B4C6288AB1BFD93499C53A7309241220EE3E29AD1CF3C364B28C903447B2u8ZBI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A531F20B23EA6D91321D1E933B07B1C522D4BEBEDA3ECA906D755E7B4226BB6C69F345B18477B3888E3646B783CFF13182CE55757AD251909902E4uFZ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A531F20B23EA6D91321D1E933B07B1C522D4BEBEDB37CC9F66755E7B4226BB6C69F345B18477B3888E344FB083CFF13182CE55757AD251909902E4uFZF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531F20B23EA6D91321D1E933B07B1C522D4BEBEDB37CC9F66755E7B4226BB6C69F345B18477B3888E3443B283CFF13182CE55757AD251909902E4uFZF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C201A3-F30A-4EA8-98A6-D10325680DA7}"/>
</file>

<file path=customXml/itemProps2.xml><?xml version="1.0" encoding="utf-8"?>
<ds:datastoreItem xmlns:ds="http://schemas.openxmlformats.org/officeDocument/2006/customXml" ds:itemID="{49C1DA30-DDB8-4D5F-AAA9-BA67B95DD4AB}"/>
</file>

<file path=customXml/itemProps3.xml><?xml version="1.0" encoding="utf-8"?>
<ds:datastoreItem xmlns:ds="http://schemas.openxmlformats.org/officeDocument/2006/customXml" ds:itemID="{F448EFAB-A60C-4285-8013-F83729FAEBA5}"/>
</file>

<file path=customXml/itemProps4.xml><?xml version="1.0" encoding="utf-8"?>
<ds:datastoreItem xmlns:ds="http://schemas.openxmlformats.org/officeDocument/2006/customXml" ds:itemID="{76B213F1-1E43-4704-91B9-CE886A6E7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2024-07-25T07:39:00Z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