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EB58B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EB58B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EB58B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EB58B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EB58B3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EB58B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EB58B3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712F2" w:rsidP="00EB58B3">
            <w:pPr>
              <w:pStyle w:val="aa"/>
              <w:jc w:val="center"/>
            </w:pPr>
            <w:r>
              <w:t>17.06.2026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EB58B3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712F2" w:rsidP="00EB58B3">
            <w:pPr>
              <w:pStyle w:val="aa"/>
              <w:jc w:val="center"/>
            </w:pPr>
            <w:r>
              <w:t>39/697</w:t>
            </w:r>
          </w:p>
        </w:tc>
      </w:tr>
    </w:tbl>
    <w:p w:rsidR="004D75D6" w:rsidRDefault="004D75D6" w:rsidP="00EB58B3">
      <w:pPr>
        <w:ind w:left="4820"/>
        <w:rPr>
          <w:sz w:val="28"/>
          <w:szCs w:val="28"/>
        </w:rPr>
      </w:pPr>
    </w:p>
    <w:p w:rsidR="00EB58B3" w:rsidRPr="00C96FB5" w:rsidRDefault="00EB58B3" w:rsidP="00EB58B3"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96FB5">
        <w:rPr>
          <w:sz w:val="28"/>
          <w:szCs w:val="28"/>
        </w:rPr>
        <w:t xml:space="preserve"> комиссии Волгоградской городской Думы по противодействию</w:t>
      </w:r>
      <w:r>
        <w:rPr>
          <w:sz w:val="28"/>
          <w:szCs w:val="28"/>
        </w:rPr>
        <w:t xml:space="preserve"> коррупции</w:t>
      </w:r>
    </w:p>
    <w:p w:rsidR="00EB58B3" w:rsidRPr="00C96FB5" w:rsidRDefault="00EB58B3" w:rsidP="00EB58B3">
      <w:pPr>
        <w:tabs>
          <w:tab w:val="left" w:pos="9639"/>
        </w:tabs>
        <w:rPr>
          <w:sz w:val="28"/>
          <w:szCs w:val="28"/>
        </w:rPr>
      </w:pPr>
    </w:p>
    <w:p w:rsidR="00EB58B3" w:rsidRPr="00C96FB5" w:rsidRDefault="00EB58B3" w:rsidP="00EB58B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96FB5">
        <w:rPr>
          <w:sz w:val="28"/>
          <w:szCs w:val="28"/>
        </w:rPr>
        <w:t xml:space="preserve">В соответствии с Федеральными законами от </w:t>
      </w:r>
      <w:r>
        <w:rPr>
          <w:sz w:val="28"/>
          <w:szCs w:val="28"/>
        </w:rPr>
        <w:t>20 марта 2025</w:t>
      </w:r>
      <w:r w:rsidRPr="00C96FB5">
        <w:rPr>
          <w:sz w:val="28"/>
          <w:szCs w:val="28"/>
        </w:rPr>
        <w:t xml:space="preserve"> г. </w:t>
      </w:r>
      <w:r>
        <w:rPr>
          <w:sz w:val="28"/>
          <w:szCs w:val="28"/>
        </w:rPr>
        <w:t>№ 33</w:t>
      </w:r>
      <w:r w:rsidRPr="00C96FB5">
        <w:rPr>
          <w:sz w:val="28"/>
          <w:szCs w:val="28"/>
        </w:rPr>
        <w:t>-ФЗ «</w:t>
      </w:r>
      <w:r w:rsidRPr="00D5466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C96FB5">
        <w:rPr>
          <w:sz w:val="28"/>
          <w:szCs w:val="28"/>
        </w:rPr>
        <w:t>», от 25 декабря 2008 г. № 273-ФЗ «О противодействии коррупции», руководствуясь</w:t>
      </w:r>
      <w:r>
        <w:rPr>
          <w:sz w:val="28"/>
          <w:szCs w:val="28"/>
        </w:rPr>
        <w:t xml:space="preserve"> статьями 24, 26 </w:t>
      </w:r>
      <w:r w:rsidRPr="00C96FB5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C96FB5"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EB58B3" w:rsidRPr="00C96FB5" w:rsidRDefault="00EB58B3" w:rsidP="00EB58B3">
      <w:pPr>
        <w:tabs>
          <w:tab w:val="left" w:pos="9639"/>
        </w:tabs>
        <w:jc w:val="both"/>
        <w:rPr>
          <w:b/>
          <w:sz w:val="28"/>
          <w:szCs w:val="28"/>
        </w:rPr>
      </w:pPr>
      <w:r w:rsidRPr="00C96FB5">
        <w:rPr>
          <w:b/>
          <w:sz w:val="28"/>
          <w:szCs w:val="28"/>
        </w:rPr>
        <w:t>РЕШИЛА:</w:t>
      </w:r>
    </w:p>
    <w:p w:rsidR="00EB58B3" w:rsidRPr="00EB58B3" w:rsidRDefault="00EB58B3" w:rsidP="00EB58B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B58B3">
        <w:rPr>
          <w:sz w:val="28"/>
          <w:szCs w:val="28"/>
        </w:rPr>
        <w:t xml:space="preserve">Утвердить прилагаемые: </w:t>
      </w:r>
    </w:p>
    <w:p w:rsidR="00EB58B3" w:rsidRPr="00EB58B3" w:rsidRDefault="00EB58B3" w:rsidP="00EB58B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B58B3">
        <w:rPr>
          <w:sz w:val="28"/>
          <w:szCs w:val="28"/>
        </w:rPr>
        <w:t>Положение о комиссии Волгоградской городской Думы по противодействию коррупции.</w:t>
      </w:r>
    </w:p>
    <w:p w:rsidR="00EB58B3" w:rsidRPr="00EB58B3" w:rsidRDefault="00EB58B3" w:rsidP="00EB58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B58B3">
        <w:rPr>
          <w:sz w:val="28"/>
          <w:szCs w:val="28"/>
        </w:rPr>
        <w:t>Состав комиссии Волгоградской городской Думы по противодействию коррупции.</w:t>
      </w:r>
    </w:p>
    <w:p w:rsidR="00EB58B3" w:rsidRPr="00EB58B3" w:rsidRDefault="00EB58B3" w:rsidP="00EB58B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B58B3">
        <w:rPr>
          <w:sz w:val="28"/>
          <w:szCs w:val="28"/>
        </w:rPr>
        <w:t>Признать утратившими силу решения Волгоградской городской Думы:</w:t>
      </w:r>
    </w:p>
    <w:p w:rsidR="00EB58B3" w:rsidRDefault="00EB58B3" w:rsidP="00EB58B3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11.10.2018 №</w:t>
      </w:r>
      <w:r w:rsidRPr="002F4975">
        <w:rPr>
          <w:sz w:val="28"/>
          <w:szCs w:val="28"/>
        </w:rPr>
        <w:t xml:space="preserve"> 2/52</w:t>
      </w:r>
      <w:r>
        <w:rPr>
          <w:sz w:val="28"/>
          <w:szCs w:val="28"/>
        </w:rPr>
        <w:t xml:space="preserve"> «</w:t>
      </w:r>
      <w:r w:rsidRPr="002F4975">
        <w:rPr>
          <w:sz w:val="28"/>
          <w:szCs w:val="28"/>
        </w:rPr>
        <w:t>Об утверждении состава комиссии Волгоградской городской Ду</w:t>
      </w:r>
      <w:r>
        <w:rPr>
          <w:sz w:val="28"/>
          <w:szCs w:val="28"/>
        </w:rPr>
        <w:t>мы по противодействию коррупции»;</w:t>
      </w:r>
    </w:p>
    <w:p w:rsidR="00EB58B3" w:rsidRDefault="00EB58B3" w:rsidP="00EB58B3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2F4975">
        <w:rPr>
          <w:sz w:val="28"/>
          <w:szCs w:val="28"/>
        </w:rPr>
        <w:t>от</w:t>
      </w:r>
      <w:proofErr w:type="gramEnd"/>
      <w:r w:rsidRPr="002F4975">
        <w:rPr>
          <w:sz w:val="28"/>
          <w:szCs w:val="28"/>
        </w:rPr>
        <w:t xml:space="preserve"> 26.02.2020 </w:t>
      </w:r>
      <w:r>
        <w:rPr>
          <w:sz w:val="28"/>
          <w:szCs w:val="28"/>
        </w:rPr>
        <w:t>№</w:t>
      </w:r>
      <w:r w:rsidRPr="002F4975">
        <w:rPr>
          <w:sz w:val="28"/>
          <w:szCs w:val="28"/>
        </w:rPr>
        <w:t xml:space="preserve"> 18/416</w:t>
      </w:r>
      <w:r>
        <w:rPr>
          <w:sz w:val="28"/>
          <w:szCs w:val="28"/>
        </w:rPr>
        <w:t xml:space="preserve"> «</w:t>
      </w:r>
      <w:r w:rsidRPr="002F4975">
        <w:rPr>
          <w:sz w:val="28"/>
          <w:szCs w:val="28"/>
        </w:rPr>
        <w:t>О внесении изменений в решение Волгоградской городской Думы</w:t>
      </w:r>
      <w:r>
        <w:rPr>
          <w:sz w:val="28"/>
          <w:szCs w:val="28"/>
        </w:rPr>
        <w:t xml:space="preserve"> от 11.10.2018 № 2/52 «</w:t>
      </w:r>
      <w:r w:rsidRPr="002F4975">
        <w:rPr>
          <w:sz w:val="28"/>
          <w:szCs w:val="28"/>
        </w:rPr>
        <w:t>Об утверждении состава комиссии Волгоградской городской Ду</w:t>
      </w:r>
      <w:r>
        <w:rPr>
          <w:sz w:val="28"/>
          <w:szCs w:val="28"/>
        </w:rPr>
        <w:t>мы по противодействию коррупции»;</w:t>
      </w:r>
    </w:p>
    <w:p w:rsidR="00EB58B3" w:rsidRDefault="00EB58B3" w:rsidP="00EB58B3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27.04.2022 №</w:t>
      </w:r>
      <w:r w:rsidRPr="002F4975">
        <w:rPr>
          <w:sz w:val="28"/>
          <w:szCs w:val="28"/>
        </w:rPr>
        <w:t xml:space="preserve"> 65/969</w:t>
      </w:r>
      <w:r>
        <w:rPr>
          <w:sz w:val="28"/>
          <w:szCs w:val="28"/>
        </w:rPr>
        <w:t xml:space="preserve"> «</w:t>
      </w:r>
      <w:r w:rsidRPr="002F4975">
        <w:rPr>
          <w:sz w:val="28"/>
          <w:szCs w:val="28"/>
        </w:rPr>
        <w:t>О внесении изменений в решение Волгоградско</w:t>
      </w:r>
      <w:r>
        <w:rPr>
          <w:sz w:val="28"/>
          <w:szCs w:val="28"/>
        </w:rPr>
        <w:t>й городской Думы от 11.10.2018 № 2/52 «</w:t>
      </w:r>
      <w:r w:rsidRPr="002F4975">
        <w:rPr>
          <w:sz w:val="28"/>
          <w:szCs w:val="28"/>
        </w:rPr>
        <w:t>Об утверждении состава комиссии Волгоградской городской Ду</w:t>
      </w:r>
      <w:r>
        <w:rPr>
          <w:sz w:val="28"/>
          <w:szCs w:val="28"/>
        </w:rPr>
        <w:t>мы по противодействию коррупции»;</w:t>
      </w:r>
    </w:p>
    <w:p w:rsidR="00EB58B3" w:rsidRPr="002F4975" w:rsidRDefault="00EB58B3" w:rsidP="00EB58B3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24.04.2024 №</w:t>
      </w:r>
      <w:r w:rsidRPr="002F4975">
        <w:rPr>
          <w:sz w:val="28"/>
          <w:szCs w:val="28"/>
        </w:rPr>
        <w:t xml:space="preserve"> 11/191</w:t>
      </w:r>
      <w:r>
        <w:rPr>
          <w:sz w:val="28"/>
          <w:szCs w:val="28"/>
        </w:rPr>
        <w:t xml:space="preserve"> «</w:t>
      </w:r>
      <w:r w:rsidRPr="002F4975">
        <w:rPr>
          <w:sz w:val="28"/>
          <w:szCs w:val="28"/>
        </w:rPr>
        <w:t>О внесении изменений в решение Волгоградской город</w:t>
      </w:r>
      <w:r>
        <w:rPr>
          <w:sz w:val="28"/>
          <w:szCs w:val="28"/>
        </w:rPr>
        <w:t>ской Думы от 11.10.2018 № 2/52 «</w:t>
      </w:r>
      <w:r w:rsidRPr="002F4975">
        <w:rPr>
          <w:sz w:val="28"/>
          <w:szCs w:val="28"/>
        </w:rPr>
        <w:t>Об утверждении состава комиссии Волгоградской городской Ду</w:t>
      </w:r>
      <w:r>
        <w:rPr>
          <w:sz w:val="28"/>
          <w:szCs w:val="28"/>
        </w:rPr>
        <w:t>мы по противодействию коррупции».</w:t>
      </w:r>
    </w:p>
    <w:p w:rsidR="00EB58B3" w:rsidRDefault="00EB58B3" w:rsidP="00EB58B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54666">
        <w:rPr>
          <w:sz w:val="28"/>
          <w:szCs w:val="28"/>
        </w:rPr>
        <w:t>Настоящее решение вступает в силу со дня его принятия и подлежит обнародованию.</w:t>
      </w:r>
    </w:p>
    <w:p w:rsidR="00EB58B3" w:rsidRPr="00E967D0" w:rsidRDefault="00EB58B3" w:rsidP="00EB58B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67D0">
        <w:rPr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sz w:val="28"/>
          <w:szCs w:val="28"/>
        </w:rPr>
        <w:t xml:space="preserve">заместителя </w:t>
      </w:r>
      <w:r w:rsidRPr="00E967D0">
        <w:rPr>
          <w:sz w:val="28"/>
          <w:szCs w:val="28"/>
        </w:rPr>
        <w:t xml:space="preserve">председателя Волгоградской городской Думы </w:t>
      </w:r>
      <w:r>
        <w:rPr>
          <w:sz w:val="28"/>
          <w:szCs w:val="28"/>
        </w:rPr>
        <w:t>Кузнецова Г.Ю.</w:t>
      </w:r>
    </w:p>
    <w:p w:rsidR="00EB58B3" w:rsidRPr="00C96FB5" w:rsidRDefault="00EB58B3" w:rsidP="00EB58B3">
      <w:pPr>
        <w:tabs>
          <w:tab w:val="left" w:pos="9639"/>
        </w:tabs>
        <w:jc w:val="both"/>
        <w:rPr>
          <w:sz w:val="28"/>
          <w:szCs w:val="28"/>
        </w:rPr>
      </w:pPr>
    </w:p>
    <w:p w:rsidR="00EB58B3" w:rsidRPr="00C96FB5" w:rsidRDefault="00EB58B3" w:rsidP="00EB58B3">
      <w:pPr>
        <w:tabs>
          <w:tab w:val="left" w:pos="9639"/>
        </w:tabs>
        <w:jc w:val="both"/>
        <w:rPr>
          <w:sz w:val="28"/>
          <w:szCs w:val="28"/>
        </w:rPr>
      </w:pPr>
    </w:p>
    <w:p w:rsidR="00EB58B3" w:rsidRPr="00C96FB5" w:rsidRDefault="00EB58B3" w:rsidP="00EB58B3">
      <w:pPr>
        <w:tabs>
          <w:tab w:val="left" w:pos="9639"/>
        </w:tabs>
        <w:jc w:val="both"/>
        <w:rPr>
          <w:sz w:val="28"/>
          <w:szCs w:val="28"/>
        </w:rPr>
      </w:pPr>
    </w:p>
    <w:p w:rsidR="00EB58B3" w:rsidRPr="00C96FB5" w:rsidRDefault="00EB58B3" w:rsidP="00EB58B3">
      <w:pPr>
        <w:tabs>
          <w:tab w:val="left" w:pos="9639"/>
        </w:tabs>
        <w:jc w:val="both"/>
        <w:rPr>
          <w:sz w:val="28"/>
          <w:szCs w:val="28"/>
        </w:rPr>
      </w:pPr>
      <w:r w:rsidRPr="00C96FB5">
        <w:rPr>
          <w:sz w:val="28"/>
          <w:szCs w:val="28"/>
        </w:rPr>
        <w:t>Председатель</w:t>
      </w:r>
    </w:p>
    <w:p w:rsidR="00EB58B3" w:rsidRPr="00C96FB5" w:rsidRDefault="00EB58B3" w:rsidP="00EB58B3">
      <w:pPr>
        <w:tabs>
          <w:tab w:val="left" w:pos="9639"/>
        </w:tabs>
        <w:jc w:val="both"/>
        <w:rPr>
          <w:sz w:val="28"/>
          <w:szCs w:val="28"/>
        </w:rPr>
      </w:pPr>
      <w:r w:rsidRPr="00C96FB5">
        <w:rPr>
          <w:sz w:val="28"/>
          <w:szCs w:val="28"/>
        </w:rPr>
        <w:t xml:space="preserve">Волгоградской городской Думы                             </w:t>
      </w:r>
      <w:r>
        <w:rPr>
          <w:sz w:val="28"/>
          <w:szCs w:val="28"/>
        </w:rPr>
        <w:t xml:space="preserve"> </w:t>
      </w:r>
      <w:r w:rsidRPr="00C96FB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EB58B3" w:rsidRDefault="00EB58B3" w:rsidP="00EB58B3">
      <w:pPr>
        <w:tabs>
          <w:tab w:val="left" w:pos="9639"/>
        </w:tabs>
        <w:jc w:val="both"/>
      </w:pPr>
      <w:bookmarkStart w:id="0" w:name="_GoBack"/>
      <w:bookmarkEnd w:id="0"/>
    </w:p>
    <w:sectPr w:rsidR="00EB58B3" w:rsidSect="00EB58B3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4A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84329651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E0E13E1"/>
    <w:multiLevelType w:val="multilevel"/>
    <w:tmpl w:val="12ACCE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44A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712F2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58B3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191988A0-5CD4-4158-84F6-202A2E17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EB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EF818BB-29BD-4F3A-BC46-00C53FB14EC5}"/>
</file>

<file path=customXml/itemProps2.xml><?xml version="1.0" encoding="utf-8"?>
<ds:datastoreItem xmlns:ds="http://schemas.openxmlformats.org/officeDocument/2006/customXml" ds:itemID="{97B75222-C643-40E8-8F3F-408E8ABC9924}"/>
</file>

<file path=customXml/itemProps3.xml><?xml version="1.0" encoding="utf-8"?>
<ds:datastoreItem xmlns:ds="http://schemas.openxmlformats.org/officeDocument/2006/customXml" ds:itemID="{9810412B-3B0A-4008-9A7C-AFD21C0DAD91}"/>
</file>

<file path=customXml/itemProps4.xml><?xml version="1.0" encoding="utf-8"?>
<ds:datastoreItem xmlns:ds="http://schemas.openxmlformats.org/officeDocument/2006/customXml" ds:itemID="{2F7F9424-21CF-491A-94D5-2FFC8DE812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13</cp:revision>
  <cp:lastPrinted>2018-09-17T12:50:00Z</cp:lastPrinted>
  <dcterms:created xsi:type="dcterms:W3CDTF">2018-09-17T12:51:00Z</dcterms:created>
  <dcterms:modified xsi:type="dcterms:W3CDTF">2026-06-18T11:02:00Z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