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3" ma:contentTypeDescription="Создание документа." ma:contentTypeScope="" ma:versionID="0200376c4271d158d4233b6f20eea17b">
  <xsd:schema xmlns:xsd="http://www.w3.org/2001/XMLSchema" xmlns:xs="http://www.w3.org/2001/XMLSchema" xmlns:p="http://schemas.microsoft.com/office/2006/metadata/properties" xmlns:ns2="7ea2af7e-ab94-4496-8e4c-88a08ffd6479" targetNamespace="http://schemas.microsoft.com/office/2006/metadata/properties" ma:root="true" ma:fieldsID="395beb646e9dc62559acd0f5fdfaab0c" ns2:_="">
    <xsd:import namespace="7ea2af7e-ab94-4496-8e4c-88a08ffd6479"/>
    <xsd:element name="properties">
      <xsd:complexType>
        <xsd:sequence>
          <xsd:element name="documentManagement">
            <xsd:complexType>
              <xsd:all>
                <xsd:element ref="ns2:Order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By xmlns="7ea2af7e-ab94-4496-8e4c-88a08ffd6479">4</OrderBy>
  </documentManagement>
</p:properties>
</file>

<file path=customXml/itemProps1.xml><?xml version="1.0" encoding="utf-8"?>
<ds:datastoreItem xmlns:ds="http://schemas.openxmlformats.org/officeDocument/2006/customXml" ds:itemID="{914E05D8-D81F-4DF2-9257-3F9542AE661E}"/>
</file>

<file path=customXml/itemProps2.xml><?xml version="1.0" encoding="utf-8"?>
<ds:datastoreItem xmlns:ds="http://schemas.openxmlformats.org/officeDocument/2006/customXml" ds:itemID="{A768FD12-521E-40BC-B531-B4D23C4F6049}"/>
</file>

<file path=customXml/itemProps3.xml><?xml version="1.0" encoding="utf-8"?>
<ds:datastoreItem xmlns:ds="http://schemas.openxmlformats.org/officeDocument/2006/customXml" ds:itemID="{E406A160-E0AF-4BFE-9952-7427EE798305}"/>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учета предложений по проекту Устава города-героя Волгограда, проекту решения Волгоградской городской Думы о внесении изменений и (или) дополнений в Устав города-героя Волгограда, участия жителей Волгограда в их обсуждении</dc:titl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