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A4E34" w:rsidRDefault="00715E23" w:rsidP="005A4E34">
      <w:pPr>
        <w:jc w:val="center"/>
        <w:rPr>
          <w:caps/>
          <w:sz w:val="32"/>
          <w:szCs w:val="32"/>
        </w:rPr>
      </w:pPr>
      <w:r w:rsidRPr="005A4E34">
        <w:rPr>
          <w:caps/>
          <w:sz w:val="32"/>
          <w:szCs w:val="32"/>
        </w:rPr>
        <w:t>ВОЛГОГРАДСКая городская дума</w:t>
      </w:r>
    </w:p>
    <w:p w:rsidR="00715E23" w:rsidRPr="005A4E34" w:rsidRDefault="00715E23" w:rsidP="005A4E3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A4E34" w:rsidRDefault="00715E23" w:rsidP="005A4E34">
      <w:pPr>
        <w:pBdr>
          <w:bottom w:val="double" w:sz="12" w:space="1" w:color="auto"/>
        </w:pBdr>
        <w:jc w:val="center"/>
        <w:rPr>
          <w:b/>
          <w:sz w:val="32"/>
        </w:rPr>
      </w:pPr>
      <w:r w:rsidRPr="005A4E34">
        <w:rPr>
          <w:b/>
          <w:sz w:val="32"/>
        </w:rPr>
        <w:t>РЕШЕНИЕ</w:t>
      </w:r>
    </w:p>
    <w:p w:rsidR="00715E23" w:rsidRPr="005A4E34" w:rsidRDefault="00715E23" w:rsidP="005A4E3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A4E34" w:rsidRDefault="00556EF0" w:rsidP="005A4E3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A4E34">
        <w:rPr>
          <w:sz w:val="16"/>
          <w:szCs w:val="16"/>
        </w:rPr>
        <w:t>400066, Волгоград, пр-кт им.</w:t>
      </w:r>
      <w:r w:rsidR="0010551E" w:rsidRPr="005A4E34">
        <w:rPr>
          <w:sz w:val="16"/>
          <w:szCs w:val="16"/>
        </w:rPr>
        <w:t xml:space="preserve"> </w:t>
      </w:r>
      <w:r w:rsidRPr="005A4E34">
        <w:rPr>
          <w:sz w:val="16"/>
          <w:szCs w:val="16"/>
        </w:rPr>
        <w:t xml:space="preserve">В.И.Ленина, д. 10, тел./факс (8442) 38-08-89, </w:t>
      </w:r>
      <w:r w:rsidRPr="005A4E34">
        <w:rPr>
          <w:sz w:val="16"/>
          <w:szCs w:val="16"/>
          <w:lang w:val="en-US"/>
        </w:rPr>
        <w:t>E</w:t>
      </w:r>
      <w:r w:rsidRPr="005A4E34">
        <w:rPr>
          <w:sz w:val="16"/>
          <w:szCs w:val="16"/>
        </w:rPr>
        <w:t>-</w:t>
      </w:r>
      <w:r w:rsidRPr="005A4E34">
        <w:rPr>
          <w:sz w:val="16"/>
          <w:szCs w:val="16"/>
          <w:lang w:val="en-US"/>
        </w:rPr>
        <w:t>mail</w:t>
      </w:r>
      <w:r w:rsidRPr="005A4E34">
        <w:rPr>
          <w:sz w:val="16"/>
          <w:szCs w:val="16"/>
        </w:rPr>
        <w:t xml:space="preserve">: </w:t>
      </w:r>
      <w:r w:rsidR="005E5400" w:rsidRPr="005A4E34">
        <w:rPr>
          <w:sz w:val="16"/>
          <w:szCs w:val="16"/>
          <w:lang w:val="en-US"/>
        </w:rPr>
        <w:t>gs</w:t>
      </w:r>
      <w:r w:rsidR="005E5400" w:rsidRPr="005A4E34">
        <w:rPr>
          <w:sz w:val="16"/>
          <w:szCs w:val="16"/>
        </w:rPr>
        <w:t>_</w:t>
      </w:r>
      <w:r w:rsidR="005E5400" w:rsidRPr="005A4E34">
        <w:rPr>
          <w:sz w:val="16"/>
          <w:szCs w:val="16"/>
          <w:lang w:val="en-US"/>
        </w:rPr>
        <w:t>kanc</w:t>
      </w:r>
      <w:r w:rsidR="005E5400" w:rsidRPr="005A4E34">
        <w:rPr>
          <w:sz w:val="16"/>
          <w:szCs w:val="16"/>
        </w:rPr>
        <w:t>@</w:t>
      </w:r>
      <w:r w:rsidR="005E5400" w:rsidRPr="005A4E34">
        <w:rPr>
          <w:sz w:val="16"/>
          <w:szCs w:val="16"/>
          <w:lang w:val="en-US"/>
        </w:rPr>
        <w:t>volgsovet</w:t>
      </w:r>
      <w:r w:rsidR="005E5400" w:rsidRPr="005A4E34">
        <w:rPr>
          <w:sz w:val="16"/>
          <w:szCs w:val="16"/>
        </w:rPr>
        <w:t>.</w:t>
      </w:r>
      <w:r w:rsidR="005E5400" w:rsidRPr="005A4E34">
        <w:rPr>
          <w:sz w:val="16"/>
          <w:szCs w:val="16"/>
          <w:lang w:val="en-US"/>
        </w:rPr>
        <w:t>ru</w:t>
      </w:r>
    </w:p>
    <w:p w:rsidR="00715E23" w:rsidRPr="005A4E34" w:rsidRDefault="00715E23" w:rsidP="005A4E3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A4E34" w:rsidTr="002E7342">
        <w:tc>
          <w:tcPr>
            <w:tcW w:w="486" w:type="dxa"/>
            <w:vAlign w:val="bottom"/>
            <w:hideMark/>
          </w:tcPr>
          <w:p w:rsidR="00715E23" w:rsidRPr="005A4E34" w:rsidRDefault="00715E23" w:rsidP="005A4E34">
            <w:pPr>
              <w:pStyle w:val="aa"/>
              <w:jc w:val="center"/>
            </w:pPr>
            <w:r w:rsidRPr="005A4E3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A4E34" w:rsidRDefault="00E85B82" w:rsidP="005A4E34">
            <w:pPr>
              <w:pStyle w:val="aa"/>
              <w:jc w:val="center"/>
            </w:pPr>
            <w:r w:rsidRPr="005A4E34">
              <w:t>21.02.2024</w:t>
            </w:r>
          </w:p>
        </w:tc>
        <w:tc>
          <w:tcPr>
            <w:tcW w:w="434" w:type="dxa"/>
            <w:vAlign w:val="bottom"/>
            <w:hideMark/>
          </w:tcPr>
          <w:p w:rsidR="00715E23" w:rsidRPr="005A4E34" w:rsidRDefault="00715E23" w:rsidP="005A4E34">
            <w:pPr>
              <w:pStyle w:val="aa"/>
              <w:jc w:val="center"/>
            </w:pPr>
            <w:r w:rsidRPr="005A4E3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A4E34" w:rsidRDefault="00E85B82" w:rsidP="005A4E34">
            <w:pPr>
              <w:pStyle w:val="aa"/>
              <w:jc w:val="center"/>
            </w:pPr>
            <w:r w:rsidRPr="005A4E34">
              <w:t>8/116</w:t>
            </w:r>
          </w:p>
        </w:tc>
      </w:tr>
    </w:tbl>
    <w:p w:rsidR="004D75D6" w:rsidRPr="005A4E34" w:rsidRDefault="004D75D6" w:rsidP="005A4E34">
      <w:pPr>
        <w:rPr>
          <w:sz w:val="28"/>
          <w:szCs w:val="28"/>
        </w:rPr>
      </w:pPr>
    </w:p>
    <w:p w:rsidR="00DE5516" w:rsidRPr="005A4E34" w:rsidRDefault="00DE5516" w:rsidP="005A4E34">
      <w:pPr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5A4E34">
        <w:rPr>
          <w:sz w:val="28"/>
          <w:szCs w:val="28"/>
        </w:rPr>
        <w:t>О внесении изменений в решение Волгоградской городской Думы от 11.07.2018 № 68/2024 «Об утверждении Положения о бюджетном процессе в Волгограде»</w:t>
      </w:r>
    </w:p>
    <w:p w:rsidR="00DE5516" w:rsidRPr="005A4E34" w:rsidRDefault="00DE5516" w:rsidP="005A4E34">
      <w:pPr>
        <w:tabs>
          <w:tab w:val="left" w:pos="1020"/>
        </w:tabs>
        <w:ind w:right="3969"/>
        <w:jc w:val="both"/>
        <w:rPr>
          <w:sz w:val="28"/>
          <w:szCs w:val="28"/>
        </w:rPr>
      </w:pPr>
    </w:p>
    <w:p w:rsidR="00E85B82" w:rsidRPr="005A4E34" w:rsidRDefault="00E85B82" w:rsidP="005A4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34">
        <w:rPr>
          <w:sz w:val="28"/>
          <w:szCs w:val="28"/>
        </w:rPr>
        <w:t xml:space="preserve">В соответствии с Бюджетным кодексом Российской Федерации, решением Волгоградской городской Думы от 16.08.2023 № 92/1276 «Об отдельных вопросах реализации инициативных проектов на территории Волгограда», руководствуясь статьями 24, 26 Устава города-героя Волгограда, Волгоградская городская Дума </w:t>
      </w:r>
    </w:p>
    <w:p w:rsidR="00E85B82" w:rsidRPr="005A4E34" w:rsidRDefault="00E85B82" w:rsidP="005A4E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E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 Внести в решение Волгоградской городской Думы от 11.07.2018                 № 68/2024 «Об утверждении Положения о бюджетном процессе в Волгограде» следующие изменения: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1.1. В преамбуле цифры «5, 7,», «, 39» исключить.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1.2. Пункт 1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«1. Утвердить прилагаемое Положение о бюджетном процессе в Волгограде.».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 xml:space="preserve">1.3. В Положении о бюджетном процессе в Волгограде, утвержденном вышеуказанным решением: 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1.3.1. В статье 1: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1.3.1.1. Пункт 1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«1. Бюджетный процесс в Волгограде регулируется Бюджетным кодексом Российской Фед</w:t>
      </w:r>
      <w:r w:rsidR="00DE5516" w:rsidRPr="005A4E34">
        <w:rPr>
          <w:rFonts w:ascii="Times New Roman" w:hAnsi="Times New Roman" w:cs="Times New Roman"/>
          <w:sz w:val="28"/>
          <w:szCs w:val="28"/>
        </w:rPr>
        <w:t xml:space="preserve">ерации, федеральными законами, </w:t>
      </w:r>
      <w:r w:rsidRPr="005A4E34">
        <w:rPr>
          <w:rFonts w:ascii="Times New Roman" w:hAnsi="Times New Roman" w:cs="Times New Roman"/>
          <w:sz w:val="28"/>
          <w:szCs w:val="28"/>
        </w:rPr>
        <w:t>иным</w:t>
      </w:r>
      <w:r w:rsidR="00DE5516" w:rsidRPr="005A4E34">
        <w:rPr>
          <w:rFonts w:ascii="Times New Roman" w:hAnsi="Times New Roman" w:cs="Times New Roman"/>
          <w:sz w:val="28"/>
          <w:szCs w:val="28"/>
        </w:rPr>
        <w:t xml:space="preserve">и нормативными правовыми </w:t>
      </w:r>
      <w:r w:rsidRPr="005A4E34">
        <w:rPr>
          <w:rFonts w:ascii="Times New Roman" w:hAnsi="Times New Roman" w:cs="Times New Roman"/>
          <w:sz w:val="28"/>
          <w:szCs w:val="28"/>
        </w:rPr>
        <w:t xml:space="preserve">актами Российской Федерации, законами Волгоградской области, регулирующими бюджетные правоотношения, Уставом города-героя Волгограда, настоящим Положением и иными принимаемыми в соответствии с настоящим Положением муниципальными правовыми актами Волгограда.». 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1.3.1.2. Дополнить пунктом 3 следующего содержания:</w:t>
      </w:r>
    </w:p>
    <w:p w:rsidR="00E85B82" w:rsidRPr="005A4E34" w:rsidRDefault="00E85B82" w:rsidP="005A4E3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«3. Понятия и термины, используемые в настоящем Положении, применяются в значениях, определенных Бюджетным кодексом Российской Федерации.».</w:t>
      </w:r>
    </w:p>
    <w:p w:rsidR="00E85B82" w:rsidRPr="005A4E34" w:rsidRDefault="00DE5516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 xml:space="preserve">1.3.2. </w:t>
      </w:r>
      <w:r w:rsidR="00E85B82" w:rsidRPr="005A4E34">
        <w:rPr>
          <w:rFonts w:ascii="Times New Roman" w:hAnsi="Times New Roman" w:cs="Times New Roman"/>
          <w:sz w:val="28"/>
          <w:szCs w:val="28"/>
        </w:rPr>
        <w:t>Абзац третий статьи 3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«осуществляет иные полномочия в соответствии с бюджетным законодательством, Уставом города-героя Волгограда, настоящим Положением.».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lastRenderedPageBreak/>
        <w:t>1.3.3. В статье 4: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1.3.3.1. В абзаце втором слово «внесение» заменить словами «решение о внесении».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1.3.3.2. Абзац четвертый признать утратившим силу.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1.3.3.3. Абзац пятый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«осуществляет иные полномочия в соответствии с бюджетным законодательством, Уставом города-героя Волгограда, настоящим Положением.».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1.3.4. В статье 5: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1.3.4.1. В пункте 1: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1) в подпунктах 5</w:t>
      </w:r>
      <w:r w:rsidRPr="005A4E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E5516" w:rsidRPr="005A4E34">
        <w:rPr>
          <w:rFonts w:ascii="Times New Roman" w:hAnsi="Times New Roman" w:cs="Times New Roman"/>
          <w:sz w:val="28"/>
          <w:szCs w:val="28"/>
        </w:rPr>
        <w:t xml:space="preserve">, </w:t>
      </w:r>
      <w:r w:rsidRPr="005A4E34">
        <w:rPr>
          <w:rFonts w:ascii="Times New Roman" w:hAnsi="Times New Roman" w:cs="Times New Roman"/>
          <w:sz w:val="28"/>
          <w:szCs w:val="28"/>
        </w:rPr>
        <w:t>5</w:t>
      </w:r>
      <w:r w:rsidRPr="005A4E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A4E34">
        <w:rPr>
          <w:rFonts w:ascii="Times New Roman" w:hAnsi="Times New Roman" w:cs="Times New Roman"/>
          <w:sz w:val="28"/>
          <w:szCs w:val="28"/>
        </w:rPr>
        <w:t xml:space="preserve"> слова «общими требованиями, установленными Правительством Российской Федерации» заменить словом «законодательством»; 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2) подпункт 6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«6) осуществляет иные полномочия в соответствии с бюджетным законодательством, Уставом города-героя Волгограда, настоящим Положением.».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1.3.4.2. Пункт 2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«2. Структурные подразделения администрации Волгограда, являющиеся главными распорядителями бюджетных средств Волгограда, главными администраторами доходов бюджета Волгограда, главными администраторами источников финансирования дефицита бюджета Волгограда (далее – главные администраторы бюджетных средств), распорядителями бюджетных средств Волгограда, получателями бюджетных средств Волгограда, администраторами доходов бюджета Волгограда, администраторами источников финансирования дефицита бюджета Волгограда, осуществляют полномочия, установленные Бюджетным кодексом Российской Федерации и принятыми в соответствии с ним правовыми актами.».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1.3.5. В статье 6: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1.3.5.1. В абзаце втором слова «бюджета Волгограда» исключить.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 xml:space="preserve">1.3.5.2. Абзац третий после слов «и плановый период,» дополнить словами «о внесении изменений в решение о бюджете Волгограда на очередной финансовый год и плановый период,». 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1.3.5.3. Абзац пятый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муниципальных правовых актов Волгограда в установленной сфере деятельности;».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1.3.5.4. В абзаце шестом слово «Волгограда» исключить.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1.3.5.5. Абзацы восьмой, девятый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«контролю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Волгограда.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lastRenderedPageBreak/>
        <w:t>Контрольно-счетная палата Волгограда осуществляет иные полномочия в соответствии с законодательством, Уставом города-героя Волгограда, настоящим Положением, иными муниципальными правовыми актами Волгограда.».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1.3.6. В статье 7: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1.3.6.1. В абзаце седьмом слово «Волгограда» исключить.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1.3.6.2. Абзац девятый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«осуществляет иные полномочия в соответствии с бюджетным законодательством, Уставом города-героя Волгограда, настоящим Положением, иными муниципальными правовыми актами Волгограда.».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1.3.7. В подпунктах 7, 12 пункта 2 статьи 10 слова «муниципальных служащих органов местного самоуправления Волгограда» заменить словами «муниципальных служащих, замещающих должности муниципальной службы в органах местного самоуправления Волгограда,».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1.3.8. В статье 11: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1.3.8.1. В абзаце третьем пункта 1 слово «сбалансированных» исключить.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1.3.8.2. Абзац первый пункта 4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 xml:space="preserve">«4. Председатель Волгоградской городской Думы в течение </w:t>
      </w:r>
      <w:r w:rsidR="005A4E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A4E34">
        <w:rPr>
          <w:rFonts w:ascii="Times New Roman" w:hAnsi="Times New Roman" w:cs="Times New Roman"/>
          <w:sz w:val="28"/>
          <w:szCs w:val="28"/>
        </w:rPr>
        <w:t xml:space="preserve">1 календарного дня, следующего за днем получения предусмотренного </w:t>
      </w:r>
      <w:r w:rsidR="005A4E34">
        <w:rPr>
          <w:rFonts w:ascii="Times New Roman" w:hAnsi="Times New Roman" w:cs="Times New Roman"/>
          <w:sz w:val="28"/>
          <w:szCs w:val="28"/>
        </w:rPr>
        <w:t xml:space="preserve">      </w:t>
      </w:r>
      <w:r w:rsidRPr="005A4E34">
        <w:rPr>
          <w:rFonts w:ascii="Times New Roman" w:hAnsi="Times New Roman" w:cs="Times New Roman"/>
          <w:sz w:val="28"/>
          <w:szCs w:val="28"/>
        </w:rPr>
        <w:t>пунктом 3 настоящей статьи заключения комитета Волгоградской городской Думы по бюджету и налогам, принимает одно из следующих решений:».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1.3.8.3. Дополнить пунктом 6 следующего содержания: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«6. В случае возвращения проектов решений о бюджете Волгограда в первом и втором чтениях на доработку в администрацию Волгограда доработанные проекты решений о бюджете Волгограда в первом и втором чтениях со всеми необходимыми документами и материалами должны быть представлены в Волгоградскую городскую Думу администрацией Волгограда в течение 1 календарного дня со дня их возвращения на доработку и рассмотрены в Волгоградской городской Думе в порядке, установленном пунктом 3 настоящей статьи.».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1.3.9. В статье 13: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1.3.9.1. Абзац первый пункта 3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«3. Комитеты и депутаты Волгоградской городской Думы рассматривают проект решения о бюджете Волгограда в первом чтении и направляют свои решения и предложения с поправками к проекту решения о бюджете Волгограда в первом чтении</w:t>
      </w:r>
      <w:r w:rsidR="00DE5516" w:rsidRPr="005A4E34">
        <w:rPr>
          <w:rFonts w:ascii="Times New Roman" w:hAnsi="Times New Roman" w:cs="Times New Roman"/>
          <w:sz w:val="28"/>
          <w:szCs w:val="28"/>
        </w:rPr>
        <w:t xml:space="preserve"> в комитет Волгоградской</w:t>
      </w:r>
      <w:r w:rsidRPr="005A4E34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DE5516" w:rsidRPr="005A4E34">
        <w:rPr>
          <w:rFonts w:ascii="Times New Roman" w:hAnsi="Times New Roman" w:cs="Times New Roman"/>
          <w:sz w:val="28"/>
          <w:szCs w:val="28"/>
        </w:rPr>
        <w:t xml:space="preserve">ской Думы по бюджету и налогам в </w:t>
      </w:r>
      <w:r w:rsidRPr="005A4E34">
        <w:rPr>
          <w:rFonts w:ascii="Times New Roman" w:hAnsi="Times New Roman" w:cs="Times New Roman"/>
          <w:sz w:val="28"/>
          <w:szCs w:val="28"/>
        </w:rPr>
        <w:t>течение 11 календарных дней со дня, следующего за днем принятия к рассмотрению Волгоградской городской Думой проектов решений о бюджете Волгограда в первом и втором чтениях.».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1.3.9.2. Абзац первый пункта 4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«4. В течение 1 календарного дня со дня получения решений и предложений с поправками к проекту решения о бюджете Волгограда в первом чтении комитет Волгоградской городской Думы по бюджету и налогам формирует таблицу поправок к проекту решения о бюджете Волгограда в первом чтении и направляет ее для согласования администрации Волгограда.».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lastRenderedPageBreak/>
        <w:t>1.3.9.3. Абзац второй пункта 10 признать утратившим силу.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1.3.9.4. Дополнить пунктом 10</w:t>
      </w:r>
      <w:r w:rsidRPr="005A4E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A4E3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«10</w:t>
      </w:r>
      <w:r w:rsidRPr="005A4E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A4E34">
        <w:rPr>
          <w:rFonts w:ascii="Times New Roman" w:hAnsi="Times New Roman" w:cs="Times New Roman"/>
          <w:sz w:val="28"/>
          <w:szCs w:val="28"/>
        </w:rPr>
        <w:t>. При повторном внесении на рассмотрение Волгоградской городской Думе проекта решения о бюджете Волгограда в первом чтении после его отклонения по основаниям, предусмотренным пунктом 7 настоящей статьи, Волгоградская городская Дума рассматривает</w:t>
      </w:r>
      <w:r w:rsidR="00DE5516" w:rsidRPr="005A4E34">
        <w:rPr>
          <w:rFonts w:ascii="Times New Roman" w:hAnsi="Times New Roman" w:cs="Times New Roman"/>
          <w:sz w:val="28"/>
          <w:szCs w:val="28"/>
        </w:rPr>
        <w:t xml:space="preserve"> его в первом чтении в течение </w:t>
      </w:r>
      <w:r w:rsidR="005A4E3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4E34">
        <w:rPr>
          <w:rFonts w:ascii="Times New Roman" w:hAnsi="Times New Roman" w:cs="Times New Roman"/>
          <w:sz w:val="28"/>
          <w:szCs w:val="28"/>
        </w:rPr>
        <w:t>10 календарных дней со дня, следующего за днем его повторного внесения.».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1.3.10. В статье 15: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1.3.10.1. Абзац первый пункта 2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«2. Комитеты и депутаты Волгоградской городской Думы направляют свои решения и предложения с поправками к проекту решения о бюджете Волгограда во втором чтении в комитет Волгоградской городской Думы по бюджету и налогам не позднее 6 календарных дней со дня, следующего за днем принятия Волгоградской городской Думой решения о бюджете Волгограда в первом чтении.».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1.3.10.2. Абзац первый пункта 3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«3. В течение 2 календарных дней со дня получения решений и предложений с поправками к проекту решения о бюджете Волгограда во втором чтении комитет Волгоградской городской Думы по бюджету и налогам формирует таблицу поправок к проекту решения о бюджете Волгограда во втором чтении и направляет ее для согласования администрации Волгограда.».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1.3.11. В статье 18: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1.3.11.1. Абзац второй пункта 2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«До принятия Волгоградской городской Думой решения о внесении изменений в решение о бюджете Волгограда администрация Волгограда вправе вносить в проект решения о внесении изменений в бюджет изменения путем формирования поправок к указанному проекту решения и внесения их в Волгоградскую городскую Думу.».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 xml:space="preserve">1.3.11.2. Абзац третий пункта 4 изложить в следующей редакции: 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«Комитеты и депутаты Волгоградской городской Думы рассматривают проект решения о внесении изменений в бюджет и направляют свои решения и предложения с поправками в комитет Волгоградской городской Думы по бюджету и налогам в течение 10 календарных дней со дня, следующего за днем внесения проекта решения о внесении изменений в бюджет в Волгоградскую городскую Думу.».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1.3.11.3. В пункте 5: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1) абзац первый изложить в следующей редакции: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«5. В течение 2 календарных дней со дня получения решений и предложений комитетов и депутатов Волгоградской городской Думы с поправками комитет Волгоградской городской Думы по бюджету и налогам формирует таблицу поправок к проекту решения о внесении изменений в бюджет и направляет ее для согласования администрации Волгограда.»;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 xml:space="preserve">2) дополнить новым абзацем четвертым следующего содержания: 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lastRenderedPageBreak/>
        <w:t xml:space="preserve">«После согласования администрацией Волгограда таблицы поправок к проекту решения о внесении изменений в бюджет комитет Волгоградской городской Думы по бюджету и налогам проводит итоговое заседание.». 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1.3.12. В статье 20: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1.3.12.1. В пункте 3: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1) абзац первый признать утратившим силу;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2) в абзаце втором слова «средств Волгограда» заменить словом «средств»;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3) абзац третий признать утратившим силу.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1.3.12.2. Дополнить пунктом 4 следующего содержания: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«4. Отчет об исполнении бюджета Волгограда за отчетный финансовый год представляется администрацией Волгограда не позднее 01 апреля текущего года в Контрольно-счетную палату Волгограда для осуществления внешней проверки указанного отчета и подготовки по нему заключения с одновременным представлением: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1) проекта решения Волгоградской городской Думы об исполнении бюджета Волгограда за отчетный финансовый год;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2) баланса исполнения бюджета Волгограда;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3) отчета о финансовых результатах деятельности;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4) отчета о движении денежных средств;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5) отчета об использовании бюджетных ассигнований резервного фонда администрации Волгограда;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6) отчета о муниципальных заимствованиях Волгограда по видам заимствований;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7) отчета о состоянии муниципального долга Волгограда на начало и конец отчетного финансового года;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8) сводного отчета о результатах реализации муниципальных программ и ведомственных целевых программ с оценкой эффективности их реализации за отчетный финансовый год;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9) информации об использовании бюджетных ассигнований муниципального дорожного фонда Волгограда за отчетный финансовый год;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10) информации об осуществлении капитальных вложений в объекты капитального строительства и на приобретение объектов недвижимого имущества за отчетный финансовый год с разбивкой по объектам;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 xml:space="preserve">11) сводной бюджетной росписи бюджета Волгограда по состоянию </w:t>
      </w:r>
      <w:r w:rsidR="005A4E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4E34">
        <w:rPr>
          <w:rFonts w:ascii="Times New Roman" w:hAnsi="Times New Roman" w:cs="Times New Roman"/>
          <w:sz w:val="28"/>
          <w:szCs w:val="28"/>
        </w:rPr>
        <w:t>на 31 декабря отчетного финансового года;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12) сведений о выполнении муниципальных заданий за отчетный финансовый год;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13) пояснительной записки к проекту решения Волгоградской городской Думы об исполнении бюджета Волгограда за отчетный финансовый год, содержащей анализ исполнения бюджета Волгограда и бюджетной отчетности, сведения о причинах отклонения показателей бюджета Волгограда от утвержденных, сведения об иных результатах использования бюджетных ассигнований главными распорядителями (распорядителями, получателями) бюджетных средств Волгограда в отчетном финансовом году;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lastRenderedPageBreak/>
        <w:t xml:space="preserve">14) информации о ходе реализации инициативных проектов за отчетный финансовый год, а также отчета об итогах реализации инициативных проектов, завершенной в отчетном финансовом году.». </w:t>
      </w:r>
    </w:p>
    <w:p w:rsidR="00E85B82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1.3.13. Статью 21 изложить в следующей редакции:</w:t>
      </w:r>
    </w:p>
    <w:p w:rsidR="00E87C66" w:rsidRPr="005A4E34" w:rsidRDefault="00E87C66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B82" w:rsidRPr="005A4E34" w:rsidRDefault="00E85B82" w:rsidP="00E87C66">
      <w:pPr>
        <w:pStyle w:val="ConsPlusNormal"/>
        <w:widowControl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«Статья 21. Внешняя проверка отчета об исполнении бюджета Волгограда за отчетный финансовый год</w:t>
      </w:r>
    </w:p>
    <w:p w:rsidR="00E85B82" w:rsidRPr="005A4E34" w:rsidRDefault="00E85B82" w:rsidP="005A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 Отчет об исполнении бюджета Волгограда за отчетный финансовый год до его рассмотрения в Волгоградской городской Думе подлежит внешней проверке Контрольно-счетной палатой Волгограда.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2. Подготовка заключения о результатах внешней проверки отчета об исполнении бюджета Волгограда за отчетный финансовый год (далее – заключение) осуществляется Контрольно-счетной палатой Волгограда в срок, не превышающий 30 календарных дней, с учетом данных внешней проверки годовой бюджетной отчетности главных администраторов бюджетных средств.</w:t>
      </w:r>
    </w:p>
    <w:p w:rsidR="00E85B82" w:rsidRPr="005A4E34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3. Не позднее 01 мая текущего года Контрольно-счетной палатой Волгограда заключение направляется в Волгоградскую городскую Думу и администрацию Волгограда.».</w:t>
      </w:r>
    </w:p>
    <w:p w:rsidR="00E85B82" w:rsidRDefault="00E85B82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1.3.14. Дополнить статьей 22 следующего содержания:</w:t>
      </w:r>
    </w:p>
    <w:p w:rsidR="00E87C66" w:rsidRPr="005A4E34" w:rsidRDefault="00E87C66" w:rsidP="005A4E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B82" w:rsidRPr="005A4E34" w:rsidRDefault="00E85B82" w:rsidP="00E87C66">
      <w:pPr>
        <w:pStyle w:val="ConsPlusNormal"/>
        <w:widowControl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«Статья 22.</w:t>
      </w:r>
      <w:r w:rsidR="00E87C66">
        <w:rPr>
          <w:rFonts w:ascii="Times New Roman" w:hAnsi="Times New Roman" w:cs="Times New Roman"/>
          <w:sz w:val="28"/>
          <w:szCs w:val="28"/>
        </w:rPr>
        <w:tab/>
      </w:r>
      <w:r w:rsidRPr="005A4E34">
        <w:rPr>
          <w:rFonts w:ascii="Times New Roman" w:hAnsi="Times New Roman" w:cs="Times New Roman"/>
          <w:sz w:val="28"/>
          <w:szCs w:val="28"/>
        </w:rPr>
        <w:t>Рассмотрение и утверждение отчета об исполнении бюджета Волгограда за отчетный финансовый год</w:t>
      </w:r>
    </w:p>
    <w:p w:rsidR="00E85B82" w:rsidRPr="005A4E34" w:rsidRDefault="00E85B82" w:rsidP="005A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1. Отчет об исполнении бюджета Волгограда за отчетный финансовый год представляется администрацией Волгограда в Волгоградскую городскую Думу не позднее 01 мая текущего финансового года с одновременным представлением документов, перечень которых определен пунктом 4 статьи 20 настоящего Положения.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2. Председатель Волгоградской городской Думы направляет отчет об исполнении бюджета Волгограда за отчетный финансовый год для ознакомления в комитеты Волгоградской городской Думы, депутатам Волгоградской городской Думы в течение 1 календарного дня, следующего за днем представления отчета об исполнении бюджета Волгограда за отчетный финансовый год в Волгоградскую городскую Думу.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3. Волгоградская городская Дума не позднее 20 календарных дней со дня, следующего за днем получения заключения Контрольно-счетной палаты Волгограда, проводит публичные слушания по отчету об исполнении бюджета Волгограда за отчетный финансовый год.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 xml:space="preserve">4. Отчет об исполнении бюджета Волгограда за отчетный финансовый год рассматривается Волгоградской городской Думой в течение </w:t>
      </w:r>
      <w:r w:rsidR="00E87C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A4E34">
        <w:rPr>
          <w:rFonts w:ascii="Times New Roman" w:hAnsi="Times New Roman" w:cs="Times New Roman"/>
          <w:sz w:val="28"/>
          <w:szCs w:val="28"/>
        </w:rPr>
        <w:t>30 календарных дней со дня, следующего за днем получения заключения Контрольно-счетной палаты Волгограда.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 xml:space="preserve">5. Комитеты Волгоградской городской Думы рассматривают отчет об исполнении бюджета Волгограда за отчетный финансовый год в пределах их </w:t>
      </w:r>
      <w:r w:rsidRPr="005A4E34">
        <w:rPr>
          <w:rFonts w:ascii="Times New Roman" w:hAnsi="Times New Roman" w:cs="Times New Roman"/>
          <w:sz w:val="28"/>
          <w:szCs w:val="28"/>
        </w:rPr>
        <w:lastRenderedPageBreak/>
        <w:t>компетенции и направляют свои решения в комитет Волгоградской городской Думы по бюджету и налогам.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Допускается рассмотрение отчета об исполнении бюджета Волгограда за отчетный финансовый год всеми комитетами Волгоградской городской Думы на совместном заседании комитетов Волгоградской городской Думы.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6. При рассмотрении Волгоградской городской Думой отчета об исполнении бюджета Волгограда за отчетный финансовый год Волгоградская городская Дума заслушивает доклад главы Волгограда или уполномоченного главой Волгограда должностного лица, доклад председателя Контрольно-счетной палаты Волгограда, содоклад председателя комитета Волгоградской городской Думы по бюджету и налогам и принимает решение об утверждении или отклонении отчета об исполнении бюджета Волгограда за отчетный финансовый год.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7. В случае отклонения отчета об исполнении бюджета Волгограда за отчетный финансовый год он возвращается Волгоградской городской Думой в администрацию Волгограда для устранения фактов недостоверного или неполного отражения данных и повторного представления в срок, не превышающий 1 месяц.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Повторное рассмотрение отчета об исполнении бюджета Волгограда за отчетный финансовый год осуществляется в порядке, предусмотренном для его первоначального рассмотрения.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8. Отчет об исполнении бюджета Волгограда за отчетный финансовый год утверждается решением Волгоградской городской Думы об исполнении бюджета Волгограда за отчетный финансовый год.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9. Отдельным приложением к решению Волгоградской городской Думы об исполнении бюджета Волгограда за отчетный финансовый год утверждаются показатели: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1) доходов бюджета Волгограда по кодам классификации доходов бюджета;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2) расходов бюджета Волгограда по ведомственной структуре расходов;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3) расходов бюджета Волгограда по разделам и подразделам классификации расходов бюджета;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4) источников финансирования дефицита бюджета Волгограда по кодам классификации источников финансирования дефицита бюджета Волгограда.</w:t>
      </w:r>
    </w:p>
    <w:p w:rsidR="00E85B82" w:rsidRPr="005A4E34" w:rsidRDefault="00E85B82" w:rsidP="00E87C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>10. Принятое Волгоградской городской Думой решение об исполнении бюджета Волгограда за отчетный финансовый год подписывается председателем Волгоградской городской Думы и направляется главе Волгограда для подписания и опубликования (обнародования) в установленном порядке.».</w:t>
      </w:r>
    </w:p>
    <w:p w:rsidR="00E85B82" w:rsidRPr="005A4E34" w:rsidRDefault="00E85B82" w:rsidP="00E87C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A4E34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85B82" w:rsidRDefault="00E85B82" w:rsidP="00E8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E34">
        <w:rPr>
          <w:sz w:val="28"/>
          <w:szCs w:val="28"/>
        </w:rPr>
        <w:t>3. Настоящее решение вступает в силу со дня его официального опубликования</w:t>
      </w:r>
      <w:r w:rsidR="00DE5516" w:rsidRPr="005A4E34">
        <w:rPr>
          <w:sz w:val="28"/>
          <w:szCs w:val="28"/>
        </w:rPr>
        <w:t>.</w:t>
      </w:r>
    </w:p>
    <w:p w:rsidR="00E87C66" w:rsidRDefault="00E87C66" w:rsidP="00E8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C66" w:rsidRPr="005A4E34" w:rsidRDefault="00E87C66" w:rsidP="00E8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5B82" w:rsidRPr="005A4E34" w:rsidRDefault="00E85B82" w:rsidP="00E87C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4E34">
        <w:rPr>
          <w:sz w:val="28"/>
          <w:szCs w:val="28"/>
        </w:rPr>
        <w:lastRenderedPageBreak/>
        <w:t>4.</w:t>
      </w:r>
      <w:r w:rsidR="00DE5516" w:rsidRPr="005A4E34">
        <w:rPr>
          <w:sz w:val="28"/>
          <w:szCs w:val="28"/>
        </w:rPr>
        <w:t xml:space="preserve"> </w:t>
      </w:r>
      <w:r w:rsidRPr="005A4E34">
        <w:rPr>
          <w:bCs/>
          <w:sz w:val="28"/>
          <w:szCs w:val="28"/>
        </w:rPr>
        <w:t xml:space="preserve">Контроль за исполнением настоящего решения возложить на первого заместителя председателя Волгоградской городской Думы Дильмана Д.А. </w:t>
      </w:r>
    </w:p>
    <w:p w:rsidR="00E85B82" w:rsidRDefault="00E85B82" w:rsidP="005A4E3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7C66" w:rsidRDefault="00E87C66" w:rsidP="005A4E3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7C66" w:rsidRPr="005A4E34" w:rsidRDefault="00E87C66" w:rsidP="005A4E3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81"/>
      </w:tblGrid>
      <w:tr w:rsidR="00E85B82" w:rsidRPr="005A4E34" w:rsidTr="00E87C66">
        <w:trPr>
          <w:trHeight w:val="1185"/>
        </w:trPr>
        <w:tc>
          <w:tcPr>
            <w:tcW w:w="5778" w:type="dxa"/>
          </w:tcPr>
          <w:p w:rsidR="00E85B82" w:rsidRPr="005A4E34" w:rsidRDefault="00E85B82" w:rsidP="005A4E34">
            <w:pPr>
              <w:rPr>
                <w:sz w:val="28"/>
                <w:szCs w:val="28"/>
              </w:rPr>
            </w:pPr>
            <w:r w:rsidRPr="005A4E34">
              <w:rPr>
                <w:sz w:val="28"/>
                <w:szCs w:val="28"/>
              </w:rPr>
              <w:t xml:space="preserve">Председатель </w:t>
            </w:r>
          </w:p>
          <w:p w:rsidR="00E85B82" w:rsidRDefault="00E85B82" w:rsidP="005A4E34">
            <w:pPr>
              <w:rPr>
                <w:sz w:val="28"/>
                <w:szCs w:val="28"/>
              </w:rPr>
            </w:pPr>
            <w:r w:rsidRPr="005A4E34">
              <w:rPr>
                <w:sz w:val="28"/>
                <w:szCs w:val="28"/>
              </w:rPr>
              <w:t>Волгоградской городской Думы</w:t>
            </w:r>
          </w:p>
          <w:p w:rsidR="00E87C66" w:rsidRPr="005A4E34" w:rsidRDefault="00E87C66" w:rsidP="005A4E34">
            <w:pPr>
              <w:rPr>
                <w:sz w:val="28"/>
                <w:szCs w:val="28"/>
              </w:rPr>
            </w:pPr>
          </w:p>
          <w:p w:rsidR="00E85B82" w:rsidRPr="005A4E34" w:rsidRDefault="00E87C66" w:rsidP="00E87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E85B82" w:rsidRPr="005A4E34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081" w:type="dxa"/>
          </w:tcPr>
          <w:p w:rsidR="00E85B82" w:rsidRPr="005A4E34" w:rsidRDefault="00E85B82" w:rsidP="005A4E34">
            <w:pPr>
              <w:rPr>
                <w:sz w:val="28"/>
                <w:szCs w:val="28"/>
              </w:rPr>
            </w:pPr>
            <w:r w:rsidRPr="005A4E34">
              <w:rPr>
                <w:sz w:val="28"/>
                <w:szCs w:val="28"/>
              </w:rPr>
              <w:t xml:space="preserve">Глава Волгограда </w:t>
            </w:r>
          </w:p>
          <w:p w:rsidR="00E85B82" w:rsidRDefault="00E85B82" w:rsidP="005A4E34">
            <w:pPr>
              <w:rPr>
                <w:sz w:val="28"/>
                <w:szCs w:val="28"/>
              </w:rPr>
            </w:pPr>
          </w:p>
          <w:p w:rsidR="00E87C66" w:rsidRPr="005A4E34" w:rsidRDefault="00E87C66" w:rsidP="005A4E34">
            <w:pPr>
              <w:rPr>
                <w:sz w:val="28"/>
                <w:szCs w:val="28"/>
              </w:rPr>
            </w:pPr>
          </w:p>
          <w:p w:rsidR="00E85B82" w:rsidRPr="005A4E34" w:rsidRDefault="00E85B82" w:rsidP="005A4E34">
            <w:pPr>
              <w:jc w:val="right"/>
              <w:rPr>
                <w:sz w:val="28"/>
                <w:szCs w:val="28"/>
              </w:rPr>
            </w:pPr>
            <w:r w:rsidRPr="005A4E34">
              <w:rPr>
                <w:sz w:val="28"/>
                <w:szCs w:val="28"/>
              </w:rPr>
              <w:t>В.В.Марченко</w:t>
            </w:r>
          </w:p>
        </w:tc>
      </w:tr>
    </w:tbl>
    <w:p w:rsidR="00E85B82" w:rsidRDefault="00E85B82" w:rsidP="005A4E34">
      <w:pPr>
        <w:jc w:val="both"/>
        <w:rPr>
          <w:sz w:val="28"/>
          <w:szCs w:val="28"/>
        </w:rPr>
      </w:pPr>
    </w:p>
    <w:p w:rsidR="00E87C66" w:rsidRDefault="00E87C66" w:rsidP="005A4E34">
      <w:pPr>
        <w:jc w:val="both"/>
        <w:rPr>
          <w:sz w:val="28"/>
          <w:szCs w:val="28"/>
        </w:rPr>
      </w:pPr>
    </w:p>
    <w:p w:rsidR="00E87C66" w:rsidRDefault="00E87C66" w:rsidP="005A4E34">
      <w:pPr>
        <w:jc w:val="both"/>
        <w:rPr>
          <w:sz w:val="28"/>
          <w:szCs w:val="28"/>
        </w:rPr>
      </w:pPr>
    </w:p>
    <w:p w:rsidR="00E87C66" w:rsidRDefault="00E87C66" w:rsidP="005A4E34">
      <w:pPr>
        <w:jc w:val="both"/>
        <w:rPr>
          <w:sz w:val="28"/>
          <w:szCs w:val="28"/>
        </w:rPr>
      </w:pPr>
      <w:bookmarkStart w:id="0" w:name="_GoBack"/>
      <w:bookmarkEnd w:id="0"/>
    </w:p>
    <w:sectPr w:rsidR="00E87C6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490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7701131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1F7C67"/>
    <w:rsid w:val="00200F1E"/>
    <w:rsid w:val="002259A5"/>
    <w:rsid w:val="002429A1"/>
    <w:rsid w:val="00286049"/>
    <w:rsid w:val="002A45FA"/>
    <w:rsid w:val="002B5A3D"/>
    <w:rsid w:val="002E7342"/>
    <w:rsid w:val="002E7DDC"/>
    <w:rsid w:val="002F75B9"/>
    <w:rsid w:val="003414A8"/>
    <w:rsid w:val="00361F4A"/>
    <w:rsid w:val="00382528"/>
    <w:rsid w:val="003C0F8E"/>
    <w:rsid w:val="003C6565"/>
    <w:rsid w:val="0040530C"/>
    <w:rsid w:val="00421B61"/>
    <w:rsid w:val="004233A5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4E34"/>
    <w:rsid w:val="005B43EB"/>
    <w:rsid w:val="005E5400"/>
    <w:rsid w:val="005F5EAC"/>
    <w:rsid w:val="00630490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5516"/>
    <w:rsid w:val="00DE6DE0"/>
    <w:rsid w:val="00DF664F"/>
    <w:rsid w:val="00E256A2"/>
    <w:rsid w:val="00E268E5"/>
    <w:rsid w:val="00E611EB"/>
    <w:rsid w:val="00E625C9"/>
    <w:rsid w:val="00E67884"/>
    <w:rsid w:val="00E75B93"/>
    <w:rsid w:val="00E81179"/>
    <w:rsid w:val="00E85B82"/>
    <w:rsid w:val="00E8625D"/>
    <w:rsid w:val="00E87C66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AB5EE785-DFD2-4500-80AA-6BF5A601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E85B82"/>
    <w:rPr>
      <w:color w:val="0000FF" w:themeColor="hyperlink"/>
      <w:u w:val="single"/>
    </w:rPr>
  </w:style>
  <w:style w:type="paragraph" w:customStyle="1" w:styleId="ConsPlusNormal">
    <w:name w:val="ConsPlusNormal"/>
    <w:rsid w:val="00E85B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E85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1EF3D7D-B059-4399-B426-9E513C1CB8E0}"/>
</file>

<file path=customXml/itemProps2.xml><?xml version="1.0" encoding="utf-8"?>
<ds:datastoreItem xmlns:ds="http://schemas.openxmlformats.org/officeDocument/2006/customXml" ds:itemID="{54DBDF62-3CEC-4D7A-81EB-51F19E3FF851}"/>
</file>

<file path=customXml/itemProps3.xml><?xml version="1.0" encoding="utf-8"?>
<ds:datastoreItem xmlns:ds="http://schemas.openxmlformats.org/officeDocument/2006/customXml" ds:itemID="{31ABB0B0-153C-4F0F-9882-E81E94D5C261}"/>
</file>

<file path=customXml/itemProps4.xml><?xml version="1.0" encoding="utf-8"?>
<ds:datastoreItem xmlns:ds="http://schemas.openxmlformats.org/officeDocument/2006/customXml" ds:itemID="{B3E80030-7A03-4024-A844-443B23DF0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21</cp:revision>
  <cp:lastPrinted>2018-09-17T12:50:00Z</cp:lastPrinted>
  <dcterms:created xsi:type="dcterms:W3CDTF">2018-09-17T12:51:00Z</dcterms:created>
  <dcterms:modified xsi:type="dcterms:W3CDTF">2024-02-22T10:19:00Z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