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35F0C" w:rsidP="004B1F72">
            <w:pPr>
              <w:pStyle w:val="aa"/>
              <w:jc w:val="center"/>
            </w:pPr>
            <w:r>
              <w:t>21.04.2021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E35F0C" w:rsidP="00AD2AD5">
            <w:pPr>
              <w:pStyle w:val="aa"/>
              <w:jc w:val="center"/>
            </w:pPr>
            <w:r>
              <w:t>43/71</w:t>
            </w:r>
            <w:r w:rsidR="00AD2AD5">
              <w:t>7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E4FFF" w:rsidRDefault="00DE4FFF" w:rsidP="00DE4FF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решение Волгоградской городской Думы от 27.11.2020 № 36/628 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на 2021 год»</w:t>
      </w:r>
    </w:p>
    <w:p w:rsidR="00DE4FFF" w:rsidRDefault="00DE4FFF" w:rsidP="00DE4FFF">
      <w:pPr>
        <w:jc w:val="both"/>
        <w:rPr>
          <w:sz w:val="28"/>
          <w:szCs w:val="28"/>
        </w:rPr>
      </w:pPr>
    </w:p>
    <w:p w:rsidR="00DE4FFF" w:rsidRDefault="00DE4FFF" w:rsidP="00DE4FFF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Н</w:t>
      </w:r>
      <w:r>
        <w:rPr>
          <w:sz w:val="28"/>
          <w:szCs w:val="28"/>
        </w:rPr>
        <w:t>а основании письма департамента по образованию администрации Волгограда от 19.03.2021 № 6/362, руководствуясь статьями 24, 26 Устава города-героя Волгограда, Волгоградская городская Дума</w:t>
      </w:r>
    </w:p>
    <w:p w:rsidR="00DE4FFF" w:rsidRDefault="00DE4FFF" w:rsidP="00DE4FFF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DE4FFF" w:rsidRDefault="00DE4FFF" w:rsidP="00DE4FF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пункт 20 графы 3 пункта 3 раздела «Коллективы численностью от 16 человек до 25 человек включительно» приложения к решению Волгоградской городской Думы от 27.11.2020 № 36/628 </w:t>
      </w:r>
      <w:r>
        <w:rPr>
          <w:sz w:val="28"/>
          <w:szCs w:val="28"/>
        </w:rPr>
        <w:br/>
        <w:t>«О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</w:t>
      </w:r>
      <w:proofErr w:type="gramEnd"/>
      <w:r>
        <w:rPr>
          <w:sz w:val="28"/>
          <w:szCs w:val="28"/>
        </w:rPr>
        <w:t xml:space="preserve"> Волгограда </w:t>
      </w:r>
      <w:r w:rsidR="00DB560B">
        <w:rPr>
          <w:sz w:val="28"/>
          <w:szCs w:val="28"/>
        </w:rPr>
        <w:t xml:space="preserve">     </w:t>
      </w:r>
      <w:r>
        <w:rPr>
          <w:sz w:val="28"/>
          <w:szCs w:val="28"/>
        </w:rPr>
        <w:t>на 2021 год» изменение, заменив слова «</w:t>
      </w:r>
      <w:proofErr w:type="spellStart"/>
      <w:r>
        <w:rPr>
          <w:rFonts w:eastAsia="Calibri"/>
          <w:sz w:val="28"/>
          <w:szCs w:val="28"/>
        </w:rPr>
        <w:t>Сукиасян</w:t>
      </w:r>
      <w:proofErr w:type="spellEnd"/>
      <w:r>
        <w:rPr>
          <w:rFonts w:eastAsia="Calibri"/>
          <w:sz w:val="28"/>
          <w:szCs w:val="28"/>
        </w:rPr>
        <w:t xml:space="preserve"> Генрик </w:t>
      </w:r>
      <w:proofErr w:type="spellStart"/>
      <w:r>
        <w:rPr>
          <w:rFonts w:eastAsia="Calibri"/>
          <w:sz w:val="28"/>
          <w:szCs w:val="28"/>
        </w:rPr>
        <w:t>Гарегинович</w:t>
      </w:r>
      <w:proofErr w:type="spellEnd"/>
      <w:r>
        <w:rPr>
          <w:sz w:val="28"/>
          <w:szCs w:val="28"/>
        </w:rPr>
        <w:t>» словами «</w:t>
      </w:r>
      <w:proofErr w:type="spellStart"/>
      <w:r>
        <w:rPr>
          <w:rFonts w:eastAsia="Calibri"/>
          <w:sz w:val="28"/>
          <w:szCs w:val="28"/>
        </w:rPr>
        <w:t>Алексанян</w:t>
      </w:r>
      <w:proofErr w:type="spellEnd"/>
      <w:r>
        <w:rPr>
          <w:rFonts w:eastAsia="Calibri"/>
          <w:sz w:val="28"/>
          <w:szCs w:val="28"/>
        </w:rPr>
        <w:t xml:space="preserve"> Генрик </w:t>
      </w:r>
      <w:proofErr w:type="spellStart"/>
      <w:r>
        <w:rPr>
          <w:rFonts w:eastAsia="Calibri"/>
          <w:sz w:val="28"/>
          <w:szCs w:val="28"/>
        </w:rPr>
        <w:t>Гарегинович</w:t>
      </w:r>
      <w:proofErr w:type="spellEnd"/>
      <w:r>
        <w:rPr>
          <w:sz w:val="28"/>
          <w:szCs w:val="28"/>
        </w:rPr>
        <w:t>».</w:t>
      </w:r>
    </w:p>
    <w:p w:rsidR="00DE4FFF" w:rsidRDefault="00DE4FFF" w:rsidP="00DE4FFF">
      <w:pPr>
        <w:tabs>
          <w:tab w:val="left" w:pos="4820"/>
          <w:tab w:val="left" w:pos="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E4FFF" w:rsidRDefault="00DE4FFF" w:rsidP="00DE4FFF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>
        <w:rPr>
          <w:sz w:val="28"/>
          <w:szCs w:val="28"/>
        </w:rPr>
        <w:t xml:space="preserve">3. Настоящее решение вступает в силу со дня его принятия и </w:t>
      </w:r>
      <w:r>
        <w:rPr>
          <w:kern w:val="3"/>
          <w:sz w:val="28"/>
          <w:szCs w:val="28"/>
        </w:rPr>
        <w:t>распространяет свое действие на отношения, возникшие с 01 января 2021 г.</w:t>
      </w:r>
    </w:p>
    <w:p w:rsidR="00DE4FFF" w:rsidRDefault="00DE4FFF" w:rsidP="00DE4F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Д.А.Дильмана</w:t>
      </w:r>
      <w:proofErr w:type="spellEnd"/>
      <w:r>
        <w:rPr>
          <w:sz w:val="28"/>
          <w:szCs w:val="28"/>
        </w:rPr>
        <w:t>.</w:t>
      </w:r>
    </w:p>
    <w:p w:rsidR="00DE4FFF" w:rsidRDefault="00DE4FFF" w:rsidP="00DE4F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FFF" w:rsidRDefault="00DE4FFF" w:rsidP="00DE4F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FFF" w:rsidRDefault="00DE4FFF" w:rsidP="00DE4FF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FFF" w:rsidRDefault="00DE4FFF" w:rsidP="00DE4F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DE4FFF" w:rsidRDefault="00DE4FFF" w:rsidP="00DE4FF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</w:t>
      </w:r>
      <w:proofErr w:type="spellStart"/>
      <w:r>
        <w:rPr>
          <w:sz w:val="28"/>
          <w:szCs w:val="28"/>
        </w:rPr>
        <w:t>В.В.Колесников</w:t>
      </w:r>
      <w:proofErr w:type="spellEnd"/>
    </w:p>
    <w:p w:rsidR="00DE4FFF" w:rsidRDefault="00DE4FFF" w:rsidP="00DE4FFF">
      <w:pPr>
        <w:pStyle w:val="210"/>
        <w:ind w:left="1418" w:hanging="1418"/>
        <w:rPr>
          <w:sz w:val="20"/>
        </w:rPr>
      </w:pPr>
    </w:p>
    <w:p w:rsidR="00DE4FFF" w:rsidRDefault="00DE4FFF" w:rsidP="00DE4FFF">
      <w:pPr>
        <w:pStyle w:val="210"/>
        <w:ind w:left="1418" w:hanging="1418"/>
        <w:rPr>
          <w:sz w:val="20"/>
        </w:rPr>
      </w:pPr>
    </w:p>
    <w:p w:rsidR="00DE4FFF" w:rsidRDefault="00DE4FFF" w:rsidP="00DE4FFF">
      <w:pPr>
        <w:pStyle w:val="210"/>
        <w:ind w:left="1418" w:hanging="1418"/>
        <w:rPr>
          <w:sz w:val="20"/>
        </w:rPr>
      </w:pPr>
    </w:p>
    <w:p w:rsidR="00DE4FFF" w:rsidRDefault="00DE4FFF" w:rsidP="00DE4FFF">
      <w:pPr>
        <w:pStyle w:val="210"/>
        <w:ind w:firstLine="0"/>
        <w:rPr>
          <w:sz w:val="20"/>
        </w:rPr>
      </w:pPr>
      <w:bookmarkStart w:id="0" w:name="_GoBack"/>
      <w:bookmarkEnd w:id="0"/>
    </w:p>
    <w:sectPr w:rsidR="00DE4FFF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1A5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05302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61A59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3A71"/>
    <w:rsid w:val="00A25AC1"/>
    <w:rsid w:val="00AD2AD5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B560B"/>
    <w:rsid w:val="00DE4FFF"/>
    <w:rsid w:val="00DE6DE0"/>
    <w:rsid w:val="00DF664F"/>
    <w:rsid w:val="00E268E5"/>
    <w:rsid w:val="00E35F0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DE4FFF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DE4FFF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unhideWhenUsed/>
    <w:rsid w:val="00DE4FFF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DE4FFF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F51E283-C017-436C-A75B-119C63AEB529}"/>
</file>

<file path=customXml/itemProps2.xml><?xml version="1.0" encoding="utf-8"?>
<ds:datastoreItem xmlns:ds="http://schemas.openxmlformats.org/officeDocument/2006/customXml" ds:itemID="{D086F1AD-D7E2-4B8B-91B9-5F2D771C5A0A}"/>
</file>

<file path=customXml/itemProps3.xml><?xml version="1.0" encoding="utf-8"?>
<ds:datastoreItem xmlns:ds="http://schemas.openxmlformats.org/officeDocument/2006/customXml" ds:itemID="{FE108050-FB06-455C-B61D-960AD86BED96}"/>
</file>

<file path=customXml/itemProps4.xml><?xml version="1.0" encoding="utf-8"?>
<ds:datastoreItem xmlns:ds="http://schemas.openxmlformats.org/officeDocument/2006/customXml" ds:itemID="{C1C62EE9-C7EC-45F1-9EAC-78BF74E107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16</cp:revision>
  <cp:lastPrinted>2018-09-17T12:50:00Z</cp:lastPrinted>
  <dcterms:created xsi:type="dcterms:W3CDTF">2018-09-17T12:51:00Z</dcterms:created>
  <dcterms:modified xsi:type="dcterms:W3CDTF">2021-04-21T14:11:00Z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