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13" w:rsidRPr="00B21ACC" w:rsidRDefault="00E30313" w:rsidP="00B21ACC">
      <w:pPr>
        <w:shd w:val="clear" w:color="auto" w:fill="FFFFFF"/>
        <w:spacing w:line="310" w:lineRule="exact"/>
        <w:ind w:right="202"/>
        <w:jc w:val="center"/>
        <w:rPr>
          <w:rFonts w:cs="Helvetica"/>
        </w:rPr>
      </w:pPr>
      <w:r w:rsidRPr="00B21ACC">
        <w:rPr>
          <w:rFonts w:cs="Helvetica"/>
        </w:rPr>
        <w:t xml:space="preserve">Сведения о состоявшемся заседании </w:t>
      </w:r>
      <w:r w:rsidR="00B21ACC">
        <w:rPr>
          <w:rFonts w:cs="Helvetica"/>
        </w:rPr>
        <w:t xml:space="preserve">комиссии </w:t>
      </w:r>
      <w:r w:rsidR="00B21ACC" w:rsidRPr="00B21ACC">
        <w:rPr>
          <w:rFonts w:eastAsia="Times New Roman" w:cs="Times New Roman"/>
          <w:lang w:eastAsia="ru-RU"/>
        </w:rPr>
        <w:t>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</w:t>
      </w:r>
      <w:r w:rsidR="00B21ACC">
        <w:rPr>
          <w:rFonts w:eastAsia="Times New Roman" w:cs="Times New Roman"/>
          <w:lang w:eastAsia="ru-RU"/>
        </w:rPr>
        <w:t xml:space="preserve">, и </w:t>
      </w:r>
      <w:r w:rsidRPr="00B21ACC">
        <w:rPr>
          <w:rFonts w:cs="Helvetica"/>
        </w:rPr>
        <w:t>принят</w:t>
      </w:r>
      <w:r w:rsidR="00B21ACC">
        <w:rPr>
          <w:rFonts w:cs="Helvetica"/>
        </w:rPr>
        <w:t>ом</w:t>
      </w:r>
      <w:r w:rsidRPr="00B21ACC">
        <w:rPr>
          <w:rFonts w:cs="Helvetica"/>
        </w:rPr>
        <w:t xml:space="preserve"> решени</w:t>
      </w:r>
      <w:r w:rsidR="00B21ACC">
        <w:rPr>
          <w:rFonts w:cs="Helvetica"/>
        </w:rPr>
        <w:t>и</w:t>
      </w:r>
    </w:p>
    <w:p w:rsidR="00E30313" w:rsidRPr="00B21ACC" w:rsidRDefault="00E30313" w:rsidP="00B21ACC">
      <w:pPr>
        <w:spacing w:after="375" w:line="240" w:lineRule="auto"/>
        <w:jc w:val="center"/>
        <w:outlineLvl w:val="0"/>
        <w:rPr>
          <w:rFonts w:ascii="inherit" w:eastAsia="Times New Roman" w:hAnsi="inherit" w:cs="Helvetica"/>
          <w:b/>
          <w:bCs/>
          <w:kern w:val="36"/>
          <w:lang w:eastAsia="ru-RU"/>
        </w:rPr>
      </w:pPr>
      <w:bookmarkStart w:id="0" w:name="_GoBack"/>
      <w:bookmarkEnd w:id="0"/>
      <w:r w:rsidRPr="00B21ACC">
        <w:rPr>
          <w:rFonts w:ascii="inherit" w:eastAsia="Times New Roman" w:hAnsi="inherit" w:cs="Helvetica"/>
          <w:b/>
          <w:bCs/>
          <w:kern w:val="36"/>
          <w:lang w:eastAsia="ru-RU"/>
        </w:rPr>
        <w:t xml:space="preserve">Заседание Комиссии от </w:t>
      </w:r>
      <w:r w:rsidR="00B21ACC" w:rsidRPr="00B21ACC">
        <w:rPr>
          <w:rFonts w:ascii="inherit" w:eastAsia="Times New Roman" w:hAnsi="inherit" w:cs="Helvetica"/>
          <w:b/>
          <w:bCs/>
          <w:kern w:val="36"/>
          <w:lang w:eastAsia="ru-RU"/>
        </w:rPr>
        <w:t>19</w:t>
      </w:r>
      <w:r w:rsidRPr="00B21ACC">
        <w:rPr>
          <w:rFonts w:ascii="inherit" w:eastAsia="Times New Roman" w:hAnsi="inherit" w:cs="Helvetica"/>
          <w:b/>
          <w:bCs/>
          <w:kern w:val="36"/>
          <w:lang w:eastAsia="ru-RU"/>
        </w:rPr>
        <w:t xml:space="preserve"> </w:t>
      </w:r>
      <w:r w:rsidR="00B21ACC" w:rsidRPr="00B21ACC">
        <w:rPr>
          <w:rFonts w:ascii="inherit" w:eastAsia="Times New Roman" w:hAnsi="inherit" w:cs="Helvetica"/>
          <w:b/>
          <w:bCs/>
          <w:kern w:val="36"/>
          <w:lang w:eastAsia="ru-RU"/>
        </w:rPr>
        <w:t>февраля 2024</w:t>
      </w:r>
      <w:r w:rsidRPr="00B21ACC">
        <w:rPr>
          <w:rFonts w:ascii="inherit" w:eastAsia="Times New Roman" w:hAnsi="inherit" w:cs="Helvetica"/>
          <w:b/>
          <w:bCs/>
          <w:kern w:val="36"/>
          <w:lang w:eastAsia="ru-RU"/>
        </w:rPr>
        <w:t xml:space="preserve"> г.</w:t>
      </w:r>
    </w:p>
    <w:p w:rsidR="00E30313" w:rsidRDefault="00B21ACC" w:rsidP="00B21ACC">
      <w:pPr>
        <w:spacing w:after="0" w:line="240" w:lineRule="auto"/>
        <w:ind w:firstLine="709"/>
        <w:jc w:val="both"/>
        <w:rPr>
          <w:rFonts w:ascii="SegoeUI" w:eastAsia="Times New Roman" w:hAnsi="SegoeUI" w:cs="Helvetica"/>
          <w:lang w:eastAsia="ru-RU"/>
        </w:rPr>
      </w:pPr>
      <w:r w:rsidRPr="00B21ACC">
        <w:rPr>
          <w:rFonts w:ascii="SegoeUI" w:eastAsia="Times New Roman" w:hAnsi="SegoeUI" w:cs="Helvetica"/>
          <w:lang w:eastAsia="ru-RU"/>
        </w:rPr>
        <w:t>19</w:t>
      </w:r>
      <w:r w:rsidR="00E30313" w:rsidRPr="00B21ACC">
        <w:rPr>
          <w:rFonts w:ascii="SegoeUI" w:eastAsia="Times New Roman" w:hAnsi="SegoeUI" w:cs="Helvetica"/>
          <w:lang w:eastAsia="ru-RU"/>
        </w:rPr>
        <w:t xml:space="preserve"> </w:t>
      </w:r>
      <w:r w:rsidRPr="00B21ACC">
        <w:rPr>
          <w:rFonts w:ascii="SegoeUI" w:eastAsia="Times New Roman" w:hAnsi="SegoeUI" w:cs="Helvetica"/>
          <w:lang w:eastAsia="ru-RU"/>
        </w:rPr>
        <w:t>февраля</w:t>
      </w:r>
      <w:r w:rsidR="00E30313" w:rsidRPr="00B21ACC">
        <w:rPr>
          <w:rFonts w:ascii="SegoeUI" w:eastAsia="Times New Roman" w:hAnsi="SegoeUI" w:cs="Helvetica"/>
          <w:lang w:eastAsia="ru-RU"/>
        </w:rPr>
        <w:t xml:space="preserve"> 20</w:t>
      </w:r>
      <w:r w:rsidRPr="00B21ACC">
        <w:rPr>
          <w:rFonts w:ascii="SegoeUI" w:eastAsia="Times New Roman" w:hAnsi="SegoeUI" w:cs="Helvetica"/>
          <w:lang w:eastAsia="ru-RU"/>
        </w:rPr>
        <w:t>24</w:t>
      </w:r>
      <w:r w:rsidR="00E30313" w:rsidRPr="00B21ACC">
        <w:rPr>
          <w:rFonts w:ascii="SegoeUI" w:eastAsia="Times New Roman" w:hAnsi="SegoeUI" w:cs="Helvetica"/>
          <w:lang w:eastAsia="ru-RU"/>
        </w:rPr>
        <w:t xml:space="preserve"> года состоялось заседание </w:t>
      </w:r>
      <w:r w:rsidRPr="00B21ACC">
        <w:rPr>
          <w:rFonts w:ascii="SegoeUI" w:eastAsia="Times New Roman" w:hAnsi="SegoeUI" w:cs="Helvetica"/>
          <w:lang w:eastAsia="ru-RU"/>
        </w:rPr>
        <w:t>к</w:t>
      </w:r>
      <w:r w:rsidR="00E30313" w:rsidRPr="00B21ACC">
        <w:rPr>
          <w:rFonts w:ascii="SegoeUI" w:eastAsia="Times New Roman" w:hAnsi="SegoeUI" w:cs="Helvetica"/>
          <w:lang w:eastAsia="ru-RU"/>
        </w:rPr>
        <w:t xml:space="preserve">омиссии </w:t>
      </w:r>
      <w:r w:rsidR="00E30313" w:rsidRPr="00B21ACC">
        <w:rPr>
          <w:rFonts w:cs="Helvetica"/>
        </w:rPr>
        <w:t>по соблюдению требований к служебному поведению муниципальных служащих Волгоградской городской Думы и урегулированию конфликта интересов</w:t>
      </w:r>
      <w:r w:rsidR="00E30313" w:rsidRPr="00B21ACC">
        <w:rPr>
          <w:rFonts w:ascii="SegoeUI" w:eastAsia="Times New Roman" w:hAnsi="SegoeUI" w:cs="Helvetica"/>
          <w:lang w:eastAsia="ru-RU"/>
        </w:rPr>
        <w:t xml:space="preserve"> (далее – Комиссия).</w:t>
      </w:r>
    </w:p>
    <w:p w:rsidR="00B21ACC" w:rsidRPr="00B21ACC" w:rsidRDefault="00B21ACC" w:rsidP="00B21ACC">
      <w:pPr>
        <w:spacing w:after="0" w:line="240" w:lineRule="auto"/>
        <w:ind w:firstLine="709"/>
        <w:jc w:val="both"/>
        <w:rPr>
          <w:rFonts w:ascii="SegoeUI" w:eastAsia="Times New Roman" w:hAnsi="SegoeUI" w:cs="Helvetica"/>
          <w:lang w:eastAsia="ru-RU"/>
        </w:rPr>
      </w:pPr>
    </w:p>
    <w:p w:rsidR="00E30313" w:rsidRPr="00B21ACC" w:rsidRDefault="00E30313" w:rsidP="00B21ACC">
      <w:pPr>
        <w:spacing w:after="0" w:line="240" w:lineRule="auto"/>
        <w:ind w:firstLine="709"/>
        <w:jc w:val="both"/>
        <w:rPr>
          <w:rFonts w:ascii="SegoeUI" w:eastAsia="Times New Roman" w:hAnsi="SegoeUI" w:cs="Helvetica"/>
          <w:lang w:eastAsia="ru-RU"/>
        </w:rPr>
      </w:pPr>
      <w:r w:rsidRPr="00B21ACC">
        <w:rPr>
          <w:rFonts w:ascii="SegoeUI" w:eastAsia="Times New Roman" w:hAnsi="SegoeUI" w:cs="Helvetica"/>
          <w:lang w:eastAsia="ru-RU"/>
        </w:rPr>
        <w:t>На заседании Комиссии были рассмотрен</w:t>
      </w:r>
      <w:r w:rsidR="00B21ACC" w:rsidRPr="00B21ACC">
        <w:rPr>
          <w:rFonts w:ascii="SegoeUI" w:eastAsia="Times New Roman" w:hAnsi="SegoeUI" w:cs="Helvetica"/>
          <w:lang w:eastAsia="ru-RU"/>
        </w:rPr>
        <w:t xml:space="preserve"> вопрос:</w:t>
      </w:r>
    </w:p>
    <w:p w:rsidR="00B21ACC" w:rsidRDefault="00B21ACC" w:rsidP="00B21ACC">
      <w:pPr>
        <w:spacing w:after="0"/>
        <w:ind w:firstLine="709"/>
        <w:jc w:val="both"/>
        <w:rPr>
          <w:rFonts w:eastAsia="Calibri" w:cs="Helvetica"/>
        </w:rPr>
      </w:pPr>
      <w:proofErr w:type="gramStart"/>
      <w:r w:rsidRPr="00B21ACC">
        <w:rPr>
          <w:rFonts w:eastAsia="Calibri" w:cs="Helvetica"/>
        </w:rPr>
        <w:t>уведомление от организации о приеме на работу лица, замещавшего муниципальную должность в Волгоградской городской Думе, включенную в Перечень  должностей муниципальной службы, при назначении на которые граждане и при замещении которых муниципальные служащие, замещающие должности муниципальной службы в Волгоградской городской Думе,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</w:t>
      </w:r>
      <w:proofErr w:type="gramEnd"/>
      <w:r w:rsidRPr="00B21ACC">
        <w:rPr>
          <w:rFonts w:eastAsia="Calibri" w:cs="Helvetica"/>
        </w:rPr>
        <w:t xml:space="preserve"> </w:t>
      </w:r>
      <w:proofErr w:type="gramStart"/>
      <w:r w:rsidRPr="00B21ACC">
        <w:rPr>
          <w:rFonts w:eastAsia="Calibri" w:cs="Helvetica"/>
        </w:rPr>
        <w:t>обязательствах</w:t>
      </w:r>
      <w:proofErr w:type="gramEnd"/>
      <w:r w:rsidRPr="00B21ACC">
        <w:rPr>
          <w:rFonts w:eastAsia="Calibri" w:cs="Helvetica"/>
        </w:rPr>
        <w:t xml:space="preserve"> имущественного характера своих супруги (супруга) и несовершеннолетних детей.</w:t>
      </w:r>
    </w:p>
    <w:p w:rsidR="00B21ACC" w:rsidRDefault="00B21ACC" w:rsidP="00B21ACC">
      <w:pPr>
        <w:spacing w:after="0" w:line="240" w:lineRule="auto"/>
        <w:ind w:firstLine="709"/>
        <w:jc w:val="both"/>
        <w:rPr>
          <w:rFonts w:ascii="SegoeUI" w:eastAsia="Times New Roman" w:hAnsi="SegoeUI" w:cs="Helvetica"/>
          <w:lang w:eastAsia="ru-RU"/>
        </w:rPr>
      </w:pPr>
    </w:p>
    <w:p w:rsidR="00E30313" w:rsidRPr="00B21ACC" w:rsidRDefault="00E30313" w:rsidP="00B21ACC">
      <w:pPr>
        <w:spacing w:after="0" w:line="240" w:lineRule="auto"/>
        <w:ind w:firstLine="709"/>
        <w:jc w:val="both"/>
        <w:rPr>
          <w:rFonts w:ascii="SegoeUI" w:eastAsia="Times New Roman" w:hAnsi="SegoeUI" w:cs="Helvetica"/>
          <w:lang w:eastAsia="ru-RU"/>
        </w:rPr>
      </w:pPr>
      <w:r w:rsidRPr="00B21ACC">
        <w:rPr>
          <w:rFonts w:ascii="SegoeUI" w:eastAsia="Times New Roman" w:hAnsi="SegoeUI" w:cs="Helvetica"/>
          <w:lang w:eastAsia="ru-RU"/>
        </w:rPr>
        <w:t>По итогам заседания Комиссии принят</w:t>
      </w:r>
      <w:r w:rsidR="00B21ACC">
        <w:rPr>
          <w:rFonts w:ascii="SegoeUI" w:eastAsia="Times New Roman" w:hAnsi="SegoeUI" w:cs="Helvetica"/>
          <w:lang w:eastAsia="ru-RU"/>
        </w:rPr>
        <w:t xml:space="preserve">о </w:t>
      </w:r>
      <w:r w:rsidRPr="00B21ACC">
        <w:rPr>
          <w:rFonts w:ascii="SegoeUI" w:eastAsia="Times New Roman" w:hAnsi="SegoeUI" w:cs="Helvetica"/>
          <w:lang w:eastAsia="ru-RU"/>
        </w:rPr>
        <w:t>решени</w:t>
      </w:r>
      <w:r w:rsidR="00B21ACC">
        <w:rPr>
          <w:rFonts w:ascii="SegoeUI" w:eastAsia="Times New Roman" w:hAnsi="SegoeUI" w:cs="Helvetica"/>
          <w:lang w:eastAsia="ru-RU"/>
        </w:rPr>
        <w:t>е</w:t>
      </w:r>
      <w:r w:rsidRPr="00B21ACC">
        <w:rPr>
          <w:rFonts w:ascii="SegoeUI" w:eastAsia="Times New Roman" w:hAnsi="SegoeUI" w:cs="Helvetica"/>
          <w:lang w:eastAsia="ru-RU"/>
        </w:rPr>
        <w:t>:</w:t>
      </w:r>
    </w:p>
    <w:p w:rsidR="00E30313" w:rsidRPr="00B21ACC" w:rsidRDefault="00B21ACC" w:rsidP="00B21ACC">
      <w:pPr>
        <w:spacing w:after="0" w:line="240" w:lineRule="auto"/>
        <w:ind w:firstLine="709"/>
        <w:jc w:val="both"/>
        <w:rPr>
          <w:rFonts w:ascii="SegoeUI" w:eastAsia="Times New Roman" w:hAnsi="SegoeUI" w:cs="Helvetica"/>
          <w:lang w:eastAsia="ru-RU"/>
        </w:rPr>
      </w:pPr>
      <w:r>
        <w:rPr>
          <w:rFonts w:ascii="SegoeUI" w:eastAsia="Times New Roman" w:hAnsi="SegoeUI" w:cs="Helvetica"/>
          <w:lang w:eastAsia="ru-RU"/>
        </w:rPr>
        <w:t xml:space="preserve">дать согласие </w:t>
      </w:r>
      <w:r w:rsidRPr="00B21ACC">
        <w:rPr>
          <w:rFonts w:eastAsia="Calibri" w:cs="Helvetica"/>
        </w:rPr>
        <w:t>лиц</w:t>
      </w:r>
      <w:r>
        <w:rPr>
          <w:rFonts w:eastAsia="Calibri" w:cs="Helvetica"/>
        </w:rPr>
        <w:t>у</w:t>
      </w:r>
      <w:r w:rsidRPr="00B21ACC">
        <w:rPr>
          <w:rFonts w:eastAsia="Calibri" w:cs="Helvetica"/>
        </w:rPr>
        <w:t>, замещавше</w:t>
      </w:r>
      <w:r>
        <w:rPr>
          <w:rFonts w:eastAsia="Calibri" w:cs="Helvetica"/>
        </w:rPr>
        <w:t>му</w:t>
      </w:r>
      <w:r w:rsidRPr="00B21ACC">
        <w:rPr>
          <w:rFonts w:eastAsia="Calibri" w:cs="Helvetica"/>
        </w:rPr>
        <w:t xml:space="preserve"> муниципальную должность в Волгоградской городской Думе</w:t>
      </w:r>
      <w:r>
        <w:rPr>
          <w:rFonts w:eastAsia="Calibri" w:cs="Helvetica"/>
        </w:rPr>
        <w:t>, на замещение указанной должности</w:t>
      </w:r>
    </w:p>
    <w:p w:rsidR="00E30313" w:rsidRPr="00B21ACC" w:rsidRDefault="00E30313"/>
    <w:sectPr w:rsidR="00E30313" w:rsidRPr="00B21ACC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13"/>
    <w:rsid w:val="00136870"/>
    <w:rsid w:val="00147531"/>
    <w:rsid w:val="002360E8"/>
    <w:rsid w:val="0027146A"/>
    <w:rsid w:val="00293B5C"/>
    <w:rsid w:val="002F3671"/>
    <w:rsid w:val="003012F2"/>
    <w:rsid w:val="00305BE6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98547B"/>
    <w:rsid w:val="00A37C8C"/>
    <w:rsid w:val="00A87CDC"/>
    <w:rsid w:val="00AA2AC2"/>
    <w:rsid w:val="00B21ACC"/>
    <w:rsid w:val="00BD7882"/>
    <w:rsid w:val="00C2307E"/>
    <w:rsid w:val="00D25355"/>
    <w:rsid w:val="00E00D0D"/>
    <w:rsid w:val="00E30313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30313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30313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007</OrderBy>
    <FullName xmlns="41ea915e-28c8-48c0-b967-60a96ae1abcf">Заседание Комиссии от 19 февраля 2024 г.</FullName>
    <Past xmlns="41ea915e-28c8-48c0-b967-60a96ae1abcf">true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4D5DE-293E-42FC-AC43-AAF9420A8331}"/>
</file>

<file path=customXml/itemProps2.xml><?xml version="1.0" encoding="utf-8"?>
<ds:datastoreItem xmlns:ds="http://schemas.openxmlformats.org/officeDocument/2006/customXml" ds:itemID="{5C27618A-2DE9-4618-AB76-6E295E9669FC}"/>
</file>

<file path=customXml/itemProps3.xml><?xml version="1.0" encoding="utf-8"?>
<ds:datastoreItem xmlns:ds="http://schemas.openxmlformats.org/officeDocument/2006/customXml" ds:itemID="{3B4F155E-8366-4D8E-A04E-143585B68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19 февраля 2024 г.</dc:title>
  <dc:creator>Веселова Татьяна Владимировна</dc:creator>
  <cp:lastModifiedBy>Веселова Татьяна Владимировна</cp:lastModifiedBy>
  <cp:revision>2</cp:revision>
  <dcterms:created xsi:type="dcterms:W3CDTF">2018-09-04T13:26:00Z</dcterms:created>
  <dcterms:modified xsi:type="dcterms:W3CDTF">2024-02-19T13:38:00Z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