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856B84" w:rsidRDefault="00715E23" w:rsidP="00856B84">
      <w:pPr>
        <w:jc w:val="center"/>
        <w:rPr>
          <w:caps/>
          <w:sz w:val="32"/>
          <w:szCs w:val="32"/>
        </w:rPr>
      </w:pPr>
      <w:r w:rsidRPr="00856B84">
        <w:rPr>
          <w:caps/>
          <w:sz w:val="32"/>
          <w:szCs w:val="32"/>
        </w:rPr>
        <w:t>ВОЛГОГРАДСКая городская дума</w:t>
      </w:r>
    </w:p>
    <w:p w:rsidR="00715E23" w:rsidRPr="00856B84" w:rsidRDefault="00715E23" w:rsidP="00856B8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56B84" w:rsidRDefault="00715E23" w:rsidP="00856B84">
      <w:pPr>
        <w:pBdr>
          <w:bottom w:val="double" w:sz="12" w:space="1" w:color="auto"/>
        </w:pBdr>
        <w:jc w:val="center"/>
        <w:rPr>
          <w:b/>
          <w:sz w:val="32"/>
        </w:rPr>
      </w:pPr>
      <w:r w:rsidRPr="00856B84">
        <w:rPr>
          <w:b/>
          <w:sz w:val="32"/>
        </w:rPr>
        <w:t>РЕШЕНИЕ</w:t>
      </w:r>
    </w:p>
    <w:p w:rsidR="00715E23" w:rsidRPr="00856B84" w:rsidRDefault="00715E23" w:rsidP="00856B8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56B84" w:rsidRDefault="00556EF0" w:rsidP="00856B8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56B84">
        <w:rPr>
          <w:sz w:val="16"/>
          <w:szCs w:val="16"/>
        </w:rPr>
        <w:t>400066, Волгоград, пр-кт им.</w:t>
      </w:r>
      <w:r w:rsidR="0010551E" w:rsidRPr="00856B84">
        <w:rPr>
          <w:sz w:val="16"/>
          <w:szCs w:val="16"/>
        </w:rPr>
        <w:t xml:space="preserve"> </w:t>
      </w:r>
      <w:r w:rsidRPr="00856B84">
        <w:rPr>
          <w:sz w:val="16"/>
          <w:szCs w:val="16"/>
        </w:rPr>
        <w:t xml:space="preserve">В.И.Ленина, д. 10, тел./факс (8442) 38-08-89, </w:t>
      </w:r>
      <w:r w:rsidRPr="00856B84">
        <w:rPr>
          <w:sz w:val="16"/>
          <w:szCs w:val="16"/>
          <w:lang w:val="en-US"/>
        </w:rPr>
        <w:t>E</w:t>
      </w:r>
      <w:r w:rsidRPr="00856B84">
        <w:rPr>
          <w:sz w:val="16"/>
          <w:szCs w:val="16"/>
        </w:rPr>
        <w:t>-</w:t>
      </w:r>
      <w:r w:rsidRPr="00856B84">
        <w:rPr>
          <w:sz w:val="16"/>
          <w:szCs w:val="16"/>
          <w:lang w:val="en-US"/>
        </w:rPr>
        <w:t>mail</w:t>
      </w:r>
      <w:r w:rsidRPr="00856B84">
        <w:rPr>
          <w:sz w:val="16"/>
          <w:szCs w:val="16"/>
        </w:rPr>
        <w:t xml:space="preserve">: </w:t>
      </w:r>
      <w:r w:rsidR="005E5400" w:rsidRPr="00856B84">
        <w:rPr>
          <w:sz w:val="16"/>
          <w:szCs w:val="16"/>
          <w:lang w:val="en-US"/>
        </w:rPr>
        <w:t>gs</w:t>
      </w:r>
      <w:r w:rsidR="005E5400" w:rsidRPr="00856B84">
        <w:rPr>
          <w:sz w:val="16"/>
          <w:szCs w:val="16"/>
        </w:rPr>
        <w:t>_</w:t>
      </w:r>
      <w:r w:rsidR="005E5400" w:rsidRPr="00856B84">
        <w:rPr>
          <w:sz w:val="16"/>
          <w:szCs w:val="16"/>
          <w:lang w:val="en-US"/>
        </w:rPr>
        <w:t>kanc</w:t>
      </w:r>
      <w:r w:rsidR="005E5400" w:rsidRPr="00856B84">
        <w:rPr>
          <w:sz w:val="16"/>
          <w:szCs w:val="16"/>
        </w:rPr>
        <w:t>@</w:t>
      </w:r>
      <w:r w:rsidR="005E5400" w:rsidRPr="00856B84">
        <w:rPr>
          <w:sz w:val="16"/>
          <w:szCs w:val="16"/>
          <w:lang w:val="en-US"/>
        </w:rPr>
        <w:t>volgsovet</w:t>
      </w:r>
      <w:r w:rsidR="005E5400" w:rsidRPr="00856B84">
        <w:rPr>
          <w:sz w:val="16"/>
          <w:szCs w:val="16"/>
        </w:rPr>
        <w:t>.</w:t>
      </w:r>
      <w:r w:rsidR="005E5400" w:rsidRPr="00856B84">
        <w:rPr>
          <w:sz w:val="16"/>
          <w:szCs w:val="16"/>
          <w:lang w:val="en-US"/>
        </w:rPr>
        <w:t>ru</w:t>
      </w:r>
    </w:p>
    <w:p w:rsidR="00715E23" w:rsidRPr="00856B84" w:rsidRDefault="00715E23" w:rsidP="00856B8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56B84" w:rsidTr="002E7342">
        <w:tc>
          <w:tcPr>
            <w:tcW w:w="486" w:type="dxa"/>
            <w:vAlign w:val="bottom"/>
            <w:hideMark/>
          </w:tcPr>
          <w:p w:rsidR="00715E23" w:rsidRPr="00856B84" w:rsidRDefault="00715E23" w:rsidP="00856B84">
            <w:pPr>
              <w:pStyle w:val="aa"/>
              <w:jc w:val="center"/>
            </w:pPr>
            <w:r w:rsidRPr="00856B8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56B84" w:rsidRDefault="003E268E" w:rsidP="00856B84">
            <w:pPr>
              <w:pStyle w:val="aa"/>
              <w:jc w:val="center"/>
            </w:pPr>
            <w:r w:rsidRPr="00856B84">
              <w:t>16.10.2024</w:t>
            </w:r>
          </w:p>
        </w:tc>
        <w:tc>
          <w:tcPr>
            <w:tcW w:w="434" w:type="dxa"/>
            <w:vAlign w:val="bottom"/>
            <w:hideMark/>
          </w:tcPr>
          <w:p w:rsidR="00715E23" w:rsidRPr="00856B84" w:rsidRDefault="00715E23" w:rsidP="00856B84">
            <w:pPr>
              <w:pStyle w:val="aa"/>
              <w:jc w:val="center"/>
            </w:pPr>
            <w:r w:rsidRPr="00856B8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56B84" w:rsidRDefault="003E268E" w:rsidP="00856B84">
            <w:pPr>
              <w:pStyle w:val="aa"/>
              <w:jc w:val="center"/>
            </w:pPr>
            <w:r w:rsidRPr="00856B84">
              <w:t>18/</w:t>
            </w:r>
            <w:r w:rsidR="006A53E2">
              <w:t>327</w:t>
            </w:r>
          </w:p>
        </w:tc>
      </w:tr>
    </w:tbl>
    <w:p w:rsidR="004D75D6" w:rsidRPr="00856B84" w:rsidRDefault="004D75D6" w:rsidP="00856B84">
      <w:pPr>
        <w:ind w:left="4820"/>
        <w:rPr>
          <w:sz w:val="28"/>
          <w:szCs w:val="28"/>
        </w:rPr>
      </w:pPr>
    </w:p>
    <w:p w:rsidR="003E268E" w:rsidRPr="00856B84" w:rsidRDefault="003E268E" w:rsidP="00856B84">
      <w:pPr>
        <w:ind w:right="4394"/>
        <w:jc w:val="both"/>
        <w:rPr>
          <w:sz w:val="28"/>
        </w:rPr>
      </w:pPr>
      <w:r w:rsidRPr="00856B84">
        <w:rPr>
          <w:sz w:val="28"/>
        </w:rPr>
        <w:t>О назначении публичных слушаний по проекту решения Волгоградской городской Думы «О бюджете Волгограда на 2025 год и на плановый период 2026 и 2027 годов»</w:t>
      </w:r>
    </w:p>
    <w:p w:rsidR="003E268E" w:rsidRPr="00856B84" w:rsidRDefault="003E268E" w:rsidP="00856B84">
      <w:pPr>
        <w:ind w:right="4536"/>
        <w:jc w:val="both"/>
        <w:rPr>
          <w:sz w:val="28"/>
          <w:szCs w:val="28"/>
        </w:rPr>
      </w:pPr>
    </w:p>
    <w:p w:rsidR="003E268E" w:rsidRPr="00856B84" w:rsidRDefault="003E268E" w:rsidP="00856B84">
      <w:pPr>
        <w:ind w:firstLine="708"/>
        <w:jc w:val="both"/>
        <w:rPr>
          <w:color w:val="000000"/>
          <w:sz w:val="28"/>
          <w:szCs w:val="28"/>
        </w:rPr>
      </w:pPr>
      <w:r w:rsidRPr="00856B84">
        <w:rPr>
          <w:color w:val="000000"/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решениями Волгоградской городской Думы от 21.02.2007           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Волгоград», от 11.07.2018 № 68/2024 «Об утверждении Положения о бюджетном процессе в Волгограде», руководствуясь статьями 16, 24, 26 Устава города-героя Волгограда, Волгоградская городская Дума </w:t>
      </w:r>
    </w:p>
    <w:p w:rsidR="003E268E" w:rsidRPr="00856B84" w:rsidRDefault="003E268E" w:rsidP="00856B84">
      <w:pPr>
        <w:jc w:val="both"/>
        <w:rPr>
          <w:b/>
          <w:sz w:val="28"/>
          <w:szCs w:val="28"/>
        </w:rPr>
      </w:pPr>
      <w:r w:rsidRPr="00856B84">
        <w:rPr>
          <w:b/>
          <w:sz w:val="28"/>
          <w:szCs w:val="28"/>
        </w:rPr>
        <w:t>РЕШИЛА:</w:t>
      </w:r>
    </w:p>
    <w:p w:rsidR="003E268E" w:rsidRPr="00856B84" w:rsidRDefault="003E268E" w:rsidP="00856B84">
      <w:pPr>
        <w:ind w:firstLine="709"/>
        <w:jc w:val="both"/>
        <w:rPr>
          <w:sz w:val="28"/>
        </w:rPr>
      </w:pPr>
      <w:r w:rsidRPr="00856B84">
        <w:rPr>
          <w:sz w:val="28"/>
        </w:rPr>
        <w:t xml:space="preserve">1. Назначить публичные слушания по проекту решения Волгоградской городской Думы «О бюджете Волгограда на 2025 год и на плановый                   период 2026 и 2027 годов» </w:t>
      </w:r>
      <w:r w:rsidRPr="00856B84">
        <w:rPr>
          <w:color w:val="000000"/>
          <w:sz w:val="28"/>
        </w:rPr>
        <w:t>(далее – публичные слушания) на 25</w:t>
      </w:r>
      <w:r w:rsidRPr="00856B84">
        <w:rPr>
          <w:sz w:val="28"/>
        </w:rPr>
        <w:t xml:space="preserve"> ноября 2024 г.                       в 18.00 часов</w:t>
      </w:r>
      <w:r w:rsidRPr="00856B84">
        <w:rPr>
          <w:color w:val="000000"/>
          <w:sz w:val="28"/>
        </w:rPr>
        <w:t>.</w:t>
      </w:r>
    </w:p>
    <w:p w:rsidR="003E268E" w:rsidRPr="00856B84" w:rsidRDefault="003E268E" w:rsidP="00856B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B84">
        <w:rPr>
          <w:sz w:val="28"/>
          <w:szCs w:val="28"/>
        </w:rPr>
        <w:t xml:space="preserve">2. Определить местом проведения публичных слушаний зал заседаний Волгоградской городской Думы, расположенный по адресу:                                        ул. им. Володарского, 5, Волгоград, 400066 (вход со стороны ул. Советской). </w:t>
      </w:r>
    </w:p>
    <w:p w:rsidR="003E268E" w:rsidRPr="00856B84" w:rsidRDefault="003E268E" w:rsidP="00856B84">
      <w:pPr>
        <w:ind w:firstLine="709"/>
        <w:jc w:val="both"/>
        <w:rPr>
          <w:sz w:val="28"/>
        </w:rPr>
      </w:pPr>
      <w:r w:rsidRPr="00856B84">
        <w:rPr>
          <w:sz w:val="28"/>
        </w:rPr>
        <w:t>3. Возложить организацию проведения публичных слушаний на комитет Волгоградской городской Думы по бюджету и налогам.</w:t>
      </w:r>
    </w:p>
    <w:p w:rsidR="003E268E" w:rsidRPr="00856B84" w:rsidRDefault="003E268E" w:rsidP="00856B84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856B84">
        <w:rPr>
          <w:sz w:val="28"/>
        </w:rPr>
        <w:t xml:space="preserve">4. </w:t>
      </w:r>
      <w:r w:rsidRPr="00856B84">
        <w:rPr>
          <w:color w:val="000000"/>
          <w:sz w:val="28"/>
        </w:rPr>
        <w:t xml:space="preserve">Заинтересованные лица могут ознакомиться с настоящим решением и проектом решения Волгоградской городской Думы «О бюджете Волгограда               на 2025 год и на плановый период 2026 и 2027 годов» в газете «Городские вести. Царицын − Сталинград − Волгоград», на официальных сайтах администрации Волгограда www.volgadmin.ru, Волгоградской городской Думы </w:t>
      </w:r>
      <w:hyperlink r:id="rId8" w:history="1">
        <w:r w:rsidRPr="00856B84">
          <w:rPr>
            <w:rStyle w:val="ae"/>
            <w:color w:val="000000"/>
            <w:sz w:val="28"/>
            <w:u w:val="none"/>
          </w:rPr>
          <w:t>www.volgsovet.ru</w:t>
        </w:r>
      </w:hyperlink>
      <w:r w:rsidRPr="00856B84">
        <w:rPr>
          <w:color w:val="000000"/>
          <w:sz w:val="28"/>
        </w:rPr>
        <w:t>.</w:t>
      </w:r>
    </w:p>
    <w:p w:rsidR="003E268E" w:rsidRDefault="003E268E" w:rsidP="00856B84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856B84">
        <w:rPr>
          <w:color w:val="000000"/>
          <w:sz w:val="28"/>
        </w:rPr>
        <w:t xml:space="preserve">5. Участникам публичных слушаний </w:t>
      </w:r>
      <w:r w:rsidRPr="00856B84">
        <w:rPr>
          <w:sz w:val="28"/>
        </w:rPr>
        <w:t xml:space="preserve">до 20.11.2024 </w:t>
      </w:r>
      <w:r w:rsidRPr="00856B84">
        <w:rPr>
          <w:color w:val="000000"/>
          <w:sz w:val="28"/>
        </w:rPr>
        <w:t xml:space="preserve">направлять замечания и </w:t>
      </w:r>
      <w:r w:rsidRPr="00856B84">
        <w:rPr>
          <w:color w:val="000000"/>
          <w:sz w:val="28"/>
          <w:szCs w:val="28"/>
        </w:rPr>
        <w:t>предложения</w:t>
      </w:r>
      <w:r w:rsidRPr="00856B84">
        <w:rPr>
          <w:sz w:val="28"/>
          <w:szCs w:val="28"/>
        </w:rPr>
        <w:t xml:space="preserve"> </w:t>
      </w:r>
      <w:r w:rsidRPr="00856B84">
        <w:rPr>
          <w:sz w:val="28"/>
        </w:rPr>
        <w:t xml:space="preserve">по проекту решения Волгоградской городской Думы                       </w:t>
      </w:r>
      <w:r w:rsidRPr="00856B84">
        <w:rPr>
          <w:color w:val="000000"/>
          <w:sz w:val="28"/>
        </w:rPr>
        <w:t>«О бюджете Волгограда на 2025 год и на плановый период 2026 и 2027 годов»</w:t>
      </w:r>
      <w:r w:rsidRPr="00856B84">
        <w:rPr>
          <w:sz w:val="28"/>
          <w:szCs w:val="28"/>
        </w:rPr>
        <w:t xml:space="preserve"> в комитет </w:t>
      </w:r>
      <w:r w:rsidRPr="00856B84">
        <w:rPr>
          <w:sz w:val="28"/>
        </w:rPr>
        <w:t xml:space="preserve">Волгоградской городской Думы по бюджету и налогам по адресу:                </w:t>
      </w:r>
      <w:r w:rsidRPr="00856B84">
        <w:rPr>
          <w:sz w:val="28"/>
          <w:szCs w:val="28"/>
        </w:rPr>
        <w:t>пр-кт им. В.И.Ленина, 10,</w:t>
      </w:r>
      <w:r w:rsidRPr="00856B84">
        <w:rPr>
          <w:sz w:val="28"/>
        </w:rPr>
        <w:t xml:space="preserve"> Волгоград, 400066, контактн</w:t>
      </w:r>
      <w:r w:rsidRPr="00856B84">
        <w:rPr>
          <w:color w:val="000000"/>
          <w:sz w:val="28"/>
        </w:rPr>
        <w:t>ый</w:t>
      </w:r>
      <w:r w:rsidRPr="00856B84">
        <w:rPr>
          <w:sz w:val="28"/>
        </w:rPr>
        <w:t xml:space="preserve"> телефон: </w:t>
      </w:r>
      <w:r w:rsidRPr="00856B84">
        <w:rPr>
          <w:sz w:val="28"/>
          <w:szCs w:val="28"/>
        </w:rPr>
        <w:t>39 71 21</w:t>
      </w:r>
      <w:r w:rsidRPr="00856B84">
        <w:rPr>
          <w:color w:val="000000"/>
          <w:sz w:val="28"/>
        </w:rPr>
        <w:t>.</w:t>
      </w:r>
    </w:p>
    <w:p w:rsidR="00856B84" w:rsidRDefault="00856B84" w:rsidP="00856B84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</w:p>
    <w:p w:rsidR="00856B84" w:rsidRPr="00856B84" w:rsidRDefault="00856B84" w:rsidP="00856B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268E" w:rsidRPr="00856B84" w:rsidRDefault="003E268E" w:rsidP="00856B84">
      <w:pPr>
        <w:ind w:firstLine="709"/>
        <w:jc w:val="both"/>
        <w:rPr>
          <w:sz w:val="28"/>
        </w:rPr>
      </w:pPr>
      <w:r w:rsidRPr="00856B84">
        <w:rPr>
          <w:color w:val="000000"/>
          <w:sz w:val="28"/>
        </w:rPr>
        <w:lastRenderedPageBreak/>
        <w:t xml:space="preserve">6. </w:t>
      </w:r>
      <w:r w:rsidRPr="00856B84">
        <w:rPr>
          <w:sz w:val="28"/>
        </w:rPr>
        <w:t xml:space="preserve">Администрации Волгограда в течение 3 календарных дней со дня, следующего за днем внесения проекта решения Волгоградской городской Думы «О бюджете Волгограда на 2025 год и на плановый период 2026 и 2027 годов» в Волгоградскую городскую Думу, обеспечить официальное опубликование настоящего решения и проекта решения Волгоградской городской Думы                «О бюджете Волгограда на 2025 год и на плановый период 2026 и 2027 годов» </w:t>
      </w:r>
      <w:r w:rsidR="00856B84">
        <w:rPr>
          <w:sz w:val="28"/>
        </w:rPr>
        <w:t xml:space="preserve">      </w:t>
      </w:r>
      <w:r w:rsidRPr="00856B84">
        <w:rPr>
          <w:sz w:val="28"/>
        </w:rPr>
        <w:t xml:space="preserve">в официальных средствах массовой информации в установленном порядке </w:t>
      </w:r>
      <w:r w:rsidR="00856B84">
        <w:rPr>
          <w:sz w:val="28"/>
        </w:rPr>
        <w:t xml:space="preserve">           </w:t>
      </w:r>
      <w:r w:rsidRPr="00856B84">
        <w:rPr>
          <w:sz w:val="28"/>
        </w:rPr>
        <w:t xml:space="preserve">и разместить на официальном сайте </w:t>
      </w:r>
      <w:r w:rsidRPr="00856B84">
        <w:rPr>
          <w:color w:val="000000"/>
          <w:sz w:val="28"/>
        </w:rPr>
        <w:t xml:space="preserve">администрации Волгограда </w:t>
      </w:r>
      <w:r w:rsidRPr="00856B84">
        <w:rPr>
          <w:color w:val="000000"/>
          <w:sz w:val="28"/>
          <w:lang w:val="en-US"/>
        </w:rPr>
        <w:t>www</w:t>
      </w:r>
      <w:r w:rsidRPr="00856B84">
        <w:rPr>
          <w:color w:val="000000"/>
          <w:sz w:val="28"/>
        </w:rPr>
        <w:t>.</w:t>
      </w:r>
      <w:r w:rsidRPr="00856B84">
        <w:rPr>
          <w:color w:val="000000"/>
          <w:sz w:val="28"/>
          <w:lang w:val="en-US"/>
        </w:rPr>
        <w:t>volgadmin</w:t>
      </w:r>
      <w:r w:rsidRPr="00856B84">
        <w:rPr>
          <w:color w:val="000000"/>
          <w:sz w:val="28"/>
        </w:rPr>
        <w:t>.</w:t>
      </w:r>
      <w:r w:rsidRPr="00856B84">
        <w:rPr>
          <w:color w:val="000000"/>
          <w:sz w:val="28"/>
          <w:lang w:val="en-US"/>
        </w:rPr>
        <w:t>ru</w:t>
      </w:r>
      <w:r w:rsidRPr="00856B84">
        <w:rPr>
          <w:color w:val="000000"/>
          <w:sz w:val="28"/>
        </w:rPr>
        <w:t>.</w:t>
      </w:r>
    </w:p>
    <w:p w:rsidR="003E268E" w:rsidRPr="00856B84" w:rsidRDefault="003E268E" w:rsidP="00856B8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56B84">
        <w:rPr>
          <w:color w:val="000000"/>
          <w:sz w:val="28"/>
          <w:szCs w:val="28"/>
        </w:rPr>
        <w:t>7. Общему отделу Волгоградской городской Думы в течение                             3 календарных дней со дня, следующего за днем внесения проекта решения Волгоградской городской Думы «О бюджете Волгограда на 2025 год и на плановый период 2026 и 2027 годов» в Волгоградскую городскую Думу, разместить настоящее решение и проект решения Волгоградской городской Думы «О бюджете Волгограда на 2025 год и на плановый период 2026                        и 2027 годов» на официальном сайте Волгоградской городской Думы www.volgsovet.ru.</w:t>
      </w:r>
    </w:p>
    <w:p w:rsidR="003E268E" w:rsidRPr="00856B84" w:rsidRDefault="003E268E" w:rsidP="00856B84">
      <w:pPr>
        <w:suppressAutoHyphens/>
        <w:ind w:firstLine="709"/>
        <w:jc w:val="both"/>
        <w:rPr>
          <w:color w:val="000000"/>
          <w:sz w:val="28"/>
        </w:rPr>
      </w:pPr>
      <w:r w:rsidRPr="00856B84">
        <w:rPr>
          <w:color w:val="000000"/>
          <w:sz w:val="28"/>
        </w:rPr>
        <w:t>8. Настоящее решение вступает в силу со дня его принятия.</w:t>
      </w:r>
    </w:p>
    <w:p w:rsidR="003E268E" w:rsidRPr="00856B84" w:rsidRDefault="003E268E" w:rsidP="00856B84">
      <w:pPr>
        <w:suppressAutoHyphens/>
        <w:ind w:firstLine="709"/>
        <w:jc w:val="both"/>
        <w:rPr>
          <w:sz w:val="28"/>
        </w:rPr>
      </w:pPr>
      <w:r w:rsidRPr="00856B84">
        <w:rPr>
          <w:color w:val="000000"/>
          <w:sz w:val="28"/>
        </w:rPr>
        <w:t xml:space="preserve">9. Контроль </w:t>
      </w:r>
      <w:r w:rsidRPr="00856B84">
        <w:rPr>
          <w:sz w:val="28"/>
        </w:rPr>
        <w:t>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3E268E" w:rsidRPr="00856B84" w:rsidRDefault="003E268E" w:rsidP="00856B84">
      <w:pPr>
        <w:rPr>
          <w:sz w:val="28"/>
          <w:szCs w:val="28"/>
        </w:rPr>
      </w:pPr>
    </w:p>
    <w:p w:rsidR="003E268E" w:rsidRPr="00856B84" w:rsidRDefault="003E268E" w:rsidP="00856B84">
      <w:pPr>
        <w:tabs>
          <w:tab w:val="left" w:pos="9214"/>
          <w:tab w:val="left" w:pos="9639"/>
        </w:tabs>
        <w:jc w:val="both"/>
        <w:rPr>
          <w:sz w:val="28"/>
        </w:rPr>
      </w:pPr>
    </w:p>
    <w:p w:rsidR="003E268E" w:rsidRPr="00856B84" w:rsidRDefault="003E268E" w:rsidP="00856B84">
      <w:pPr>
        <w:tabs>
          <w:tab w:val="left" w:pos="9214"/>
          <w:tab w:val="left" w:pos="9639"/>
        </w:tabs>
        <w:jc w:val="both"/>
        <w:rPr>
          <w:sz w:val="28"/>
        </w:rPr>
      </w:pPr>
    </w:p>
    <w:p w:rsidR="003E268E" w:rsidRPr="00856B84" w:rsidRDefault="003E268E" w:rsidP="00856B84">
      <w:pPr>
        <w:tabs>
          <w:tab w:val="left" w:pos="9214"/>
          <w:tab w:val="left" w:pos="9639"/>
        </w:tabs>
        <w:jc w:val="both"/>
        <w:rPr>
          <w:sz w:val="28"/>
        </w:rPr>
      </w:pPr>
      <w:r w:rsidRPr="00856B84">
        <w:rPr>
          <w:sz w:val="28"/>
        </w:rPr>
        <w:t xml:space="preserve">Председатель </w:t>
      </w:r>
    </w:p>
    <w:p w:rsidR="003E268E" w:rsidRPr="00856B84" w:rsidRDefault="003E268E" w:rsidP="00856B84">
      <w:pPr>
        <w:tabs>
          <w:tab w:val="left" w:pos="9214"/>
          <w:tab w:val="left" w:pos="9639"/>
        </w:tabs>
        <w:jc w:val="both"/>
        <w:rPr>
          <w:sz w:val="28"/>
        </w:rPr>
      </w:pPr>
      <w:r w:rsidRPr="00856B84">
        <w:rPr>
          <w:sz w:val="28"/>
        </w:rPr>
        <w:t>Волгоградской городской Думы                                                      В.В.Колесников</w:t>
      </w:r>
      <w:bookmarkStart w:id="0" w:name="_GoBack"/>
      <w:bookmarkEnd w:id="0"/>
    </w:p>
    <w:sectPr w:rsidR="003E268E" w:rsidRPr="00856B84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E6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9075857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4EDE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B6E68"/>
    <w:rsid w:val="003C0F8E"/>
    <w:rsid w:val="003C6565"/>
    <w:rsid w:val="003E26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A53E2"/>
    <w:rsid w:val="006C48ED"/>
    <w:rsid w:val="006E2AC3"/>
    <w:rsid w:val="006E60D2"/>
    <w:rsid w:val="006F4598"/>
    <w:rsid w:val="006F6719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6B84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E1D0DA07-320B-4F34-B914-77505A4F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3E26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sove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5A1ACAE-E449-4DBD-B259-AA67C397F110}"/>
</file>

<file path=customXml/itemProps2.xml><?xml version="1.0" encoding="utf-8"?>
<ds:datastoreItem xmlns:ds="http://schemas.openxmlformats.org/officeDocument/2006/customXml" ds:itemID="{B8C906E6-7AE5-4FCE-812A-B3DEF311C097}"/>
</file>

<file path=customXml/itemProps3.xml><?xml version="1.0" encoding="utf-8"?>
<ds:datastoreItem xmlns:ds="http://schemas.openxmlformats.org/officeDocument/2006/customXml" ds:itemID="{FF358854-A7C5-45AF-9D61-C4E8345F341B}"/>
</file>

<file path=customXml/itemProps4.xml><?xml version="1.0" encoding="utf-8"?>
<ds:datastoreItem xmlns:ds="http://schemas.openxmlformats.org/officeDocument/2006/customXml" ds:itemID="{711EFCCA-8B21-4CD1-9490-904455F8DA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2024-10-18T09:10:00Z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