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083244">
        <w:rPr>
          <w:rFonts w:ascii="Times New Roman" w:hAnsi="Times New Roman"/>
          <w:sz w:val="28"/>
          <w:szCs w:val="28"/>
        </w:rPr>
        <w:t>8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1560"/>
        <w:gridCol w:w="567"/>
        <w:gridCol w:w="1842"/>
        <w:gridCol w:w="1843"/>
        <w:gridCol w:w="709"/>
      </w:tblGrid>
      <w:tr w:rsidR="00401B1F" w:rsidRPr="00B86C04" w:rsidTr="001C0206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B86C04" w:rsidRDefault="00401B1F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08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B86C04" w:rsidRDefault="00401B1F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</w:p>
        </w:tc>
      </w:tr>
      <w:tr w:rsidR="00032409" w:rsidRPr="00B86C04" w:rsidTr="001C0206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B86C04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B86C04" w:rsidRDefault="007820D2" w:rsidP="005937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высшего должностного лица субъекта Российской Федерации и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1C020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</w:tbl>
    <w:p w:rsidR="001C0206" w:rsidRDefault="001C0206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1560"/>
        <w:gridCol w:w="567"/>
        <w:gridCol w:w="1842"/>
        <w:gridCol w:w="1843"/>
        <w:gridCol w:w="709"/>
      </w:tblGrid>
      <w:tr w:rsidR="001C0206" w:rsidRPr="00B86C04" w:rsidTr="00996AF6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B86C04" w:rsidRDefault="001C0206" w:rsidP="008643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дательных (представ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предст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  <w:p w:rsidR="00F752C2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Волгогра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78330,41959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</w:t>
            </w: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2487,08814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1913,33833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41,40223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Волгогра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победителей конкурса на лучшую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раб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 предст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ганах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Волгоградской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29188,49497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городской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F752C2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F752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653654,92000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627576,74610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519298,62000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503716,94841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высшего должностного лица субъекта Российской Федерации и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914595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171564,86000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168273,81529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4124,34608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158,25959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330012,97796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«Профилакт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терроризма, экстремизма и иных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тику и прес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эффективности работы сист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329740,95196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329366,15196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2842,77554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2815,77554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199831,85096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189638,11693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105359,23366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104596,88308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80720,26400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71340,65596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13316,61531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13313,50103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плектование, учет и испол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архивных фондов, 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архивн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471,36329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404,36713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66,99616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социально ориентирова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ториального общественного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 на 2018 - 2020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поддержка отдельных 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стим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50476,33075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28953,57081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27357,43967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1018,41936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577,71178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но-коммуникац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техн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логий органов местного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обосо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ленного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разделения автономной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«Оргком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 Россия-2018» в </w:t>
            </w:r>
            <w:proofErr w:type="spell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«Поддержка субъектов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мательства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инфо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мационной поддержки субъектов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вопросам малого и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предпр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9959,03200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10050,15825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512,19032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бюджета Волгоградской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совой инфо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40082,04570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Периодическая печать и изд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 в области средств масс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и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хитектуре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рожные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38164,69931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530,81370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38,23767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градостр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ительного 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регулирования использования территории Волгограда» на 2017-2018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90047,61606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11924,20358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618,21900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372,22201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0,55502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жизнедеятел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80660,95800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77682,07301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79131,01000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76423,92422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19225,85000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18834,31529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1465,15500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799,44804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56700,79324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обороне, защите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от чрезв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1529,94800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1258,14879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1211,71679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Контрол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но-счетной палаты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30237,69656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896,48314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89,65414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Контрол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но-счетной палаты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циации, асса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446602,49300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444537,36804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444349,01700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442303,47078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69093,00700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68171,64639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в части замены лифтового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 в части фасадов и крыш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21218,05684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имущества в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капитальный ремонт мног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339877,02900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339270,03568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339665,94600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339058,98141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инж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334916,64600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334309,68141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соснабжающих</w:t>
            </w:r>
            <w:proofErr w:type="spell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связанных с применением ими социал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тарифов (цен) на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мунальные ресурсы (усл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ги) и услуги технического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женерной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22551,28130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556,97800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370,63997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17,55689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8589,18717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485,08412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дежной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122027,46180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121853,58010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110458,33639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с детьми и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лодежью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108151,74128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103917,80626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и 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зованного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держательного досуга детей и молодежи по месту жител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 детей и молодежи устойчивой мотивации к ведению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рового образа жизни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и 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данско-патриотич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воспит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условий для самореализ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талантл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и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5145,12696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5034,04766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граждан 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14 до 18 лет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бодное от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каникулярное время на базе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учреждения «Городской оздоровител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и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с детьми и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лодежью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9680,96400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9554,77771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276,32454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176,39312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8,07288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686941,10000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669637,38702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407188,68339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деятельности и оказание услуг учреждением высшего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пендий в сфере культуры и образования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ансамблей, оркестров 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262448,70363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218169,73725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226109,85200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215598,54598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125662,12930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 из областного бюджета,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точником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федеральн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поддержку творческой деятельности и техническое оснащение детских и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иску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44278,96638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32244,81876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1369,44200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727,11179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11125,21767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14,02165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8461934,48427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8217473,14206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8461335,32391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8216884,42503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3514353,38030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3374046,14730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3510999,08884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3370753,85584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присмотра и ухода за дет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3405962,80384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3273656,32545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гоградской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среднего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83473,00289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начисления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начисления прочим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организациями и частными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14684,48500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13624,52750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школьными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по реализации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программ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инклюзи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(или) качественного образования детей-инвалидов в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проведение мероприятий в сфере обесп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досту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приоритетных сферах жизн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федеральн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проведение мероприятий по созданию в дошкольных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организациях, организациях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детей (в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в организациях, осуществля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по адаптивным основным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граммам) условий для получения детьми-инвалидами качественного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среднего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4311390,72224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4236708,31431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и начислений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технологий и содержания обучения в соответствии с новым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станда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посре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разр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ботки конце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модерн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конкре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областей, поддержки региональных программ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методич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объед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бюджета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об-разовательных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организациями и частными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65740,34400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62704,98900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опл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и начислений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частными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 детей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учреждениях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269399,73946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252969,72445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4708,34128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633,74203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263702,61946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247617,18195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приобрет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замену оконных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работ в зд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об-разовательных организаций,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местн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нительного образования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подг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товка,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рового поте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циала педаг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и руков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общего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обуч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 в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время в лаг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базе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отдыха детей в кан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кулярный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в лагерях дневного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 Волгограда,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234988,18000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225516,28556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166513,75101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команд, ансамблей, оркестров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169755,88000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161599,75101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169738,76849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161582,66950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154317,38198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149971,16847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13994,78651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10195,36797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58673,20000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57705,98809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1255,01239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41,53407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574,05606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14,66097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рекламе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11319,45996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11106,70100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11017,69469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7541,12445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7541,08223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490,05993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402,12203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998,39043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998,36707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57,72619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56,77659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избир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коми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 Дзержи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города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250935,55200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245743,22879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81692,16300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79927,08949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3366,06776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2488,65111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147111,71178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147120,43178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1687,87898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619,93120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15055,72200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1148,27837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517,95293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 «Управление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398794,54794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377889,56767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детей в сфере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373935,62348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353034,05229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339198,00839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321902,13477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339131,59144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321795,59271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«Привлечение населения 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учащимся и воспитанн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в сфере спорта,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спорти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команд, ансамблей, оркестров учреждений общего сре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 и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ско-юношеского спорта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1061,95026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2408,92500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спортивного клуба в части участия в спортивных соревнованиях, организуемых и проводимых Ассоциацией «Професси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фу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больная Лига»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22271,06715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20904,63664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 сф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9725,71671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9357,29826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950,00743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613,21324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11571,84301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10933,55754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10616,04707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298,07620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7,85174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872385,40321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848265,29896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стоящих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жетов, испол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190601,67688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190384,76075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ремонт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гидроте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видами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«Создание условий для развития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турист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с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капитальные вложения в объекты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собственности (благоустро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набере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136221,66031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134769,81790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женерной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коммунал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10647,67239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228,21859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16647,45157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16713,41000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15867,03172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14513,77456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1333,67875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518489,60290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499133,65815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реализацию мероприятий по 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с 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реализацию мероприятий по созданию 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деятел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развития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полненные в 2017 году в 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гор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полнительных мест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допо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развития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диторской 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долженности перед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за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полненные в 2017 году 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контрактов обязательства по строител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(реко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струкции), включая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дованием, средствами обучения и воспитания, объектов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турной, обр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а также создания новых мест в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низациях) и спортивной (плавательные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фраструктуры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капитальных вложений в объекты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20979,84000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20884,46493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фраструктуры и материально-технической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осуществление капитальных вложений в объекты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тивной инфр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 (многофункц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ональные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ровые площа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ки) в рамках развития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и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784040,55100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772463,54132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39633,84000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36784,34084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«Переселение граждан,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принадлеж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 праве собственности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15609,26000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14479,45484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13963,67667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501,94551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13,83266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740340,83992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731595,73247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1329,33481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140396,77000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140194,13235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4599,42885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4180,91996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3425,47284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972,82385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718,44637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518183,54725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511695,85917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мье - досту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жилье на территории городского округа город-герой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реализацию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областного бюджета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509631,74725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491328,03758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социальной и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509491,74725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491188,03758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ежемеся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дение спорт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женщ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удостое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Почетным знаком города-героя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«Мат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родит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лям, награ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денным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Волгограда «Родительская слава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обретенный месячный школьный проездной 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 на проезд 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общественном (городском)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пассажи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8677,83300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социальной и материал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4089,33385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41,13385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войск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немецко-фашистских вой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народа в Великой От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социал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664,83225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497,45128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503,85825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445319,83900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427276,84721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4335,15300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4230,38168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440984,68600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423046,46553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 (расходы по обязател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39098,97569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38728,90875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38715,21444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части родительской платы за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(пр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и уход за ребенком) в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новную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дошкольн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234,94351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24051,29651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22948,28123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22462,75224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25925,10200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25815,05251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838,50934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1254861,88500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1235362,17190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95759,58500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78381,42531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финансовых, налоговых и таможенных органов и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75395,03069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2130,57080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по выплате агентских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награждения, расходы на оплату услуг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рынка ценных бумаг,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долгом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внутре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«Управление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долгом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пального) до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трансфе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общего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жетам субъе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российской федерации 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 бюджету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трансфе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4939015,40125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4840548,04960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4614788,54116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4516718,07403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ликвид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болезней животных, их лечение,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ловека 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вотных, в 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организ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меропри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отлову,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деятельности администрации Волгограда,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затрат, связа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выпо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субсидий на финансовое обеспечение затрат, связа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провед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меропр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напра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гулирование численности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17837,32300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16968,17390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14943,47000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14074,32151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12984,00343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1036,00563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54,31245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ны, восстано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1762801,49070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1708660,41039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доступности и повышение качества транспортного обслуживания населения вс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видами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регулярных перевозок 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и 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гажа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транспортом по регулиру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тарифам по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транспортом на маршрутах</w:t>
            </w:r>
            <w:proofErr w:type="gramEnd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 городским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электрическим транспортом на трамвайных и троллейбу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пользования в границах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 по регулируемым в установле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транспортом на маршрутах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 на проезд пассажиров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осуществлен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регулярных перевозок 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по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маршр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по регул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руемым тар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безво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мездной осн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271076,01782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251076,01782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ставлена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на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работку (акт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ализацию)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 транспортного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549910,04000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550932,56346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235830,54000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236856,33393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314076,22953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50944,75000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41202,08507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34783,84752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41,20471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2826007,14046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2785074,30629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«Содержание и развитие ули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транспортной инфраструкт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2570289,18261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2536591,67220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1206225,16080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1194659,89433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автомобил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безопа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доро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кущий ремонт и энергосна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тофорных об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в рамках мероприятий по безопасн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бюджета, источником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областного бюджета на формирование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956122,95300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955214,67105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274919,88876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268111,41575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470540,38624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478848,01773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210662,67800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208255,23757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обе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локальной сети 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светофо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объект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 функцией адаптивного управления светофорными объектами, созданной в целях подг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товки и пров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дения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58073,06880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57916,50690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49817,96880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8098,58750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(ра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 по обяз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1364064,02181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1341931,77787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автом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дорожной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реализацию мероприятий по стимулир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 и реконструкцию автомобил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 и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источником финансового обеспечения которых явл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субсидия из областного бюджета на формирование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498835,54700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488003,56919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485317,40700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468426,48599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19577,08320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105300,39809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100560,63927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4739,75882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201752,79285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201752,18234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которых из федерального бюджета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122060,27015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120437,15745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5255,00138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5202,45136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37094,30900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34365,95662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31820,71527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3591,15900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2414,83315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15750,88000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11244,52194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1740,10406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9504,41788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95972,82900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95929,97978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76418,42900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76417,92454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кущий ремонт и энергосна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19512,05524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растител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живо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мира и среды их об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Волгограда» на 2016-2018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 соц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обуч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гограда при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оказании транспортных услуг в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Трактор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176211,93440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168284,06776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35324,50921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34678,78042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25107,30096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564,87238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48,53803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имущ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6756,65500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6702,34575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5723,80100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5796,63335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1009,85400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883,60140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50623,98950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47270,65627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49998,98950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47075,65627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42185,73000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39262,39677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26134,53000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25678,36396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уровня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зданий и объектов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39261,88490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38414,91203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5768,17307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1268,61490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18,51005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Красноо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177642,23467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171805,33162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41069,92400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40309,59970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28416,48984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855,35827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70,05215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7567,38306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869,24306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536,79922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516,79922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60795,03606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57903,94949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гоквартирных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60407,03606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57545,97357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52027,23751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49306,54270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объектов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2720,69481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нансирования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уровня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инвалидов и других мал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групп насел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зданий и объектов 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42024,14161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41236,94691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Централ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918853,54711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896449,66069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33294,31100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32098,68765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местного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24534,60600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23768,36541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98,82737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5443,86500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5378,62128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органами управления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4681,00300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4618,31640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702,86200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700,30488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функций и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674921,94350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661073,66429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670344,14350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656495,97616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652511,55000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649319,55000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сохранению объекта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турного насл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 «Ансамбль Набережной р. Волги» и бл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территории по адресу: город Волгоград, Центральный район, Наб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режная им. 62-й Армии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17250,12350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16971,06764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6961,94622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в целях софинансир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которых из бюджета Волгоградской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12739,34261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12162,52111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176,77092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162514,02035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161519,99888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«Привлечение населения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 мира по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202115,75320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195382,70482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39240,31900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37673,94809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местного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27257,77971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630,88025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6779,57100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6714,76423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органами управления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5566,15900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5555,68240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1213,41200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1159,08183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комиссий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87829,72432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87349,72432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83063,88092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83056,68092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пред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 на 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4285,84340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41852,43120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41700,65010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536,90650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«Привлечение населения Волгограда к регулярным занятиям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173799,40293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169861,16545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32006,13900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31429,46248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25226,68900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24775,88097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554,12905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4245,18700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4240,14495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3814,88700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3843,25774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396,88721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101815,24182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100237,77510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101655,14682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100077,70495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42649,18000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41071,82576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59005,96682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59005,87919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57776,37563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57776,28800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20094,84611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19648,16349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3248,43692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3248,25321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260,59919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259,48971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фраструктуры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Советского района Волг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147050,17086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131705,31232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37432,29800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35861,30777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28285,56257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382,47222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10,82415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5054,61800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5037,76023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4279,39047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755,69068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2,67908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493,84117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1021,05523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53613,73727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53583,73727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52784,20000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41438,25282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25804,33559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25659,13077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236,72823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Кировск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138507,80567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121526,85050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35334,14200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33860,01302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25517,22885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1085,71300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801,55034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110,58359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5429,97900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5357,25817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4647,82745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4647,32816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782,15155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709,93001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479,99872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соналу в целях обеспечения выполнения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459,99872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несовершенн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42463,47032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29679,66441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41263,87032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28657,29938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«Развитие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39276,89500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26717,32948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сбаланс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369,74620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26000,12735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25689,12395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 в области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Красноа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мейского 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190753,03027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181449,60712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61662,58900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58962,36878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Прав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власти субъектов 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25183,05049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518,03831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13,91691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дидатов в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сяжные засед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федерал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юрисди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Росси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21491,13655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10916,60320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7611,13195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актов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9023,99938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6842,09900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6831,50158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2155,28600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2102,49780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454,53846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1357,44787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ассигн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и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ногенного 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рактера, гра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пожарной безопасности территорий районов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64033,07045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обсл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дование мн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63820,90822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Волгогр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35750,85800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«Формиров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28070,05022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многокварти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«Благоустро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общ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бюджета, в целях соф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нансирования которых из федерального бюджета предоставлены субсидии на поддержку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формирования современной городской ср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культуры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43938,10327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42784,41814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 по опеке и попечител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труд, причитающе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приемным родителям (п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воспитателю), и предоставл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деятельн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7086,40891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7085,09374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467,63436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454,91114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«Развитие ф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и спорта 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1C0206" w:rsidTr="00996AF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996AF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21346</w:t>
            </w:r>
            <w:r w:rsidR="001C0206"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782,00678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996AF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20773</w:t>
            </w:r>
            <w:r w:rsidR="001C0206"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948,66792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1C0206" w:rsidRDefault="001C0206" w:rsidP="001C02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Pr="00B86C04" w:rsidRDefault="00E55B0E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Глава Волгограда</w:t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</w:r>
      <w:r w:rsidRPr="00B86C04">
        <w:rPr>
          <w:rFonts w:ascii="Times New Roman" w:hAnsi="Times New Roman"/>
          <w:sz w:val="28"/>
          <w:szCs w:val="28"/>
        </w:rPr>
        <w:tab/>
        <w:t xml:space="preserve">            </w:t>
      </w:r>
      <w:r w:rsidR="00E557AD">
        <w:rPr>
          <w:rFonts w:ascii="Times New Roman" w:hAnsi="Times New Roman"/>
          <w:sz w:val="28"/>
          <w:szCs w:val="28"/>
        </w:rPr>
        <w:t xml:space="preserve">    </w:t>
      </w:r>
      <w:r w:rsidRPr="00B86C04">
        <w:rPr>
          <w:rFonts w:ascii="Times New Roman" w:hAnsi="Times New Roman"/>
          <w:sz w:val="28"/>
          <w:szCs w:val="28"/>
        </w:rPr>
        <w:t xml:space="preserve">     </w:t>
      </w:r>
      <w:r w:rsidR="00F21F83" w:rsidRPr="00B86C04">
        <w:rPr>
          <w:rFonts w:ascii="Times New Roman" w:hAnsi="Times New Roman"/>
          <w:sz w:val="28"/>
          <w:szCs w:val="28"/>
        </w:rPr>
        <w:t xml:space="preserve">                      </w:t>
      </w:r>
      <w:r w:rsidR="00083244">
        <w:rPr>
          <w:rFonts w:ascii="Times New Roman" w:hAnsi="Times New Roman"/>
          <w:sz w:val="28"/>
          <w:szCs w:val="28"/>
        </w:rPr>
        <w:t xml:space="preserve">    </w:t>
      </w:r>
      <w:r w:rsidR="00F21F83" w:rsidRPr="00B86C04">
        <w:rPr>
          <w:rFonts w:ascii="Times New Roman" w:hAnsi="Times New Roman"/>
          <w:sz w:val="28"/>
          <w:szCs w:val="28"/>
        </w:rPr>
        <w:t xml:space="preserve">     </w:t>
      </w:r>
      <w:r w:rsidR="00A4599E" w:rsidRPr="00B86C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83244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6C2C94" w:rsidRPr="00B86C04" w:rsidRDefault="006C2C94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0B" w:rsidRDefault="0059370B" w:rsidP="00F15767">
      <w:pPr>
        <w:spacing w:after="0" w:line="240" w:lineRule="auto"/>
      </w:pPr>
      <w:r>
        <w:separator/>
      </w:r>
    </w:p>
  </w:endnote>
  <w:endnote w:type="continuationSeparator" w:id="0">
    <w:p w:rsidR="0059370B" w:rsidRDefault="0059370B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0B" w:rsidRDefault="0059370B" w:rsidP="00F15767">
      <w:pPr>
        <w:spacing w:after="0" w:line="240" w:lineRule="auto"/>
      </w:pPr>
      <w:r>
        <w:separator/>
      </w:r>
    </w:p>
  </w:footnote>
  <w:footnote w:type="continuationSeparator" w:id="0">
    <w:p w:rsidR="0059370B" w:rsidRDefault="0059370B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0B" w:rsidRPr="00CB1DBF" w:rsidRDefault="0059370B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409E8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4419"/>
    <w:rsid w:val="00316772"/>
    <w:rsid w:val="0031757B"/>
    <w:rsid w:val="00332F32"/>
    <w:rsid w:val="00336F13"/>
    <w:rsid w:val="003409E8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52943"/>
    <w:rsid w:val="00863CE3"/>
    <w:rsid w:val="00871818"/>
    <w:rsid w:val="00875671"/>
    <w:rsid w:val="00882C52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B1273"/>
    <w:rsid w:val="00AB6579"/>
    <w:rsid w:val="00AC33E4"/>
    <w:rsid w:val="00AD214D"/>
    <w:rsid w:val="00AD25E8"/>
    <w:rsid w:val="00AD77A4"/>
    <w:rsid w:val="00AE522E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CE17D7D9-1715-47A9-B4AC-5EEF23160D77}"/>
</file>

<file path=customXml/itemProps2.xml><?xml version="1.0" encoding="utf-8"?>
<ds:datastoreItem xmlns:ds="http://schemas.openxmlformats.org/officeDocument/2006/customXml" ds:itemID="{06288672-82B7-4524-A91D-7947F3BF14EB}"/>
</file>

<file path=customXml/itemProps3.xml><?xml version="1.0" encoding="utf-8"?>
<ds:datastoreItem xmlns:ds="http://schemas.openxmlformats.org/officeDocument/2006/customXml" ds:itemID="{E38B471A-3B9E-4FEC-BBC7-7237FDC0D439}"/>
</file>

<file path=customXml/itemProps4.xml><?xml version="1.0" encoding="utf-8"?>
<ds:datastoreItem xmlns:ds="http://schemas.openxmlformats.org/officeDocument/2006/customXml" ds:itemID="{EA4F8501-C53D-431E-B25B-E76A54F8D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269</Pages>
  <Words>29393</Words>
  <Characters>223885</Characters>
  <Application>Microsoft Office Word</Application>
  <DocSecurity>0</DocSecurity>
  <Lines>1865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2018 год по ведомственной структуре расходов бюджета Волгограда"</dc:title>
  <dc:creator>Захарова Инна Леонидовна</dc:creator>
  <cp:lastModifiedBy>Развин Владимир Витальевич</cp:lastModifiedBy>
  <cp:revision>11</cp:revision>
  <cp:lastPrinted>2019-03-21T13:18:00Z</cp:lastPrinted>
  <dcterms:created xsi:type="dcterms:W3CDTF">2018-05-25T12:35:00Z</dcterms:created>
  <dcterms:modified xsi:type="dcterms:W3CDTF">2019-04-18T07:46:00Z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