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A473D0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 </w:t>
      </w:r>
      <w:r w:rsidRPr="00A473D0">
        <w:rPr>
          <w:sz w:val="28"/>
          <w:szCs w:val="28"/>
        </w:rPr>
        <w:t>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A473D0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A473D0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A473D0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A473D0">
            <w:pPr>
              <w:pStyle w:val="ab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C069FB" w:rsidRDefault="00A06422" w:rsidP="00096C26">
      <w:pPr>
        <w:tabs>
          <w:tab w:val="left" w:pos="3828"/>
        </w:tabs>
        <w:suppressAutoHyphens/>
        <w:autoSpaceDN w:val="0"/>
        <w:ind w:right="5670"/>
        <w:jc w:val="both"/>
        <w:textAlignment w:val="baseline"/>
        <w:rPr>
          <w:sz w:val="28"/>
          <w:szCs w:val="28"/>
        </w:rPr>
      </w:pPr>
      <w:r w:rsidRPr="00A97F0D">
        <w:rPr>
          <w:sz w:val="28"/>
          <w:szCs w:val="28"/>
        </w:rPr>
        <w:t xml:space="preserve">О внесении изменений в </w:t>
      </w:r>
      <w:r w:rsidR="005B6D08">
        <w:rPr>
          <w:sz w:val="28"/>
          <w:szCs w:val="28"/>
        </w:rPr>
        <w:t>п</w:t>
      </w:r>
      <w:r w:rsidR="005B6D08" w:rsidRPr="005B6D08">
        <w:rPr>
          <w:sz w:val="28"/>
          <w:szCs w:val="28"/>
        </w:rPr>
        <w:t>остановление Волгоградского гор</w:t>
      </w:r>
      <w:r w:rsidR="00463B90">
        <w:rPr>
          <w:sz w:val="28"/>
          <w:szCs w:val="28"/>
        </w:rPr>
        <w:t>одского С</w:t>
      </w:r>
      <w:r w:rsidR="005B6D08" w:rsidRPr="005B6D08">
        <w:rPr>
          <w:sz w:val="28"/>
          <w:szCs w:val="28"/>
        </w:rPr>
        <w:t>овета на</w:t>
      </w:r>
      <w:r w:rsidR="003900DA">
        <w:rPr>
          <w:sz w:val="28"/>
          <w:szCs w:val="28"/>
        </w:rPr>
        <w:t>родных депутатов от 26.09.97</w:t>
      </w:r>
      <w:r w:rsidR="00463B90">
        <w:rPr>
          <w:sz w:val="28"/>
          <w:szCs w:val="28"/>
        </w:rPr>
        <w:t xml:space="preserve"> </w:t>
      </w:r>
      <w:r w:rsidR="005B6D08">
        <w:rPr>
          <w:sz w:val="28"/>
          <w:szCs w:val="28"/>
        </w:rPr>
        <w:t>№</w:t>
      </w:r>
      <w:r w:rsidR="005B6D08" w:rsidRPr="005B6D08">
        <w:rPr>
          <w:sz w:val="28"/>
          <w:szCs w:val="28"/>
        </w:rPr>
        <w:t xml:space="preserve"> 29/222 </w:t>
      </w:r>
      <w:r w:rsidR="005B6D08">
        <w:rPr>
          <w:sz w:val="28"/>
          <w:szCs w:val="28"/>
        </w:rPr>
        <w:t>«</w:t>
      </w:r>
      <w:r w:rsidR="005B6D08" w:rsidRPr="005B6D08">
        <w:rPr>
          <w:sz w:val="28"/>
          <w:szCs w:val="28"/>
        </w:rPr>
        <w:t>Об утверждении Положения о статусе депута</w:t>
      </w:r>
      <w:r w:rsidR="005B6D08">
        <w:rPr>
          <w:sz w:val="28"/>
          <w:szCs w:val="28"/>
        </w:rPr>
        <w:t>та Волгоградской городской Думы»</w:t>
      </w:r>
    </w:p>
    <w:p w:rsidR="00A06422" w:rsidRDefault="00A06422" w:rsidP="00C069FB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8461AA" w:rsidRPr="008461AA" w:rsidRDefault="008461AA" w:rsidP="00B36A53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8461AA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Федеральным</w:t>
      </w:r>
      <w:r w:rsidR="00E302C4">
        <w:rPr>
          <w:sz w:val="28"/>
          <w:szCs w:val="28"/>
        </w:rPr>
        <w:t>и</w:t>
      </w:r>
      <w:r>
        <w:rPr>
          <w:sz w:val="28"/>
          <w:szCs w:val="28"/>
        </w:rPr>
        <w:t xml:space="preserve"> закон</w:t>
      </w:r>
      <w:r w:rsidR="00E302C4">
        <w:rPr>
          <w:sz w:val="28"/>
          <w:szCs w:val="28"/>
        </w:rPr>
        <w:t>ами</w:t>
      </w:r>
      <w:r w:rsidRPr="008461AA">
        <w:rPr>
          <w:sz w:val="28"/>
          <w:szCs w:val="28"/>
        </w:rPr>
        <w:t xml:space="preserve"> от 06 октября 2003 г. </w:t>
      </w:r>
      <w:r w:rsidR="00E302C4">
        <w:rPr>
          <w:sz w:val="28"/>
          <w:szCs w:val="28"/>
        </w:rPr>
        <w:t xml:space="preserve">              </w:t>
      </w:r>
      <w:r w:rsidRPr="008461AA">
        <w:rPr>
          <w:sz w:val="28"/>
          <w:szCs w:val="28"/>
        </w:rPr>
        <w:t>№ 131-ФЗ «Об общих принципах организации местного самоупра</w:t>
      </w:r>
      <w:r w:rsidR="005B6D08">
        <w:rPr>
          <w:sz w:val="28"/>
          <w:szCs w:val="28"/>
        </w:rPr>
        <w:t>вления в Российской Федерации»,</w:t>
      </w:r>
      <w:r w:rsidR="00E302C4">
        <w:rPr>
          <w:sz w:val="28"/>
          <w:szCs w:val="28"/>
        </w:rPr>
        <w:t xml:space="preserve"> от 12 декабря 2023 г. № 565-ФЗ «О занятости населения в Российской Федерации»,</w:t>
      </w:r>
      <w:r w:rsidR="005B6D08">
        <w:rPr>
          <w:sz w:val="28"/>
          <w:szCs w:val="28"/>
        </w:rPr>
        <w:t xml:space="preserve"> </w:t>
      </w:r>
      <w:r w:rsidRPr="008461AA">
        <w:rPr>
          <w:sz w:val="28"/>
          <w:szCs w:val="28"/>
        </w:rPr>
        <w:t xml:space="preserve">руководствуясь </w:t>
      </w:r>
      <w:hyperlink r:id="rId8" w:history="1">
        <w:r w:rsidRPr="008461AA">
          <w:rPr>
            <w:sz w:val="28"/>
            <w:szCs w:val="28"/>
          </w:rPr>
          <w:t>статьями 24</w:t>
        </w:r>
      </w:hyperlink>
      <w:r w:rsidRPr="008461AA">
        <w:rPr>
          <w:sz w:val="28"/>
          <w:szCs w:val="28"/>
        </w:rPr>
        <w:t xml:space="preserve">, </w:t>
      </w:r>
      <w:hyperlink r:id="rId9" w:history="1">
        <w:r w:rsidRPr="008461AA">
          <w:rPr>
            <w:sz w:val="28"/>
            <w:szCs w:val="28"/>
          </w:rPr>
          <w:t>26</w:t>
        </w:r>
      </w:hyperlink>
      <w:r w:rsidRPr="008461AA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8461AA" w:rsidRPr="008461AA" w:rsidRDefault="008461AA" w:rsidP="008461A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461AA">
        <w:rPr>
          <w:b/>
          <w:sz w:val="28"/>
          <w:szCs w:val="28"/>
        </w:rPr>
        <w:t>РЕШИЛА:</w:t>
      </w:r>
    </w:p>
    <w:p w:rsidR="008A75C7" w:rsidRPr="00B34B9A" w:rsidRDefault="008461AA" w:rsidP="00B34B9A">
      <w:pPr>
        <w:ind w:firstLine="708"/>
        <w:jc w:val="both"/>
        <w:rPr>
          <w:rFonts w:eastAsiaTheme="minorHAnsi"/>
          <w:color w:val="FF0000"/>
          <w:sz w:val="28"/>
          <w:szCs w:val="22"/>
          <w:lang w:eastAsia="en-US"/>
        </w:rPr>
      </w:pPr>
      <w:r w:rsidRPr="008461AA">
        <w:rPr>
          <w:rFonts w:eastAsiaTheme="minorHAnsi"/>
          <w:sz w:val="28"/>
          <w:szCs w:val="22"/>
          <w:lang w:eastAsia="en-US"/>
        </w:rPr>
        <w:t xml:space="preserve">1. Внести в </w:t>
      </w:r>
      <w:r w:rsidR="005B6D08" w:rsidRPr="005B6D08">
        <w:rPr>
          <w:rFonts w:eastAsiaTheme="minorHAnsi"/>
          <w:sz w:val="28"/>
          <w:szCs w:val="22"/>
          <w:lang w:eastAsia="en-US"/>
        </w:rPr>
        <w:t>постан</w:t>
      </w:r>
      <w:r w:rsidR="00A27DBB">
        <w:rPr>
          <w:rFonts w:eastAsiaTheme="minorHAnsi"/>
          <w:sz w:val="28"/>
          <w:szCs w:val="22"/>
          <w:lang w:eastAsia="en-US"/>
        </w:rPr>
        <w:t>овление Волгоградского городского Совета</w:t>
      </w:r>
      <w:r w:rsidR="003900DA">
        <w:rPr>
          <w:rFonts w:eastAsiaTheme="minorHAnsi"/>
          <w:sz w:val="28"/>
          <w:szCs w:val="22"/>
          <w:lang w:eastAsia="en-US"/>
        </w:rPr>
        <w:t xml:space="preserve"> народных депутатов от 26.09.</w:t>
      </w:r>
      <w:r w:rsidR="005B6D08" w:rsidRPr="005B6D08">
        <w:rPr>
          <w:rFonts w:eastAsiaTheme="minorHAnsi"/>
          <w:sz w:val="28"/>
          <w:szCs w:val="22"/>
          <w:lang w:eastAsia="en-US"/>
        </w:rPr>
        <w:t>97 № 29/222 «Об утверждении Положения о статусе депута</w:t>
      </w:r>
      <w:r w:rsidR="009C2AE5">
        <w:rPr>
          <w:rFonts w:eastAsiaTheme="minorHAnsi"/>
          <w:sz w:val="28"/>
          <w:szCs w:val="22"/>
          <w:lang w:eastAsia="en-US"/>
        </w:rPr>
        <w:t>та Волгоградской городской Думы»</w:t>
      </w:r>
      <w:r w:rsidRPr="008461AA">
        <w:rPr>
          <w:rFonts w:eastAsiaTheme="minorHAnsi"/>
          <w:sz w:val="28"/>
          <w:szCs w:val="22"/>
          <w:lang w:eastAsia="en-US"/>
        </w:rPr>
        <w:t xml:space="preserve"> следующие изменения:</w:t>
      </w:r>
    </w:p>
    <w:p w:rsidR="009C2AE5" w:rsidRPr="009C2AE5" w:rsidRDefault="008461AA" w:rsidP="009C2A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1.1. </w:t>
      </w:r>
      <w:r w:rsidR="009C2AE5">
        <w:rPr>
          <w:rFonts w:eastAsia="Calibri"/>
          <w:sz w:val="28"/>
          <w:szCs w:val="28"/>
          <w:lang w:eastAsia="en-US"/>
        </w:rPr>
        <w:t>Пункт 1</w:t>
      </w:r>
      <w:r w:rsidRPr="008461AA">
        <w:rPr>
          <w:rFonts w:eastAsia="Calibri"/>
          <w:sz w:val="28"/>
          <w:szCs w:val="28"/>
          <w:lang w:eastAsia="en-US"/>
        </w:rPr>
        <w:t xml:space="preserve"> </w:t>
      </w:r>
      <w:r w:rsidR="009C2AE5" w:rsidRPr="009C2AE5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9C2AE5" w:rsidRPr="009C2AE5" w:rsidRDefault="009C2AE5" w:rsidP="009C2A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2AE5">
        <w:rPr>
          <w:rFonts w:eastAsia="Calibri"/>
          <w:sz w:val="28"/>
          <w:szCs w:val="28"/>
          <w:lang w:eastAsia="en-US"/>
        </w:rPr>
        <w:t xml:space="preserve">«1. Утвердить прилагаемое Положение о статусе депутата Волгоградской городской Думы.». </w:t>
      </w:r>
    </w:p>
    <w:p w:rsidR="009C2AE5" w:rsidRPr="009C2AE5" w:rsidRDefault="009C2AE5" w:rsidP="009C2A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Pr="009C2AE5">
        <w:rPr>
          <w:rFonts w:eastAsia="Calibri"/>
          <w:sz w:val="28"/>
          <w:szCs w:val="28"/>
          <w:lang w:eastAsia="en-US"/>
        </w:rPr>
        <w:t>.2. Пункт 1 статьи 19 Положения о статусе депутата Волгоградской городской Думы</w:t>
      </w:r>
      <w:r>
        <w:rPr>
          <w:rFonts w:eastAsia="Calibri"/>
          <w:sz w:val="28"/>
          <w:szCs w:val="28"/>
          <w:lang w:eastAsia="en-US"/>
        </w:rPr>
        <w:t xml:space="preserve">, утвержденного вышеуказанным постановлением, </w:t>
      </w:r>
      <w:r w:rsidRPr="009C2AE5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B33C9E" w:rsidRDefault="009C2AE5" w:rsidP="009C2AE5">
      <w:pPr>
        <w:ind w:firstLine="709"/>
        <w:jc w:val="both"/>
        <w:rPr>
          <w:sz w:val="28"/>
          <w:szCs w:val="28"/>
        </w:rPr>
      </w:pPr>
      <w:r w:rsidRPr="009C2AE5">
        <w:rPr>
          <w:rFonts w:eastAsia="Calibri"/>
          <w:sz w:val="28"/>
          <w:szCs w:val="28"/>
          <w:lang w:eastAsia="en-US"/>
        </w:rPr>
        <w:t xml:space="preserve">«1. Депутату, осуществляющему свои полномочия на постоянной основе не менее двух лет, за исключением случаев прекращения полномочий по основаниям, предусмотренным федеральным законодательством, пенсия за выслугу лет назначается в виде ежемесячной муниципальной денежной выплаты независимо от возраста, в котором он был освобожден с муниципальной должности Волгограда, при условии назначения страховой пенсии по старости (инвалидности) в соответствии с Федеральным законом </w:t>
      </w:r>
      <w:r w:rsidR="003900DA">
        <w:rPr>
          <w:rFonts w:eastAsia="Calibri"/>
          <w:sz w:val="28"/>
          <w:szCs w:val="28"/>
          <w:lang w:eastAsia="en-US"/>
        </w:rPr>
        <w:t xml:space="preserve">    </w:t>
      </w:r>
      <w:r w:rsidRPr="009C2AE5">
        <w:rPr>
          <w:rFonts w:eastAsia="Calibri"/>
          <w:sz w:val="28"/>
          <w:szCs w:val="28"/>
          <w:lang w:eastAsia="en-US"/>
        </w:rPr>
        <w:t xml:space="preserve">от 28 декабря 2013 г. № 400-ФЗ «О страховых пенсиях» либо страховой пенсии, досрочно назначенной в соответствии с Федеральным законом  </w:t>
      </w:r>
      <w:r w:rsidR="003900DA">
        <w:rPr>
          <w:rFonts w:eastAsia="Calibri"/>
          <w:sz w:val="28"/>
          <w:szCs w:val="28"/>
          <w:lang w:eastAsia="en-US"/>
        </w:rPr>
        <w:t xml:space="preserve">                         от </w:t>
      </w:r>
      <w:r w:rsidRPr="009C2AE5">
        <w:rPr>
          <w:rFonts w:eastAsia="Calibri"/>
          <w:sz w:val="28"/>
          <w:szCs w:val="28"/>
          <w:lang w:eastAsia="en-US"/>
        </w:rPr>
        <w:t>12 декабря 2023 г. № 565-ФЗ «О занятости населения в Российской Федерации»</w:t>
      </w:r>
      <w:r w:rsidR="00F82B7F">
        <w:rPr>
          <w:rFonts w:eastAsia="Calibri"/>
          <w:sz w:val="28"/>
          <w:szCs w:val="28"/>
          <w:lang w:eastAsia="en-US"/>
        </w:rPr>
        <w:t>.»</w:t>
      </w:r>
      <w:r w:rsidRPr="009C2AE5">
        <w:rPr>
          <w:rFonts w:eastAsia="Calibri"/>
          <w:sz w:val="28"/>
          <w:szCs w:val="28"/>
          <w:lang w:eastAsia="en-US"/>
        </w:rPr>
        <w:t>.</w:t>
      </w:r>
    </w:p>
    <w:p w:rsidR="00B33C9E" w:rsidRDefault="00B33C9E" w:rsidP="00E302C4">
      <w:pPr>
        <w:tabs>
          <w:tab w:val="left" w:pos="9639"/>
        </w:tabs>
        <w:jc w:val="both"/>
        <w:rPr>
          <w:sz w:val="28"/>
          <w:szCs w:val="28"/>
        </w:rPr>
      </w:pPr>
    </w:p>
    <w:p w:rsidR="008461AA" w:rsidRPr="008461AA" w:rsidRDefault="005C7884" w:rsidP="008461A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8461AA" w:rsidRPr="008461AA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8461AA" w:rsidRPr="008461AA" w:rsidRDefault="008461AA" w:rsidP="008461AA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61AA" w:rsidRPr="008461AA" w:rsidRDefault="008461AA" w:rsidP="008461AA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61AA" w:rsidRPr="008461AA" w:rsidRDefault="008461AA" w:rsidP="008461AA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8461AA" w:rsidRPr="008461AA" w:rsidTr="005408E0">
        <w:tc>
          <w:tcPr>
            <w:tcW w:w="5778" w:type="dxa"/>
            <w:shd w:val="clear" w:color="auto" w:fill="auto"/>
          </w:tcPr>
          <w:p w:rsidR="008461AA" w:rsidRPr="008461AA" w:rsidRDefault="008461AA" w:rsidP="008461A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61AA">
              <w:rPr>
                <w:sz w:val="28"/>
                <w:szCs w:val="28"/>
              </w:rPr>
              <w:t xml:space="preserve">Председатель </w:t>
            </w:r>
          </w:p>
          <w:p w:rsidR="008461AA" w:rsidRPr="008461AA" w:rsidRDefault="008461AA" w:rsidP="008461A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61AA">
              <w:rPr>
                <w:sz w:val="28"/>
                <w:szCs w:val="28"/>
              </w:rPr>
              <w:t>Волгоградской городской Думы</w:t>
            </w:r>
          </w:p>
          <w:p w:rsidR="008461AA" w:rsidRPr="008461AA" w:rsidRDefault="008461AA" w:rsidP="008461A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461AA" w:rsidRPr="008461AA" w:rsidRDefault="008461AA" w:rsidP="008461A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61AA">
              <w:rPr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8461AA" w:rsidRPr="008461AA" w:rsidRDefault="008461AA" w:rsidP="008461A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61AA">
              <w:rPr>
                <w:sz w:val="28"/>
                <w:szCs w:val="28"/>
              </w:rPr>
              <w:t>Глава Волгограда</w:t>
            </w:r>
          </w:p>
          <w:p w:rsidR="008461AA" w:rsidRPr="008461AA" w:rsidRDefault="008461AA" w:rsidP="008461A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461AA" w:rsidRPr="008461AA" w:rsidRDefault="008461AA" w:rsidP="008461A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461AA" w:rsidRPr="008461AA" w:rsidRDefault="008461AA" w:rsidP="008461A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8461AA">
              <w:rPr>
                <w:sz w:val="28"/>
                <w:szCs w:val="28"/>
              </w:rPr>
              <w:t>В.В.Марченко</w:t>
            </w:r>
          </w:p>
        </w:tc>
      </w:tr>
    </w:tbl>
    <w:p w:rsidR="008461AA" w:rsidRPr="008461AA" w:rsidRDefault="008461AA" w:rsidP="008461AA">
      <w:pPr>
        <w:tabs>
          <w:tab w:val="center" w:pos="4677"/>
          <w:tab w:val="right" w:pos="9639"/>
        </w:tabs>
        <w:ind w:left="1418" w:hanging="1418"/>
        <w:jc w:val="both"/>
        <w:rPr>
          <w:sz w:val="2"/>
          <w:szCs w:val="2"/>
        </w:rPr>
      </w:pPr>
    </w:p>
    <w:p w:rsidR="008461AA" w:rsidRPr="008461AA" w:rsidRDefault="008461AA" w:rsidP="008461AA">
      <w:pPr>
        <w:jc w:val="both"/>
        <w:rPr>
          <w:sz w:val="28"/>
        </w:rPr>
      </w:pPr>
    </w:p>
    <w:p w:rsidR="008461AA" w:rsidRPr="008461AA" w:rsidRDefault="008461AA" w:rsidP="008461AA">
      <w:pPr>
        <w:jc w:val="both"/>
        <w:rPr>
          <w:sz w:val="28"/>
        </w:rPr>
      </w:pPr>
    </w:p>
    <w:p w:rsidR="008461AA" w:rsidRPr="008461AA" w:rsidRDefault="008461AA" w:rsidP="008461AA">
      <w:pPr>
        <w:jc w:val="both"/>
        <w:rPr>
          <w:sz w:val="28"/>
        </w:rPr>
      </w:pPr>
    </w:p>
    <w:p w:rsidR="00600932" w:rsidRDefault="00600932" w:rsidP="00A55D27">
      <w:pPr>
        <w:jc w:val="both"/>
        <w:rPr>
          <w:sz w:val="24"/>
          <w:szCs w:val="24"/>
        </w:rPr>
      </w:pPr>
    </w:p>
    <w:p w:rsidR="00D74B8E" w:rsidRDefault="00D74B8E" w:rsidP="00A55D27">
      <w:pPr>
        <w:jc w:val="both"/>
        <w:rPr>
          <w:sz w:val="24"/>
          <w:szCs w:val="24"/>
        </w:rPr>
      </w:pPr>
    </w:p>
    <w:p w:rsidR="00D74B8E" w:rsidRDefault="00D74B8E" w:rsidP="00A55D27">
      <w:pPr>
        <w:jc w:val="both"/>
        <w:rPr>
          <w:sz w:val="24"/>
          <w:szCs w:val="24"/>
        </w:rPr>
      </w:pPr>
    </w:p>
    <w:p w:rsidR="00D74B8E" w:rsidRDefault="00D74B8E" w:rsidP="00A55D27">
      <w:pPr>
        <w:jc w:val="both"/>
        <w:rPr>
          <w:sz w:val="24"/>
          <w:szCs w:val="24"/>
        </w:rPr>
      </w:pPr>
    </w:p>
    <w:p w:rsidR="00D74B8E" w:rsidRDefault="00D74B8E" w:rsidP="00A55D27">
      <w:pPr>
        <w:jc w:val="both"/>
        <w:rPr>
          <w:sz w:val="24"/>
          <w:szCs w:val="24"/>
        </w:rPr>
      </w:pPr>
    </w:p>
    <w:p w:rsidR="00D74B8E" w:rsidRDefault="00D74B8E" w:rsidP="00A55D27">
      <w:pPr>
        <w:jc w:val="both"/>
        <w:rPr>
          <w:sz w:val="24"/>
          <w:szCs w:val="24"/>
        </w:rPr>
      </w:pPr>
    </w:p>
    <w:p w:rsidR="00D74B8E" w:rsidRDefault="00D74B8E" w:rsidP="00A55D27">
      <w:pPr>
        <w:jc w:val="both"/>
        <w:rPr>
          <w:sz w:val="24"/>
          <w:szCs w:val="24"/>
        </w:rPr>
      </w:pPr>
      <w:bookmarkStart w:id="0" w:name="_GoBack"/>
      <w:bookmarkEnd w:id="0"/>
    </w:p>
    <w:sectPr w:rsidR="00D74B8E" w:rsidSect="00A97F0D">
      <w:headerReference w:type="even" r:id="rId10"/>
      <w:headerReference w:type="default" r:id="rId11"/>
      <w:headerReference w:type="first" r:id="rId12"/>
      <w:pgSz w:w="11907" w:h="16840" w:code="9"/>
      <w:pgMar w:top="1134" w:right="567" w:bottom="1418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B37" w:rsidRDefault="002A6B37">
      <w:r>
        <w:separator/>
      </w:r>
    </w:p>
  </w:endnote>
  <w:endnote w:type="continuationSeparator" w:id="0">
    <w:p w:rsidR="002A6B37" w:rsidRDefault="002A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B37" w:rsidRDefault="002A6B37">
      <w:r>
        <w:separator/>
      </w:r>
    </w:p>
  </w:footnote>
  <w:footnote w:type="continuationSeparator" w:id="0">
    <w:p w:rsidR="002A6B37" w:rsidRDefault="002A6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D78" w:rsidRDefault="00937D7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7D78" w:rsidRDefault="00937D7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4198392"/>
      <w:docPartObj>
        <w:docPartGallery w:val="Page Numbers (Top of Page)"/>
        <w:docPartUnique/>
      </w:docPartObj>
    </w:sdtPr>
    <w:sdtEndPr/>
    <w:sdtContent>
      <w:p w:rsidR="00937D78" w:rsidRDefault="00937D7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6D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D78" w:rsidRPr="00A473D0" w:rsidRDefault="00937D78" w:rsidP="004D75D6">
    <w:pPr>
      <w:pStyle w:val="a6"/>
      <w:jc w:val="center"/>
      <w:rPr>
        <w:rFonts w:asciiTheme="minorHAnsi" w:hAnsiTheme="minorHAnsi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6.95pt" o:ole="">
          <v:imagedata r:id="rId1" o:title="" cropright="37137f"/>
        </v:shape>
        <o:OLEObject Type="Embed" ProgID="Word.Picture.8" ShapeID="_x0000_i1025" DrawAspect="Content" ObjectID="_178230227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E27"/>
    <w:rsid w:val="00015225"/>
    <w:rsid w:val="0003044A"/>
    <w:rsid w:val="00062287"/>
    <w:rsid w:val="00064F04"/>
    <w:rsid w:val="0008531E"/>
    <w:rsid w:val="000911C3"/>
    <w:rsid w:val="00096C26"/>
    <w:rsid w:val="000A5384"/>
    <w:rsid w:val="000B2BF8"/>
    <w:rsid w:val="000C1099"/>
    <w:rsid w:val="000C213F"/>
    <w:rsid w:val="000D160A"/>
    <w:rsid w:val="000D753F"/>
    <w:rsid w:val="0010551E"/>
    <w:rsid w:val="001276D0"/>
    <w:rsid w:val="00146E02"/>
    <w:rsid w:val="00156CB3"/>
    <w:rsid w:val="001824CC"/>
    <w:rsid w:val="00186D25"/>
    <w:rsid w:val="001B4953"/>
    <w:rsid w:val="001D68BA"/>
    <w:rsid w:val="001D7F9D"/>
    <w:rsid w:val="00200F1E"/>
    <w:rsid w:val="002259A5"/>
    <w:rsid w:val="002429A1"/>
    <w:rsid w:val="00285A20"/>
    <w:rsid w:val="00286049"/>
    <w:rsid w:val="002918BF"/>
    <w:rsid w:val="002A45FA"/>
    <w:rsid w:val="002A6B37"/>
    <w:rsid w:val="002B0BDE"/>
    <w:rsid w:val="002B0C8E"/>
    <w:rsid w:val="002B5A3D"/>
    <w:rsid w:val="002D2254"/>
    <w:rsid w:val="002E2666"/>
    <w:rsid w:val="002E7342"/>
    <w:rsid w:val="002E7DDC"/>
    <w:rsid w:val="00316D8E"/>
    <w:rsid w:val="003367A3"/>
    <w:rsid w:val="003414A8"/>
    <w:rsid w:val="00352E2A"/>
    <w:rsid w:val="00356A0B"/>
    <w:rsid w:val="00361F4A"/>
    <w:rsid w:val="00382528"/>
    <w:rsid w:val="003900DA"/>
    <w:rsid w:val="003C0F8E"/>
    <w:rsid w:val="003C6565"/>
    <w:rsid w:val="003F16A7"/>
    <w:rsid w:val="0040530C"/>
    <w:rsid w:val="00421B61"/>
    <w:rsid w:val="004441D8"/>
    <w:rsid w:val="00463B90"/>
    <w:rsid w:val="00482CCD"/>
    <w:rsid w:val="00492C03"/>
    <w:rsid w:val="004A51E5"/>
    <w:rsid w:val="004B0A36"/>
    <w:rsid w:val="004D75D6"/>
    <w:rsid w:val="004E1268"/>
    <w:rsid w:val="004E58D9"/>
    <w:rsid w:val="0050159F"/>
    <w:rsid w:val="00514E4C"/>
    <w:rsid w:val="005506FE"/>
    <w:rsid w:val="00556EF0"/>
    <w:rsid w:val="00563AFA"/>
    <w:rsid w:val="00564B0A"/>
    <w:rsid w:val="005845CE"/>
    <w:rsid w:val="0058677E"/>
    <w:rsid w:val="005B43EB"/>
    <w:rsid w:val="005B6D08"/>
    <w:rsid w:val="005C7884"/>
    <w:rsid w:val="005D7384"/>
    <w:rsid w:val="005E5400"/>
    <w:rsid w:val="005E75F0"/>
    <w:rsid w:val="005F5EAC"/>
    <w:rsid w:val="00600932"/>
    <w:rsid w:val="006313EE"/>
    <w:rsid w:val="00636890"/>
    <w:rsid w:val="00646DBD"/>
    <w:rsid w:val="006539E0"/>
    <w:rsid w:val="00672559"/>
    <w:rsid w:val="006741DF"/>
    <w:rsid w:val="006850DF"/>
    <w:rsid w:val="006A165F"/>
    <w:rsid w:val="006A3C05"/>
    <w:rsid w:val="006A6623"/>
    <w:rsid w:val="006C23EB"/>
    <w:rsid w:val="006C48ED"/>
    <w:rsid w:val="006D5E71"/>
    <w:rsid w:val="006D6EFE"/>
    <w:rsid w:val="006E2AC3"/>
    <w:rsid w:val="006E60D2"/>
    <w:rsid w:val="006F4598"/>
    <w:rsid w:val="00703359"/>
    <w:rsid w:val="00715E23"/>
    <w:rsid w:val="00720371"/>
    <w:rsid w:val="00746BE7"/>
    <w:rsid w:val="007740B9"/>
    <w:rsid w:val="0077569C"/>
    <w:rsid w:val="007B3AE8"/>
    <w:rsid w:val="007C5949"/>
    <w:rsid w:val="007D549F"/>
    <w:rsid w:val="007D621D"/>
    <w:rsid w:val="007D6D72"/>
    <w:rsid w:val="007F5864"/>
    <w:rsid w:val="008265CB"/>
    <w:rsid w:val="00833BA1"/>
    <w:rsid w:val="0083717B"/>
    <w:rsid w:val="008461AA"/>
    <w:rsid w:val="008559B1"/>
    <w:rsid w:val="00857638"/>
    <w:rsid w:val="008716E4"/>
    <w:rsid w:val="00874FCF"/>
    <w:rsid w:val="008879A2"/>
    <w:rsid w:val="008941E9"/>
    <w:rsid w:val="008A6D15"/>
    <w:rsid w:val="008A75C7"/>
    <w:rsid w:val="008A7B0F"/>
    <w:rsid w:val="008C44DA"/>
    <w:rsid w:val="008C6BEF"/>
    <w:rsid w:val="008D361B"/>
    <w:rsid w:val="008D69D6"/>
    <w:rsid w:val="008E129D"/>
    <w:rsid w:val="009078A8"/>
    <w:rsid w:val="00937D78"/>
    <w:rsid w:val="00964FF6"/>
    <w:rsid w:val="009668EA"/>
    <w:rsid w:val="00971734"/>
    <w:rsid w:val="009C2AE5"/>
    <w:rsid w:val="009E65DA"/>
    <w:rsid w:val="00A06422"/>
    <w:rsid w:val="00A07440"/>
    <w:rsid w:val="00A25AC1"/>
    <w:rsid w:val="00A27DBB"/>
    <w:rsid w:val="00A328C5"/>
    <w:rsid w:val="00A473D0"/>
    <w:rsid w:val="00A55D27"/>
    <w:rsid w:val="00A8067E"/>
    <w:rsid w:val="00A97F0D"/>
    <w:rsid w:val="00AA1807"/>
    <w:rsid w:val="00AA2F3A"/>
    <w:rsid w:val="00AB67D7"/>
    <w:rsid w:val="00AD47C9"/>
    <w:rsid w:val="00AE6D24"/>
    <w:rsid w:val="00AF4D91"/>
    <w:rsid w:val="00B23FD7"/>
    <w:rsid w:val="00B33C9E"/>
    <w:rsid w:val="00B34B9A"/>
    <w:rsid w:val="00B36A53"/>
    <w:rsid w:val="00B51CB7"/>
    <w:rsid w:val="00B537FA"/>
    <w:rsid w:val="00B61BDA"/>
    <w:rsid w:val="00B740E1"/>
    <w:rsid w:val="00B8284A"/>
    <w:rsid w:val="00B86D39"/>
    <w:rsid w:val="00BA2FC9"/>
    <w:rsid w:val="00BB75F2"/>
    <w:rsid w:val="00C069FB"/>
    <w:rsid w:val="00C219DD"/>
    <w:rsid w:val="00C33E46"/>
    <w:rsid w:val="00C355A4"/>
    <w:rsid w:val="00C53FF7"/>
    <w:rsid w:val="00C54F07"/>
    <w:rsid w:val="00C7414B"/>
    <w:rsid w:val="00C85A85"/>
    <w:rsid w:val="00C925DA"/>
    <w:rsid w:val="00CC172D"/>
    <w:rsid w:val="00CC3BAA"/>
    <w:rsid w:val="00CD3203"/>
    <w:rsid w:val="00D0358D"/>
    <w:rsid w:val="00D23A1D"/>
    <w:rsid w:val="00D65A16"/>
    <w:rsid w:val="00D71BBE"/>
    <w:rsid w:val="00D74B8E"/>
    <w:rsid w:val="00D75A87"/>
    <w:rsid w:val="00D9208B"/>
    <w:rsid w:val="00D952CD"/>
    <w:rsid w:val="00DA06B5"/>
    <w:rsid w:val="00DA6C47"/>
    <w:rsid w:val="00DC1947"/>
    <w:rsid w:val="00DE6DE0"/>
    <w:rsid w:val="00DE7FBB"/>
    <w:rsid w:val="00DF664F"/>
    <w:rsid w:val="00E268E5"/>
    <w:rsid w:val="00E302C4"/>
    <w:rsid w:val="00E60F4B"/>
    <w:rsid w:val="00E611EB"/>
    <w:rsid w:val="00E625C9"/>
    <w:rsid w:val="00E6563A"/>
    <w:rsid w:val="00E67884"/>
    <w:rsid w:val="00E75B93"/>
    <w:rsid w:val="00E81179"/>
    <w:rsid w:val="00E828A9"/>
    <w:rsid w:val="00E8625D"/>
    <w:rsid w:val="00ED6610"/>
    <w:rsid w:val="00ED6BFF"/>
    <w:rsid w:val="00EE36E3"/>
    <w:rsid w:val="00EE3713"/>
    <w:rsid w:val="00EF41A2"/>
    <w:rsid w:val="00EF7480"/>
    <w:rsid w:val="00F02837"/>
    <w:rsid w:val="00F2021D"/>
    <w:rsid w:val="00F20244"/>
    <w:rsid w:val="00F2400C"/>
    <w:rsid w:val="00F268E9"/>
    <w:rsid w:val="00F72BE1"/>
    <w:rsid w:val="00F82B7F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F3F1BC43-34B6-4E26-B407-5506EB75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paragraph" w:styleId="af">
    <w:name w:val="List Paragraph"/>
    <w:basedOn w:val="a"/>
    <w:uiPriority w:val="34"/>
    <w:qFormat/>
    <w:rsid w:val="00A328C5"/>
    <w:pPr>
      <w:ind w:left="720"/>
      <w:contextualSpacing/>
    </w:pPr>
  </w:style>
  <w:style w:type="character" w:styleId="af0">
    <w:name w:val="Hyperlink"/>
    <w:basedOn w:val="a0"/>
    <w:rsid w:val="005E75F0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rsid w:val="00D71BBE"/>
    <w:rPr>
      <w:sz w:val="28"/>
    </w:rPr>
  </w:style>
  <w:style w:type="character" w:customStyle="1" w:styleId="FontStyle16">
    <w:name w:val="Font Style16"/>
    <w:basedOn w:val="a0"/>
    <w:uiPriority w:val="99"/>
    <w:rsid w:val="00D71BBE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2A5A374D073EEA7CEA27CBE1FCF74178A521F4A443FD7449F1B44F41893F6FAE0313175112D6F014490BzFj9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2A5A374D073EEA7CEA27CBE1FCF74178A521F4A443FD7449F1B44F41893F6FAE0313175112D6F0144907zFjBH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2024-07-15T20:00:00+00:00</PublicDate>
    <FullName xmlns="187f101c-d28f-401d-bb7b-5dbfdfa52424">Проект решения Волгоградской городской Думы «О внесении изменений в постановление Волгоградского городского Совета народных депутатов от 26.09.97 № 29/222 «Об утверждении Положения о статусе депутата Волгоградской городской Думы»</FullName>
  </documentManagement>
</p:properties>
</file>

<file path=customXml/itemProps1.xml><?xml version="1.0" encoding="utf-8"?>
<ds:datastoreItem xmlns:ds="http://schemas.openxmlformats.org/officeDocument/2006/customXml" ds:itemID="{A9160DD1-47F0-49E3-9856-050043A42919}"/>
</file>

<file path=customXml/itemProps2.xml><?xml version="1.0" encoding="utf-8"?>
<ds:datastoreItem xmlns:ds="http://schemas.openxmlformats.org/officeDocument/2006/customXml" ds:itemID="{B6BB4872-BA2F-4600-98D6-B84C472E96D8}"/>
</file>

<file path=customXml/itemProps3.xml><?xml version="1.0" encoding="utf-8"?>
<ds:datastoreItem xmlns:ds="http://schemas.openxmlformats.org/officeDocument/2006/customXml" ds:itemID="{EA58B048-7068-436A-8A5E-AEA1741EE287}"/>
</file>

<file path=customXml/itemProps4.xml><?xml version="1.0" encoding="utf-8"?>
<ds:datastoreItem xmlns:ds="http://schemas.openxmlformats.org/officeDocument/2006/customXml" ds:itemID="{B5E7EF78-FAE8-4CB8-A361-3FB918B43D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11</cp:revision>
  <cp:lastPrinted>2024-01-11T14:49:00Z</cp:lastPrinted>
  <dcterms:created xsi:type="dcterms:W3CDTF">2024-07-03T07:25:00Z</dcterms:created>
  <dcterms:modified xsi:type="dcterms:W3CDTF">2024-07-12T12:12:00Z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