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215AD" w:rsidRDefault="00715E23" w:rsidP="009215AD">
      <w:pPr>
        <w:jc w:val="center"/>
        <w:rPr>
          <w:caps/>
          <w:sz w:val="32"/>
          <w:szCs w:val="32"/>
        </w:rPr>
      </w:pPr>
      <w:r w:rsidRPr="009215AD">
        <w:rPr>
          <w:caps/>
          <w:sz w:val="32"/>
          <w:szCs w:val="32"/>
        </w:rPr>
        <w:t>ВОЛГОГРАДСКая городская дума</w:t>
      </w:r>
    </w:p>
    <w:p w:rsidR="00715E23" w:rsidRPr="009215AD" w:rsidRDefault="00715E23" w:rsidP="009215A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215AD" w:rsidRDefault="00715E23" w:rsidP="009215AD">
      <w:pPr>
        <w:pBdr>
          <w:bottom w:val="double" w:sz="12" w:space="1" w:color="auto"/>
        </w:pBdr>
        <w:jc w:val="center"/>
        <w:rPr>
          <w:b/>
          <w:sz w:val="32"/>
        </w:rPr>
      </w:pPr>
      <w:r w:rsidRPr="009215AD">
        <w:rPr>
          <w:b/>
          <w:sz w:val="32"/>
        </w:rPr>
        <w:t>РЕШЕНИЕ</w:t>
      </w:r>
    </w:p>
    <w:p w:rsidR="00715E23" w:rsidRPr="009215AD" w:rsidRDefault="00715E23" w:rsidP="009215A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215AD" w:rsidRDefault="00556EF0" w:rsidP="009215A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215AD">
        <w:rPr>
          <w:sz w:val="16"/>
          <w:szCs w:val="16"/>
        </w:rPr>
        <w:t>400066, Волгоград, пр-кт им.</w:t>
      </w:r>
      <w:r w:rsidR="0010551E" w:rsidRPr="009215AD">
        <w:rPr>
          <w:sz w:val="16"/>
          <w:szCs w:val="16"/>
        </w:rPr>
        <w:t xml:space="preserve"> </w:t>
      </w:r>
      <w:r w:rsidRPr="009215AD">
        <w:rPr>
          <w:sz w:val="16"/>
          <w:szCs w:val="16"/>
        </w:rPr>
        <w:t xml:space="preserve">В.И.Ленина, д. 10, тел./факс (8442) 38-08-89, </w:t>
      </w:r>
      <w:r w:rsidRPr="009215AD">
        <w:rPr>
          <w:sz w:val="16"/>
          <w:szCs w:val="16"/>
          <w:lang w:val="en-US"/>
        </w:rPr>
        <w:t>E</w:t>
      </w:r>
      <w:r w:rsidRPr="009215AD">
        <w:rPr>
          <w:sz w:val="16"/>
          <w:szCs w:val="16"/>
        </w:rPr>
        <w:t>-</w:t>
      </w:r>
      <w:r w:rsidRPr="009215AD">
        <w:rPr>
          <w:sz w:val="16"/>
          <w:szCs w:val="16"/>
          <w:lang w:val="en-US"/>
        </w:rPr>
        <w:t>mail</w:t>
      </w:r>
      <w:r w:rsidRPr="009215AD">
        <w:rPr>
          <w:sz w:val="16"/>
          <w:szCs w:val="16"/>
        </w:rPr>
        <w:t xml:space="preserve">: </w:t>
      </w:r>
      <w:r w:rsidR="005E5400" w:rsidRPr="009215AD">
        <w:rPr>
          <w:sz w:val="16"/>
          <w:szCs w:val="16"/>
          <w:lang w:val="en-US"/>
        </w:rPr>
        <w:t>gs</w:t>
      </w:r>
      <w:r w:rsidR="005E5400" w:rsidRPr="009215AD">
        <w:rPr>
          <w:sz w:val="16"/>
          <w:szCs w:val="16"/>
        </w:rPr>
        <w:t>_</w:t>
      </w:r>
      <w:r w:rsidR="005E5400" w:rsidRPr="009215AD">
        <w:rPr>
          <w:sz w:val="16"/>
          <w:szCs w:val="16"/>
          <w:lang w:val="en-US"/>
        </w:rPr>
        <w:t>kanc</w:t>
      </w:r>
      <w:r w:rsidR="005E5400" w:rsidRPr="009215AD">
        <w:rPr>
          <w:sz w:val="16"/>
          <w:szCs w:val="16"/>
        </w:rPr>
        <w:t>@</w:t>
      </w:r>
      <w:r w:rsidR="005E5400" w:rsidRPr="009215AD">
        <w:rPr>
          <w:sz w:val="16"/>
          <w:szCs w:val="16"/>
          <w:lang w:val="en-US"/>
        </w:rPr>
        <w:t>volgsovet</w:t>
      </w:r>
      <w:r w:rsidR="005E5400" w:rsidRPr="009215AD">
        <w:rPr>
          <w:sz w:val="16"/>
          <w:szCs w:val="16"/>
        </w:rPr>
        <w:t>.</w:t>
      </w:r>
      <w:r w:rsidR="005E5400" w:rsidRPr="009215AD">
        <w:rPr>
          <w:sz w:val="16"/>
          <w:szCs w:val="16"/>
          <w:lang w:val="en-US"/>
        </w:rPr>
        <w:t>ru</w:t>
      </w:r>
    </w:p>
    <w:p w:rsidR="00715E23" w:rsidRPr="009215AD" w:rsidRDefault="00715E23" w:rsidP="009215A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215AD" w:rsidTr="002E7342">
        <w:tc>
          <w:tcPr>
            <w:tcW w:w="486" w:type="dxa"/>
            <w:vAlign w:val="bottom"/>
            <w:hideMark/>
          </w:tcPr>
          <w:p w:rsidR="00715E23" w:rsidRPr="009215AD" w:rsidRDefault="00715E23" w:rsidP="009215AD">
            <w:pPr>
              <w:pStyle w:val="aa"/>
              <w:jc w:val="center"/>
            </w:pPr>
            <w:r w:rsidRPr="009215A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215AD" w:rsidRDefault="008A098F" w:rsidP="009215AD">
            <w:pPr>
              <w:pStyle w:val="aa"/>
              <w:jc w:val="center"/>
            </w:pPr>
            <w:r w:rsidRPr="009215AD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9215AD" w:rsidRDefault="00715E23" w:rsidP="009215AD">
            <w:pPr>
              <w:pStyle w:val="aa"/>
              <w:jc w:val="center"/>
            </w:pPr>
            <w:r w:rsidRPr="009215A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215AD" w:rsidRDefault="008A098F" w:rsidP="009215AD">
            <w:pPr>
              <w:pStyle w:val="aa"/>
              <w:jc w:val="center"/>
            </w:pPr>
            <w:r w:rsidRPr="009215AD">
              <w:t>15/</w:t>
            </w:r>
            <w:r w:rsidR="00CA7557">
              <w:t>282</w:t>
            </w:r>
          </w:p>
        </w:tc>
      </w:tr>
    </w:tbl>
    <w:p w:rsidR="004D75D6" w:rsidRPr="009215AD" w:rsidRDefault="004D75D6" w:rsidP="009215AD">
      <w:pPr>
        <w:ind w:left="4820"/>
        <w:rPr>
          <w:sz w:val="28"/>
          <w:szCs w:val="28"/>
        </w:rPr>
      </w:pPr>
    </w:p>
    <w:p w:rsidR="008A098F" w:rsidRPr="009215AD" w:rsidRDefault="008A098F" w:rsidP="009215AD">
      <w:pPr>
        <w:suppressAutoHyphens/>
        <w:autoSpaceDN w:val="0"/>
        <w:ind w:right="4394"/>
        <w:jc w:val="both"/>
        <w:textAlignment w:val="baseline"/>
        <w:rPr>
          <w:sz w:val="28"/>
          <w:szCs w:val="28"/>
        </w:rPr>
      </w:pPr>
      <w:r w:rsidRPr="009215AD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8A098F" w:rsidRPr="009215AD" w:rsidRDefault="008A098F" w:rsidP="009215AD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8A098F" w:rsidRPr="009215AD" w:rsidRDefault="008A098F" w:rsidP="009215AD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9215AD">
        <w:rPr>
          <w:sz w:val="28"/>
          <w:szCs w:val="28"/>
        </w:rPr>
        <w:t xml:space="preserve"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12 декабря 2023 г. № 565-ФЗ «О занятости населения в Российской Федерации», руководствуясь </w:t>
      </w:r>
      <w:hyperlink r:id="rId8" w:history="1">
        <w:r w:rsidRPr="009215AD">
          <w:rPr>
            <w:sz w:val="28"/>
            <w:szCs w:val="28"/>
          </w:rPr>
          <w:t>статьями 24</w:t>
        </w:r>
      </w:hyperlink>
      <w:r w:rsidRPr="009215AD">
        <w:rPr>
          <w:sz w:val="28"/>
          <w:szCs w:val="28"/>
        </w:rPr>
        <w:t xml:space="preserve">, </w:t>
      </w:r>
      <w:hyperlink r:id="rId9" w:history="1">
        <w:r w:rsidRPr="009215AD">
          <w:rPr>
            <w:sz w:val="28"/>
            <w:szCs w:val="28"/>
          </w:rPr>
          <w:t>26</w:t>
        </w:r>
      </w:hyperlink>
      <w:r w:rsidRPr="009215A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A098F" w:rsidRPr="009215AD" w:rsidRDefault="008A098F" w:rsidP="009215A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15AD">
        <w:rPr>
          <w:b/>
          <w:sz w:val="28"/>
          <w:szCs w:val="28"/>
        </w:rPr>
        <w:t>РЕШИЛА:</w:t>
      </w:r>
    </w:p>
    <w:p w:rsidR="008A098F" w:rsidRPr="009215AD" w:rsidRDefault="008A098F" w:rsidP="009215AD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9215AD">
        <w:rPr>
          <w:rFonts w:eastAsiaTheme="minorHAnsi"/>
          <w:sz w:val="28"/>
          <w:szCs w:val="22"/>
          <w:lang w:eastAsia="en-US"/>
        </w:rPr>
        <w:t>1. Внести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 следующие изменения:</w:t>
      </w:r>
    </w:p>
    <w:p w:rsidR="008A098F" w:rsidRPr="009215AD" w:rsidRDefault="008A098F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5AD">
        <w:rPr>
          <w:rFonts w:eastAsia="Calibri"/>
          <w:sz w:val="28"/>
          <w:szCs w:val="28"/>
          <w:lang w:eastAsia="en-US"/>
        </w:rPr>
        <w:t>1.1. Пункт 1 изложить в следующей редакции:</w:t>
      </w:r>
    </w:p>
    <w:p w:rsidR="008A098F" w:rsidRPr="009215AD" w:rsidRDefault="008A098F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5AD">
        <w:rPr>
          <w:rFonts w:eastAsia="Calibri"/>
          <w:sz w:val="28"/>
          <w:szCs w:val="28"/>
          <w:lang w:eastAsia="en-US"/>
        </w:rPr>
        <w:t xml:space="preserve">«1. Утвердить прилагаемое Положение о статусе депутата Волгоградской городской Думы.». </w:t>
      </w:r>
    </w:p>
    <w:p w:rsidR="008A098F" w:rsidRPr="009215AD" w:rsidRDefault="008A098F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5AD">
        <w:rPr>
          <w:rFonts w:eastAsia="Calibri"/>
          <w:sz w:val="28"/>
          <w:szCs w:val="28"/>
          <w:lang w:eastAsia="en-US"/>
        </w:rPr>
        <w:t>1.2. Пункт 1 статьи 19 Положения о статусе депутата Волгоградской городской Думы, утвержденного вышеуказанным постановлением, изложить в следующей редакции:</w:t>
      </w:r>
    </w:p>
    <w:p w:rsidR="008A098F" w:rsidRDefault="008A098F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5AD">
        <w:rPr>
          <w:rFonts w:eastAsia="Calibri"/>
          <w:sz w:val="28"/>
          <w:szCs w:val="28"/>
          <w:lang w:eastAsia="en-US"/>
        </w:rPr>
        <w:t>«1. Депутату, осуществляющему свои полномочия на постоянной основе не менее двух лет, за исключением случаев прекращения полномочий по основаниям, предусмотренным федеральным законодательством, пенсия за выслугу лет назначается в виде ежемесячной муниципальной денежной выплаты независимо от возраста, в котором он был освобожден с муниципальной должности Волгограда, при условии назначения страховой пенсии по старости (инвалидности) в соответствии с Федеральным законом     от 28 декабря 2013 г. № 400-ФЗ «О страховых пенсиях» либо страховой пенсии, досрочно назначенной в соответствии с Федеральным законом                           от 12 декабря 2023 г. № 565-ФЗ «О занятости населения в Российской Федерации».».</w:t>
      </w:r>
    </w:p>
    <w:p w:rsidR="009215AD" w:rsidRDefault="009215AD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15AD" w:rsidRDefault="009215AD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15AD" w:rsidRDefault="009215AD" w:rsidP="009215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15AD" w:rsidRPr="009215AD" w:rsidRDefault="009215AD" w:rsidP="009215AD">
      <w:pPr>
        <w:ind w:firstLine="709"/>
        <w:jc w:val="both"/>
        <w:rPr>
          <w:sz w:val="28"/>
          <w:szCs w:val="28"/>
        </w:rPr>
      </w:pPr>
    </w:p>
    <w:p w:rsidR="008A098F" w:rsidRPr="009215AD" w:rsidRDefault="008A098F" w:rsidP="009215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215AD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8A098F" w:rsidRPr="009215AD" w:rsidRDefault="008A098F" w:rsidP="009215A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98F" w:rsidRPr="009215AD" w:rsidRDefault="008A098F" w:rsidP="009215A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98F" w:rsidRPr="009215AD" w:rsidRDefault="008A098F" w:rsidP="009215A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A098F" w:rsidRPr="009215AD" w:rsidTr="000D7B2B">
        <w:tc>
          <w:tcPr>
            <w:tcW w:w="5778" w:type="dxa"/>
            <w:shd w:val="clear" w:color="auto" w:fill="auto"/>
          </w:tcPr>
          <w:p w:rsidR="008A098F" w:rsidRPr="009215AD" w:rsidRDefault="008A098F" w:rsidP="009215A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Председатель </w:t>
            </w: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Волгоградской городской Думы</w:t>
            </w: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                              </w:t>
            </w:r>
            <w:r w:rsidR="009215AD">
              <w:rPr>
                <w:sz w:val="28"/>
                <w:szCs w:val="28"/>
              </w:rPr>
              <w:t xml:space="preserve">   </w:t>
            </w:r>
            <w:r w:rsidRPr="009215A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Глава Волгограда</w:t>
            </w: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98F" w:rsidRPr="009215AD" w:rsidRDefault="008A098F" w:rsidP="009215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В.В.Марченко</w:t>
            </w:r>
          </w:p>
        </w:tc>
      </w:tr>
    </w:tbl>
    <w:p w:rsidR="008A098F" w:rsidRPr="009215AD" w:rsidRDefault="008A098F" w:rsidP="009215AD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8A098F" w:rsidRPr="009215AD" w:rsidRDefault="008A098F" w:rsidP="009215AD">
      <w:pPr>
        <w:jc w:val="both"/>
        <w:rPr>
          <w:sz w:val="28"/>
        </w:rPr>
      </w:pPr>
    </w:p>
    <w:p w:rsidR="008A098F" w:rsidRPr="009215AD" w:rsidRDefault="008A098F" w:rsidP="009215AD">
      <w:pPr>
        <w:jc w:val="both"/>
        <w:rPr>
          <w:sz w:val="28"/>
        </w:rPr>
      </w:pPr>
    </w:p>
    <w:p w:rsidR="008A098F" w:rsidRPr="009215AD" w:rsidRDefault="008A098F" w:rsidP="009215AD">
      <w:pPr>
        <w:jc w:val="both"/>
        <w:rPr>
          <w:sz w:val="28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jc w:val="both"/>
        <w:rPr>
          <w:sz w:val="24"/>
          <w:szCs w:val="24"/>
        </w:rPr>
      </w:pPr>
    </w:p>
    <w:p w:rsidR="008A098F" w:rsidRPr="009215AD" w:rsidRDefault="008A098F" w:rsidP="009215AD">
      <w:pPr>
        <w:ind w:left="1418" w:hanging="1418"/>
        <w:jc w:val="both"/>
        <w:rPr>
          <w:sz w:val="28"/>
        </w:rPr>
      </w:pPr>
      <w:bookmarkStart w:id="0" w:name="_GoBack"/>
      <w:bookmarkEnd w:id="0"/>
    </w:p>
    <w:sectPr w:rsidR="008A098F" w:rsidRPr="009215AD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04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7834114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98F"/>
    <w:rsid w:val="008A6D15"/>
    <w:rsid w:val="008A7B0F"/>
    <w:rsid w:val="008C44DA"/>
    <w:rsid w:val="008D361B"/>
    <w:rsid w:val="008D69D6"/>
    <w:rsid w:val="008E129D"/>
    <w:rsid w:val="009078A8"/>
    <w:rsid w:val="009215AD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3044"/>
    <w:rsid w:val="00C53FF7"/>
    <w:rsid w:val="00C7414B"/>
    <w:rsid w:val="00C85A85"/>
    <w:rsid w:val="00CA7557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A3613CD-3EDD-4821-AA51-5E13CDC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343D932-F338-4684-BD42-66A987AC9CDE}"/>
</file>

<file path=customXml/itemProps2.xml><?xml version="1.0" encoding="utf-8"?>
<ds:datastoreItem xmlns:ds="http://schemas.openxmlformats.org/officeDocument/2006/customXml" ds:itemID="{3F17ED29-F5C2-4B69-9A2D-74071E7B1129}"/>
</file>

<file path=customXml/itemProps3.xml><?xml version="1.0" encoding="utf-8"?>
<ds:datastoreItem xmlns:ds="http://schemas.openxmlformats.org/officeDocument/2006/customXml" ds:itemID="{B9D5A298-84B7-487F-8994-669FB1C6B179}"/>
</file>

<file path=customXml/itemProps4.xml><?xml version="1.0" encoding="utf-8"?>
<ds:datastoreItem xmlns:ds="http://schemas.openxmlformats.org/officeDocument/2006/customXml" ds:itemID="{E2D3ECF7-4CBE-4846-AB5A-1AF47B11B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2024-07-25T08:19:00Z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