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4CB" w:rsidRPr="007C4A55" w:rsidRDefault="0012231F" w:rsidP="008354CB">
      <w:pPr>
        <w:ind w:right="4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60A8">
        <w:rPr>
          <w:sz w:val="28"/>
          <w:szCs w:val="28"/>
        </w:rPr>
        <w:t>внесении изменени</w:t>
      </w:r>
      <w:r w:rsidR="0037155F">
        <w:rPr>
          <w:sz w:val="28"/>
          <w:szCs w:val="28"/>
        </w:rPr>
        <w:t>й</w:t>
      </w:r>
      <w:r w:rsidR="000C60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Волгоградской городской Думы от 23.12.2016 № 52/1513</w:t>
      </w:r>
      <w:r w:rsidR="000C60A8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>
        <w:rPr>
          <w:sz w:val="28"/>
          <w:szCs w:val="28"/>
        </w:rPr>
        <w:t xml:space="preserve"> </w:t>
      </w:r>
      <w:r w:rsidR="008354CB">
        <w:rPr>
          <w:sz w:val="28"/>
          <w:szCs w:val="28"/>
        </w:rPr>
        <w:t xml:space="preserve"> </w:t>
      </w:r>
    </w:p>
    <w:p w:rsidR="008354CB" w:rsidRPr="007C4A55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Default="008354CB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E634A">
        <w:rPr>
          <w:sz w:val="28"/>
          <w:szCs w:val="28"/>
        </w:rPr>
        <w:t xml:space="preserve">Гражданским кодексом Российской Федерации, </w:t>
      </w:r>
      <w:r>
        <w:rPr>
          <w:sz w:val="28"/>
          <w:szCs w:val="28"/>
        </w:rPr>
        <w:t xml:space="preserve">Федеральными законами от 06 октября 2003 г.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</w:t>
      </w:r>
      <w:hyperlink r:id="rId9" w:history="1">
        <w:r w:rsidRPr="008354CB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0" w:history="1">
        <w:r w:rsidRPr="008354CB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комитета промышленности и торговли Волгоградской области от 04 февраля 2016 г. № 14-ОД «Об утверждении порядка разработки и утверждения схем размещения нестационарных торговых объектов на территории Волгоградской области»,</w:t>
      </w:r>
      <w:r w:rsidR="00717C2D">
        <w:rPr>
          <w:sz w:val="28"/>
          <w:szCs w:val="28"/>
        </w:rPr>
        <w:t xml:space="preserve"> решениями Волгоградской городской Думы от 22.03.2017 № 55/1582 «О структуре администрации Волгограда», от 22.03.2017 № 55/1584 «О даче согласия администрации Волгограда на ликвидацию департамента экономического развития администрации Волгограда», постановлениями администрации Волгограда от 06.04.2017 № 503 «О ликвидации департамента экономического развития администрации Волгограда», от 05.05.2017 № 683 «Об утверждении структуры аппарата </w:t>
      </w:r>
      <w:r w:rsidR="00C134E2">
        <w:rPr>
          <w:sz w:val="28"/>
          <w:szCs w:val="28"/>
        </w:rPr>
        <w:t>главы администрации Волгограда»</w:t>
      </w:r>
      <w:r w:rsidR="00EE082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</w:p>
    <w:p w:rsidR="008354CB" w:rsidRDefault="008354CB" w:rsidP="008354CB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204256" w:rsidRDefault="008354CB" w:rsidP="00F2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AB">
        <w:rPr>
          <w:rFonts w:ascii="Times New Roman" w:hAnsi="Times New Roman" w:cs="Times New Roman"/>
          <w:sz w:val="28"/>
          <w:szCs w:val="28"/>
        </w:rPr>
        <w:t>1</w:t>
      </w:r>
      <w:r w:rsidR="00D834EF" w:rsidRPr="00F213AB">
        <w:rPr>
          <w:rFonts w:ascii="Times New Roman" w:hAnsi="Times New Roman" w:cs="Times New Roman"/>
          <w:sz w:val="28"/>
          <w:szCs w:val="28"/>
        </w:rPr>
        <w:t>.</w:t>
      </w:r>
      <w:r w:rsidR="00D834EF">
        <w:rPr>
          <w:sz w:val="28"/>
          <w:szCs w:val="28"/>
        </w:rPr>
        <w:t xml:space="preserve"> </w:t>
      </w:r>
      <w:r w:rsidR="00B07EF4" w:rsidRPr="008424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159D1">
        <w:rPr>
          <w:rFonts w:ascii="Times New Roman" w:hAnsi="Times New Roman" w:cs="Times New Roman"/>
          <w:sz w:val="28"/>
          <w:szCs w:val="28"/>
        </w:rPr>
        <w:t>решение</w:t>
      </w:r>
      <w:r w:rsidR="00B07EF4" w:rsidRPr="008424F1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23.12.2016 </w:t>
      </w:r>
      <w:r w:rsidR="00EC3E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7EF4" w:rsidRPr="008424F1">
        <w:rPr>
          <w:rFonts w:ascii="Times New Roman" w:hAnsi="Times New Roman" w:cs="Times New Roman"/>
          <w:sz w:val="28"/>
          <w:szCs w:val="28"/>
        </w:rPr>
        <w:t xml:space="preserve">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</w:t>
      </w:r>
      <w:r w:rsidR="002042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31B0A" w:rsidRDefault="00204256" w:rsidP="00F213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159D1">
        <w:rPr>
          <w:rFonts w:ascii="Times New Roman" w:hAnsi="Times New Roman" w:cs="Times New Roman"/>
          <w:sz w:val="28"/>
          <w:szCs w:val="28"/>
        </w:rPr>
        <w:t>В</w:t>
      </w:r>
      <w:r w:rsidR="00FE634A"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="005159D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E634A">
        <w:rPr>
          <w:rFonts w:ascii="Times New Roman" w:hAnsi="Times New Roman" w:cs="Times New Roman"/>
          <w:sz w:val="28"/>
          <w:szCs w:val="28"/>
        </w:rPr>
        <w:t>а</w:t>
      </w:r>
      <w:r w:rsidR="005159D1">
        <w:rPr>
          <w:rFonts w:ascii="Times New Roman" w:hAnsi="Times New Roman" w:cs="Times New Roman"/>
          <w:sz w:val="28"/>
          <w:szCs w:val="28"/>
        </w:rPr>
        <w:t xml:space="preserve"> 2</w:t>
      </w:r>
      <w:r w:rsidR="00FE634A">
        <w:rPr>
          <w:rFonts w:ascii="Times New Roman" w:hAnsi="Times New Roman" w:cs="Times New Roman"/>
          <w:sz w:val="28"/>
          <w:szCs w:val="28"/>
        </w:rPr>
        <w:t xml:space="preserve"> </w:t>
      </w:r>
      <w:r w:rsidR="005159D1">
        <w:rPr>
          <w:rFonts w:ascii="Times New Roman" w:hAnsi="Times New Roman" w:cs="Times New Roman"/>
          <w:sz w:val="28"/>
          <w:szCs w:val="28"/>
        </w:rPr>
        <w:t xml:space="preserve">слова «до 01.05.2017» заменить словами «до </w:t>
      </w:r>
      <w:r w:rsidR="00E3568B">
        <w:rPr>
          <w:rFonts w:ascii="Times New Roman" w:hAnsi="Times New Roman" w:cs="Times New Roman"/>
          <w:sz w:val="28"/>
          <w:szCs w:val="28"/>
        </w:rPr>
        <w:t>17.07</w:t>
      </w:r>
      <w:r w:rsidR="005159D1">
        <w:rPr>
          <w:rFonts w:ascii="Times New Roman" w:hAnsi="Times New Roman" w:cs="Times New Roman"/>
          <w:sz w:val="28"/>
          <w:szCs w:val="28"/>
        </w:rPr>
        <w:t>.2017».</w:t>
      </w:r>
    </w:p>
    <w:p w:rsidR="00EE0821" w:rsidRPr="00A50408" w:rsidRDefault="00EE0821" w:rsidP="00EE08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08">
        <w:rPr>
          <w:rFonts w:ascii="Times New Roman" w:hAnsi="Times New Roman" w:cs="Times New Roman"/>
          <w:sz w:val="28"/>
          <w:szCs w:val="28"/>
        </w:rPr>
        <w:t>1.2.Дополнить пунктом 2</w:t>
      </w:r>
      <w:r w:rsidRPr="00A50408">
        <w:rPr>
          <w:rFonts w:ascii="Times New Roman" w:hAnsi="Times New Roman" w:cs="Times New Roman"/>
          <w:sz w:val="28"/>
          <w:szCs w:val="28"/>
          <w:vertAlign w:val="superscript"/>
        </w:rPr>
        <w:t xml:space="preserve"> 1 </w:t>
      </w:r>
      <w:r w:rsidRPr="00A5040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E0821" w:rsidRDefault="00EE0821" w:rsidP="00EE0821">
      <w:pPr>
        <w:autoSpaceDE w:val="0"/>
        <w:autoSpaceDN w:val="0"/>
        <w:adjustRightInd w:val="0"/>
        <w:ind w:firstLine="540"/>
        <w:jc w:val="both"/>
        <w:rPr>
          <w:sz w:val="28"/>
          <w:szCs w:val="28"/>
          <w:vertAlign w:val="superscript"/>
        </w:rPr>
      </w:pPr>
      <w:r w:rsidRPr="00A50408">
        <w:rPr>
          <w:sz w:val="28"/>
          <w:szCs w:val="28"/>
        </w:rPr>
        <w:lastRenderedPageBreak/>
        <w:t>«2</w:t>
      </w:r>
      <w:r w:rsidRPr="00A50408">
        <w:rPr>
          <w:sz w:val="28"/>
          <w:szCs w:val="28"/>
          <w:vertAlign w:val="superscript"/>
        </w:rPr>
        <w:t>1</w:t>
      </w:r>
      <w:r w:rsidRPr="00A50408">
        <w:rPr>
          <w:sz w:val="28"/>
          <w:szCs w:val="28"/>
        </w:rPr>
        <w:t xml:space="preserve">. </w:t>
      </w:r>
      <w:r w:rsidR="00B6305B">
        <w:rPr>
          <w:sz w:val="28"/>
          <w:szCs w:val="28"/>
        </w:rPr>
        <w:t>Юридическое лицо и (или) индивидуальный предприниматель</w:t>
      </w:r>
      <w:r w:rsidRPr="00A50408">
        <w:rPr>
          <w:sz w:val="28"/>
          <w:szCs w:val="28"/>
        </w:rPr>
        <w:t>, обладающи</w:t>
      </w:r>
      <w:r w:rsidR="00B6305B">
        <w:rPr>
          <w:sz w:val="28"/>
          <w:szCs w:val="28"/>
        </w:rPr>
        <w:t>е</w:t>
      </w:r>
      <w:r w:rsidRPr="00A50408">
        <w:rPr>
          <w:sz w:val="28"/>
          <w:szCs w:val="28"/>
        </w:rPr>
        <w:t xml:space="preserve"> правом на получение компенсационного места, получивши</w:t>
      </w:r>
      <w:r w:rsidR="00B6305B">
        <w:rPr>
          <w:sz w:val="28"/>
          <w:szCs w:val="28"/>
        </w:rPr>
        <w:t>е</w:t>
      </w:r>
      <w:r w:rsidRPr="00A50408">
        <w:rPr>
          <w:sz w:val="28"/>
          <w:szCs w:val="28"/>
        </w:rPr>
        <w:t xml:space="preserve"> уведомление об исключении места размещения нестационарного торгового объекта из Схемы</w:t>
      </w:r>
      <w:r w:rsidR="00E3568B">
        <w:rPr>
          <w:sz w:val="28"/>
          <w:szCs w:val="28"/>
        </w:rPr>
        <w:t xml:space="preserve">, </w:t>
      </w:r>
      <w:r w:rsidR="00DC34B5">
        <w:rPr>
          <w:sz w:val="28"/>
          <w:szCs w:val="28"/>
        </w:rPr>
        <w:t>в срок до</w:t>
      </w:r>
      <w:r w:rsidR="00E3568B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5A6F2B">
        <w:rPr>
          <w:sz w:val="28"/>
          <w:szCs w:val="28"/>
        </w:rPr>
        <w:t>.07.</w:t>
      </w:r>
      <w:r w:rsidRPr="00A50408">
        <w:rPr>
          <w:sz w:val="28"/>
          <w:szCs w:val="28"/>
        </w:rPr>
        <w:t xml:space="preserve">2017 </w:t>
      </w:r>
      <w:r w:rsidR="00B6305B">
        <w:rPr>
          <w:sz w:val="28"/>
          <w:szCs w:val="28"/>
        </w:rPr>
        <w:t>имеют</w:t>
      </w:r>
      <w:r w:rsidR="00E3568B">
        <w:rPr>
          <w:sz w:val="28"/>
          <w:szCs w:val="28"/>
        </w:rPr>
        <w:t xml:space="preserve"> право</w:t>
      </w:r>
      <w:r w:rsidRPr="00A50408">
        <w:rPr>
          <w:sz w:val="28"/>
          <w:szCs w:val="28"/>
        </w:rPr>
        <w:t xml:space="preserve"> направить в </w:t>
      </w:r>
      <w:r w:rsidR="00B6305B">
        <w:rPr>
          <w:sz w:val="28"/>
          <w:szCs w:val="28"/>
        </w:rPr>
        <w:t>администрацию соответствующего района Волгограда</w:t>
      </w:r>
      <w:r w:rsidRPr="00A50408">
        <w:rPr>
          <w:sz w:val="28"/>
          <w:szCs w:val="28"/>
        </w:rPr>
        <w:t xml:space="preserve"> уведомление о выборе места из числа свободных мест в Схеме или в случае отсутствия свободных мест либо отказа Хозяйствующего субъекта от такого места - предложение о предоставлении иного компенсационного места.». </w:t>
      </w:r>
      <w:r w:rsidRPr="00A50408">
        <w:rPr>
          <w:sz w:val="28"/>
          <w:szCs w:val="28"/>
          <w:vertAlign w:val="superscript"/>
        </w:rPr>
        <w:t xml:space="preserve"> </w:t>
      </w:r>
    </w:p>
    <w:p w:rsidR="00C02A9B" w:rsidRDefault="00C02A9B" w:rsidP="00EE08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пунктом 2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следующего содержания:</w:t>
      </w:r>
    </w:p>
    <w:p w:rsidR="00805139" w:rsidRDefault="00C02A9B" w:rsidP="00805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Размещение нестационарного торгового объекта – лотка на территории Волгограда до </w:t>
      </w:r>
      <w:r w:rsidR="00F41899">
        <w:rPr>
          <w:sz w:val="28"/>
          <w:szCs w:val="28"/>
        </w:rPr>
        <w:t>01.10.</w:t>
      </w:r>
      <w:r>
        <w:rPr>
          <w:sz w:val="28"/>
          <w:szCs w:val="28"/>
        </w:rPr>
        <w:t>2017 осуществляется</w:t>
      </w:r>
      <w:r w:rsidR="00B543F0">
        <w:rPr>
          <w:sz w:val="28"/>
          <w:szCs w:val="28"/>
        </w:rPr>
        <w:t xml:space="preserve"> в соответствии со Схемой размещения нестационарных торговых объектов на т</w:t>
      </w:r>
      <w:r w:rsidR="00DC34B5">
        <w:rPr>
          <w:sz w:val="28"/>
          <w:szCs w:val="28"/>
        </w:rPr>
        <w:t>ерритории Волгограда на 2017-20</w:t>
      </w:r>
      <w:r w:rsidR="00B543F0">
        <w:rPr>
          <w:sz w:val="28"/>
          <w:szCs w:val="28"/>
        </w:rPr>
        <w:t>21 годы,</w:t>
      </w:r>
      <w:r>
        <w:rPr>
          <w:sz w:val="28"/>
          <w:szCs w:val="28"/>
        </w:rPr>
        <w:t xml:space="preserve"> </w:t>
      </w:r>
      <w:r w:rsidR="00805139">
        <w:rPr>
          <w:sz w:val="28"/>
          <w:szCs w:val="28"/>
        </w:rPr>
        <w:t>на основании</w:t>
      </w:r>
      <w:r w:rsidR="00B543F0">
        <w:rPr>
          <w:sz w:val="28"/>
          <w:szCs w:val="28"/>
        </w:rPr>
        <w:t xml:space="preserve"> договора</w:t>
      </w:r>
      <w:r w:rsidR="00805139">
        <w:rPr>
          <w:sz w:val="28"/>
          <w:szCs w:val="28"/>
        </w:rPr>
        <w:t xml:space="preserve"> </w:t>
      </w:r>
      <w:r w:rsidR="00B543F0">
        <w:rPr>
          <w:sz w:val="28"/>
          <w:szCs w:val="28"/>
        </w:rPr>
        <w:t xml:space="preserve">на </w:t>
      </w:r>
      <w:r w:rsidR="00805139">
        <w:rPr>
          <w:sz w:val="28"/>
          <w:szCs w:val="28"/>
        </w:rPr>
        <w:t>временно</w:t>
      </w:r>
      <w:r w:rsidR="00B543F0">
        <w:rPr>
          <w:sz w:val="28"/>
          <w:szCs w:val="28"/>
        </w:rPr>
        <w:t>е размещение</w:t>
      </w:r>
      <w:r w:rsidR="00805139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конкурса на право заключения договора на размещение нестационарного торгового объекта – лотка на территории Волгограда.</w:t>
      </w:r>
    </w:p>
    <w:p w:rsidR="00B543F0" w:rsidRPr="00E3568B" w:rsidRDefault="00B543F0" w:rsidP="00805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временное размещение</w:t>
      </w:r>
      <w:r w:rsidR="00DC34B5">
        <w:rPr>
          <w:sz w:val="28"/>
          <w:szCs w:val="28"/>
        </w:rPr>
        <w:t xml:space="preserve"> лотка</w:t>
      </w:r>
      <w:r>
        <w:rPr>
          <w:sz w:val="28"/>
          <w:szCs w:val="28"/>
        </w:rPr>
        <w:t xml:space="preserve"> заключается администрацией соответствующего района, на территории которого планируется</w:t>
      </w:r>
      <w:r w:rsidR="00DC34B5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размещение </w:t>
      </w:r>
      <w:r w:rsidRPr="00E3568B">
        <w:rPr>
          <w:sz w:val="28"/>
          <w:szCs w:val="28"/>
        </w:rPr>
        <w:t xml:space="preserve">на период до </w:t>
      </w:r>
      <w:r w:rsidR="00F41899" w:rsidRPr="00E3568B">
        <w:rPr>
          <w:sz w:val="28"/>
          <w:szCs w:val="28"/>
        </w:rPr>
        <w:t>01.10</w:t>
      </w:r>
      <w:r w:rsidRPr="00E3568B">
        <w:rPr>
          <w:sz w:val="28"/>
          <w:szCs w:val="28"/>
        </w:rPr>
        <w:t xml:space="preserve">.2017. </w:t>
      </w:r>
    </w:p>
    <w:p w:rsidR="00E3568B" w:rsidRDefault="00E3568B" w:rsidP="00805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568B">
        <w:rPr>
          <w:sz w:val="28"/>
          <w:szCs w:val="28"/>
        </w:rPr>
        <w:t>Договор на временное размещение заключается администрацией соответствующего района в течении 10 календарных дней со дня поступления от хозяйствующего субъекта заявления о заключении договора на временное размещение.</w:t>
      </w:r>
    </w:p>
    <w:p w:rsidR="00F41899" w:rsidRDefault="00B6305B" w:rsidP="00B63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размера платы по договору на временное размещение определяется по формуле: </w:t>
      </w:r>
    </w:p>
    <w:p w:rsidR="00805139" w:rsidRDefault="00805139" w:rsidP="00805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по договору на временное размещение определяется по формуле: </w:t>
      </w:r>
    </w:p>
    <w:p w:rsidR="00B6305B" w:rsidRDefault="00B543F0" w:rsidP="00805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Двр</w:t>
      </w:r>
      <w:r w:rsidR="00805139">
        <w:rPr>
          <w:sz w:val="28"/>
          <w:szCs w:val="28"/>
        </w:rPr>
        <w:t xml:space="preserve">= Бц х </w:t>
      </w:r>
      <w:r w:rsidR="00805139">
        <w:rPr>
          <w:sz w:val="28"/>
          <w:szCs w:val="28"/>
          <w:lang w:val="en-US"/>
        </w:rPr>
        <w:t>S</w:t>
      </w:r>
      <w:r w:rsidR="00805139">
        <w:rPr>
          <w:sz w:val="28"/>
          <w:szCs w:val="28"/>
        </w:rPr>
        <w:t xml:space="preserve"> х П х Ктр х Ккпт х К</w:t>
      </w:r>
      <w:r w:rsidR="00805139">
        <w:rPr>
          <w:sz w:val="28"/>
          <w:szCs w:val="28"/>
          <w:lang w:val="en-US"/>
        </w:rPr>
        <w:t>s</w:t>
      </w:r>
      <w:r w:rsidR="00805139">
        <w:rPr>
          <w:sz w:val="28"/>
          <w:szCs w:val="28"/>
        </w:rPr>
        <w:t xml:space="preserve"> х </w:t>
      </w:r>
      <w:r w:rsidR="00B6305B">
        <w:rPr>
          <w:sz w:val="28"/>
          <w:szCs w:val="28"/>
        </w:rPr>
        <w:t>Квид</w:t>
      </w:r>
    </w:p>
    <w:p w:rsidR="00B543F0" w:rsidRDefault="00B543F0" w:rsidP="00805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B543F0" w:rsidRDefault="00B543F0" w:rsidP="008051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Двр – цена договора на временное размещение (руб.);</w:t>
      </w:r>
    </w:p>
    <w:p w:rsidR="00B543F0" w:rsidRDefault="00B543F0" w:rsidP="00B54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Бц - базовая цена за 1 кв. м площади размещения нестационарного торгового объекта - лотка в месяц;</w:t>
      </w:r>
    </w:p>
    <w:p w:rsidR="00B543F0" w:rsidRDefault="00B543F0" w:rsidP="00B54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543F0">
        <w:rPr>
          <w:sz w:val="28"/>
          <w:szCs w:val="28"/>
        </w:rPr>
        <w:t xml:space="preserve"> - </w:t>
      </w:r>
      <w:r>
        <w:rPr>
          <w:sz w:val="28"/>
          <w:szCs w:val="28"/>
        </w:rPr>
        <w:t>площадь места размещения нестационарного торгового объекта</w:t>
      </w:r>
      <w:r w:rsidRPr="00B543F0">
        <w:rPr>
          <w:sz w:val="28"/>
          <w:szCs w:val="28"/>
        </w:rPr>
        <w:t xml:space="preserve"> - </w:t>
      </w:r>
      <w:r>
        <w:rPr>
          <w:sz w:val="28"/>
          <w:szCs w:val="28"/>
        </w:rPr>
        <w:t>лотка, соответствующая площади места размещения нестационарного торгового объекта в Схеме (кв. м);</w:t>
      </w:r>
    </w:p>
    <w:p w:rsidR="00B543F0" w:rsidRDefault="00B543F0" w:rsidP="00B54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 - период (количество месяцев) размещения нестационарного торгового объекта;</w:t>
      </w:r>
    </w:p>
    <w:p w:rsidR="00B543F0" w:rsidRDefault="00B543F0" w:rsidP="00B54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Ктр - коэффициент, учитывающий территориальное размещение нестационарного торгового объекта;</w:t>
      </w:r>
    </w:p>
    <w:p w:rsidR="00B543F0" w:rsidRDefault="00B543F0" w:rsidP="00B54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Ккпт - коэффициент класса потребительских товаров или оказываемых услуг;</w:t>
      </w:r>
    </w:p>
    <w:p w:rsidR="00B543F0" w:rsidRDefault="00B543F0" w:rsidP="00B54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Кs - коэффициент, учитывающий площадь нестационарного торгового объекта;</w:t>
      </w:r>
    </w:p>
    <w:p w:rsidR="00B6305B" w:rsidRDefault="00B6305B" w:rsidP="00B54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Квид</w:t>
      </w:r>
      <w:r w:rsidR="00B543F0">
        <w:rPr>
          <w:sz w:val="28"/>
          <w:szCs w:val="28"/>
        </w:rPr>
        <w:t xml:space="preserve"> - коэффициент вида нестационарного торгового объекта.</w:t>
      </w:r>
    </w:p>
    <w:p w:rsidR="000F3C00" w:rsidRDefault="000F3C00" w:rsidP="00B54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Коэффициенты, применяемые в расчете цены договора на временное размещение</w:t>
      </w:r>
      <w:r w:rsidR="005520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520DF">
        <w:rPr>
          <w:sz w:val="28"/>
          <w:szCs w:val="28"/>
        </w:rPr>
        <w:t xml:space="preserve">применяются </w:t>
      </w:r>
      <w:r>
        <w:rPr>
          <w:sz w:val="28"/>
          <w:szCs w:val="28"/>
        </w:rPr>
        <w:t>в</w:t>
      </w:r>
      <w:r w:rsidR="005520DF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</w:t>
      </w:r>
      <w:r w:rsidR="005520DF">
        <w:rPr>
          <w:sz w:val="28"/>
          <w:szCs w:val="28"/>
        </w:rPr>
        <w:t>ом</w:t>
      </w:r>
      <w:r>
        <w:rPr>
          <w:sz w:val="28"/>
          <w:szCs w:val="28"/>
        </w:rPr>
        <w:t xml:space="preserve"> 2.8 Порядка </w:t>
      </w:r>
      <w:r w:rsidRPr="008424F1">
        <w:rPr>
          <w:sz w:val="28"/>
          <w:szCs w:val="28"/>
        </w:rPr>
        <w:t>размещения нестационарных торговых объектов на территории Волгограда</w:t>
      </w:r>
      <w:r>
        <w:rPr>
          <w:sz w:val="28"/>
          <w:szCs w:val="28"/>
        </w:rPr>
        <w:t>.</w:t>
      </w:r>
    </w:p>
    <w:p w:rsidR="00DC34B5" w:rsidRDefault="00B6305B" w:rsidP="00B630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Перечисление платы за размещение объекта производится хозяйствующим субъектом в течение 5 календарных дней со дня заключения договора на временное размещение за весь период размещения объекта.</w:t>
      </w:r>
    </w:p>
    <w:p w:rsidR="00C02A9B" w:rsidRDefault="00DC34B5" w:rsidP="00DC3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568B">
        <w:rPr>
          <w:sz w:val="28"/>
          <w:szCs w:val="28"/>
        </w:rPr>
        <w:t xml:space="preserve">По окончании срока действия договора на временное размещение, договор на право размещения нестационарного торгового объекта на территории Волгограда осуществляется </w:t>
      </w:r>
      <w:r>
        <w:rPr>
          <w:sz w:val="28"/>
          <w:szCs w:val="28"/>
        </w:rPr>
        <w:t>на</w:t>
      </w:r>
      <w:r w:rsidRPr="00E3568B">
        <w:rPr>
          <w:sz w:val="28"/>
          <w:szCs w:val="28"/>
        </w:rPr>
        <w:t xml:space="preserve"> торг</w:t>
      </w:r>
      <w:r>
        <w:rPr>
          <w:sz w:val="28"/>
          <w:szCs w:val="28"/>
        </w:rPr>
        <w:t>ах</w:t>
      </w:r>
      <w:r w:rsidRPr="00E3568B">
        <w:rPr>
          <w:sz w:val="28"/>
          <w:szCs w:val="28"/>
        </w:rPr>
        <w:t>, в соответствии с</w:t>
      </w:r>
      <w:r>
        <w:rPr>
          <w:sz w:val="28"/>
          <w:szCs w:val="28"/>
        </w:rPr>
        <w:t xml:space="preserve"> разделом 3 </w:t>
      </w:r>
      <w:r w:rsidRPr="00E3568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3568B">
        <w:rPr>
          <w:sz w:val="28"/>
          <w:szCs w:val="28"/>
        </w:rPr>
        <w:t xml:space="preserve"> размещения нестационарных торговых объектов на территории Волгограда.</w:t>
      </w:r>
      <w:r w:rsidR="00C02A9B">
        <w:rPr>
          <w:sz w:val="28"/>
          <w:szCs w:val="28"/>
        </w:rPr>
        <w:t xml:space="preserve">». </w:t>
      </w:r>
    </w:p>
    <w:p w:rsidR="005159D1" w:rsidRDefault="00C02A9B" w:rsidP="00C02A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59D1"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 w:rsidR="005159D1">
        <w:rPr>
          <w:sz w:val="28"/>
          <w:szCs w:val="28"/>
        </w:rPr>
        <w:t xml:space="preserve">. В </w:t>
      </w:r>
      <w:r w:rsidR="00ED5C45">
        <w:rPr>
          <w:sz w:val="28"/>
          <w:szCs w:val="28"/>
        </w:rPr>
        <w:t>Поряд</w:t>
      </w:r>
      <w:r w:rsidR="00FE634A">
        <w:rPr>
          <w:sz w:val="28"/>
          <w:szCs w:val="28"/>
        </w:rPr>
        <w:t>ке</w:t>
      </w:r>
      <w:r w:rsidR="00ED5C45">
        <w:rPr>
          <w:sz w:val="28"/>
          <w:szCs w:val="28"/>
        </w:rPr>
        <w:t xml:space="preserve"> </w:t>
      </w:r>
      <w:r w:rsidR="005159D1">
        <w:rPr>
          <w:sz w:val="28"/>
          <w:szCs w:val="28"/>
        </w:rPr>
        <w:t>размещения нестационарных торговых объектов на территории Волгограда, утвержденн</w:t>
      </w:r>
      <w:r w:rsidR="00FE634A">
        <w:rPr>
          <w:sz w:val="28"/>
          <w:szCs w:val="28"/>
        </w:rPr>
        <w:t>ом</w:t>
      </w:r>
      <w:r w:rsidR="005159D1">
        <w:rPr>
          <w:sz w:val="28"/>
          <w:szCs w:val="28"/>
        </w:rPr>
        <w:t xml:space="preserve"> указанным решением</w:t>
      </w:r>
      <w:r w:rsidR="00FE634A">
        <w:rPr>
          <w:sz w:val="28"/>
          <w:szCs w:val="28"/>
        </w:rPr>
        <w:t>:</w:t>
      </w:r>
      <w:r w:rsidR="00ED5C45">
        <w:rPr>
          <w:sz w:val="28"/>
          <w:szCs w:val="28"/>
        </w:rPr>
        <w:t xml:space="preserve"> </w:t>
      </w:r>
    </w:p>
    <w:p w:rsidR="00ED5C45" w:rsidRDefault="005159D1" w:rsidP="005159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FE634A">
        <w:rPr>
          <w:sz w:val="28"/>
          <w:szCs w:val="28"/>
        </w:rPr>
        <w:t>Раздел 1 «Общие положения» д</w:t>
      </w:r>
      <w:r w:rsidR="00ED5C45">
        <w:rPr>
          <w:sz w:val="28"/>
          <w:szCs w:val="28"/>
        </w:rPr>
        <w:t>ополнить пунктом 1.6</w:t>
      </w:r>
      <w:r w:rsidR="00FE634A">
        <w:rPr>
          <w:sz w:val="28"/>
          <w:szCs w:val="28"/>
          <w:vertAlign w:val="superscript"/>
        </w:rPr>
        <w:t xml:space="preserve">1 </w:t>
      </w:r>
      <w:r w:rsidR="00ED5C45">
        <w:rPr>
          <w:sz w:val="28"/>
          <w:szCs w:val="28"/>
        </w:rPr>
        <w:t xml:space="preserve"> следующего содержания:</w:t>
      </w:r>
    </w:p>
    <w:p w:rsidR="00ED5C45" w:rsidRDefault="00ED5C45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«1.6.</w:t>
      </w:r>
      <w:r w:rsidR="00FE634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Требования, предусмотренные настоящим Порядком, не распространяются на отношения, связанные с размещением нестационарных торговых объектов:</w:t>
      </w:r>
    </w:p>
    <w:p w:rsidR="00ED5C45" w:rsidRDefault="00ED5C45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массовых праздничных, общественно-политических, культурно-массовых и спортивно-массовых мероприятий, проводимых по решению органов местного самоуправления</w:t>
      </w:r>
      <w:r w:rsidR="007D3575">
        <w:rPr>
          <w:sz w:val="28"/>
          <w:szCs w:val="28"/>
        </w:rPr>
        <w:t xml:space="preserve"> Волгограда,</w:t>
      </w:r>
      <w:r>
        <w:rPr>
          <w:sz w:val="28"/>
          <w:szCs w:val="28"/>
        </w:rPr>
        <w:t xml:space="preserve"> либо согласованных с ними в установленном порядке;</w:t>
      </w:r>
    </w:p>
    <w:p w:rsidR="00ED5C45" w:rsidRDefault="00ED5C45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товаров на территориях розничных рынков, ярмарок;</w:t>
      </w:r>
    </w:p>
    <w:p w:rsidR="006A402E" w:rsidRDefault="00ED5C45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собственности.</w:t>
      </w:r>
    </w:p>
    <w:p w:rsidR="00ED5C45" w:rsidRDefault="006A402E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AD20D1" w:rsidRPr="00221976">
        <w:rPr>
          <w:sz w:val="28"/>
          <w:szCs w:val="28"/>
        </w:rPr>
        <w:t>выдачи разрешений на право размещения нестационарного торгового объекта в дни проведения массовых праздничных, общественно-политических, культурно-массовых и спортивно-массовых мероприятий, носящих краткосрочный характер</w:t>
      </w:r>
      <w:r w:rsidR="00AD20D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постановлением администрации Волгограда</w:t>
      </w:r>
      <w:r w:rsidR="00FE634A">
        <w:rPr>
          <w:sz w:val="28"/>
          <w:szCs w:val="28"/>
        </w:rPr>
        <w:t>.</w:t>
      </w:r>
      <w:r w:rsidR="00ED5C45">
        <w:rPr>
          <w:sz w:val="28"/>
          <w:szCs w:val="28"/>
        </w:rPr>
        <w:t>».</w:t>
      </w:r>
    </w:p>
    <w:p w:rsidR="00FE634A" w:rsidRDefault="00FE634A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FE634A">
        <w:rPr>
          <w:sz w:val="28"/>
          <w:szCs w:val="28"/>
        </w:rPr>
        <w:t>В разделе 2 «Организация Конкурса или Аукциона и порядок заключения Договора на размещение»</w:t>
      </w:r>
      <w:r>
        <w:rPr>
          <w:sz w:val="28"/>
          <w:szCs w:val="28"/>
        </w:rPr>
        <w:t>:</w:t>
      </w:r>
    </w:p>
    <w:p w:rsidR="00FE634A" w:rsidRDefault="00FE634A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>.2.1. В абзаце первом пункта 2.1 слова «департамент экономического развития администрации Волгограда» заменить словами «комитет экономического развития администрации Волгограда».</w:t>
      </w:r>
    </w:p>
    <w:p w:rsidR="00FE634A" w:rsidRDefault="00FE634A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>.2.2. В пункте 2.8:</w:t>
      </w:r>
    </w:p>
    <w:p w:rsidR="00F26FFD" w:rsidRDefault="00F26FFD" w:rsidP="00ED5C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>.2.2.1. Абзац третий после слов «Кбл х» дополнить словами «Кблп х».</w:t>
      </w:r>
    </w:p>
    <w:p w:rsidR="00F26FFD" w:rsidRDefault="00FE634A" w:rsidP="00F26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>.2.2.</w:t>
      </w:r>
      <w:r w:rsidR="00F26FFD">
        <w:rPr>
          <w:sz w:val="28"/>
          <w:szCs w:val="28"/>
        </w:rPr>
        <w:t>2</w:t>
      </w:r>
      <w:r>
        <w:rPr>
          <w:sz w:val="28"/>
          <w:szCs w:val="28"/>
        </w:rPr>
        <w:t xml:space="preserve">. Абзац восьмой после </w:t>
      </w:r>
      <w:r w:rsidRPr="00EC3E76">
        <w:rPr>
          <w:sz w:val="28"/>
          <w:szCs w:val="28"/>
        </w:rPr>
        <w:t xml:space="preserve">слова «объекта» дополнить словами «(определяется без учета срока установки нестационарного торгового объекта, установленного </w:t>
      </w:r>
      <w:hyperlink r:id="rId11" w:history="1">
        <w:r w:rsidRPr="00EC3E76">
          <w:rPr>
            <w:sz w:val="28"/>
            <w:szCs w:val="28"/>
          </w:rPr>
          <w:t>подпунктом 2.1.1 пункта 2.1 раздела 2</w:t>
        </w:r>
      </w:hyperlink>
      <w:r w:rsidRPr="00EC3E76">
        <w:rPr>
          <w:sz w:val="28"/>
          <w:szCs w:val="28"/>
        </w:rPr>
        <w:t xml:space="preserve"> типовой формы Договора)</w:t>
      </w:r>
      <w:r>
        <w:rPr>
          <w:sz w:val="28"/>
          <w:szCs w:val="28"/>
        </w:rPr>
        <w:t>».</w:t>
      </w:r>
      <w:r w:rsidR="00F26FFD" w:rsidRPr="00F26FFD">
        <w:rPr>
          <w:sz w:val="28"/>
          <w:szCs w:val="28"/>
        </w:rPr>
        <w:t xml:space="preserve"> </w:t>
      </w:r>
    </w:p>
    <w:p w:rsidR="00F26FFD" w:rsidRDefault="00F26FFD" w:rsidP="00F26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>.2.2.3. Дополнить абзацем четырнадцатым следующего содержания:</w:t>
      </w:r>
    </w:p>
    <w:p w:rsidR="00F26FFD" w:rsidRDefault="00F26FFD" w:rsidP="00F26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«Кблп – коэффициент, учитывающий площадь благоустройства места размещения нестационарного торгового объекта (применяется в первый год действия Договора на размещение, при условии благоустройства территории);».</w:t>
      </w:r>
    </w:p>
    <w:p w:rsidR="00AC6BBA" w:rsidRDefault="00AC6BBA" w:rsidP="00F26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>.2.2.4. Дополнить абзацем двадцать четвертым следующего содержания:</w:t>
      </w:r>
    </w:p>
    <w:p w:rsidR="00AC6BBA" w:rsidRDefault="00AC6BBA" w:rsidP="00F26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47D98">
        <w:rPr>
          <w:sz w:val="28"/>
          <w:szCs w:val="28"/>
        </w:rPr>
        <w:t xml:space="preserve">; </w:t>
      </w:r>
      <w:r>
        <w:rPr>
          <w:sz w:val="28"/>
          <w:szCs w:val="28"/>
        </w:rPr>
        <w:t>коэффициент, учитывающий площадь благоустройства места размещения нестационарного торгового объекта (К</w:t>
      </w:r>
      <w:r w:rsidR="00147D98">
        <w:rPr>
          <w:sz w:val="28"/>
          <w:szCs w:val="28"/>
        </w:rPr>
        <w:t>блп) – не менее 0,5 и не более1</w:t>
      </w:r>
      <w:r>
        <w:rPr>
          <w:sz w:val="28"/>
          <w:szCs w:val="28"/>
        </w:rPr>
        <w:t>».</w:t>
      </w:r>
    </w:p>
    <w:p w:rsidR="0070090D" w:rsidRDefault="0070090D" w:rsidP="007009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>.2.2.</w:t>
      </w:r>
      <w:r w:rsidR="00AC6BBA">
        <w:rPr>
          <w:sz w:val="28"/>
          <w:szCs w:val="28"/>
        </w:rPr>
        <w:t>5</w:t>
      </w:r>
      <w:r>
        <w:rPr>
          <w:sz w:val="28"/>
          <w:szCs w:val="28"/>
        </w:rPr>
        <w:t xml:space="preserve">. В абзаце двадцать </w:t>
      </w:r>
      <w:r w:rsidR="00147D98">
        <w:rPr>
          <w:sz w:val="28"/>
          <w:szCs w:val="28"/>
        </w:rPr>
        <w:t>седьмом</w:t>
      </w:r>
      <w:r>
        <w:rPr>
          <w:sz w:val="28"/>
          <w:szCs w:val="28"/>
        </w:rPr>
        <w:t xml:space="preserve"> слова «департаментом экономического развития администрации Волгограда» заменить словами «комитетом экономического развития администрации Волгограда». </w:t>
      </w:r>
    </w:p>
    <w:p w:rsidR="00052419" w:rsidRDefault="00147D98" w:rsidP="007009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691D">
        <w:rPr>
          <w:sz w:val="28"/>
          <w:szCs w:val="28"/>
        </w:rPr>
        <w:t>4</w:t>
      </w:r>
      <w:r>
        <w:rPr>
          <w:sz w:val="28"/>
          <w:szCs w:val="28"/>
        </w:rPr>
        <w:t xml:space="preserve">.2.3. </w:t>
      </w:r>
      <w:r w:rsidR="0070090D">
        <w:rPr>
          <w:sz w:val="28"/>
          <w:szCs w:val="28"/>
        </w:rPr>
        <w:t>В абзаце седьмом</w:t>
      </w:r>
      <w:r>
        <w:rPr>
          <w:sz w:val="28"/>
          <w:szCs w:val="28"/>
        </w:rPr>
        <w:t xml:space="preserve"> пункта 2.13</w:t>
      </w:r>
      <w:r w:rsidR="0070090D">
        <w:rPr>
          <w:sz w:val="28"/>
          <w:szCs w:val="28"/>
        </w:rPr>
        <w:t xml:space="preserve"> слова «департамент экономического развития администрации Волгограда» заменить словами «комитет экономического развития администрации Волгограда».</w:t>
      </w:r>
    </w:p>
    <w:p w:rsidR="006023EB" w:rsidRDefault="0001691D" w:rsidP="00602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0090D">
        <w:rPr>
          <w:sz w:val="28"/>
          <w:szCs w:val="28"/>
        </w:rPr>
        <w:t xml:space="preserve">.3. В пункте 3.15 раздела 3 </w:t>
      </w:r>
      <w:r w:rsidR="0070090D" w:rsidRPr="0070090D">
        <w:rPr>
          <w:sz w:val="28"/>
          <w:szCs w:val="28"/>
        </w:rPr>
        <w:t>«Порядок проведения Конкурса»</w:t>
      </w:r>
      <w:r w:rsidR="0070090D">
        <w:rPr>
          <w:sz w:val="28"/>
          <w:szCs w:val="28"/>
        </w:rPr>
        <w:t xml:space="preserve"> слова «департаменте экономического развития администрации Волгограда» заменить словами «комитете экономического развития </w:t>
      </w:r>
      <w:r w:rsidR="006023EB">
        <w:rPr>
          <w:sz w:val="28"/>
          <w:szCs w:val="28"/>
        </w:rPr>
        <w:t>администрации Волгограда».</w:t>
      </w:r>
    </w:p>
    <w:p w:rsidR="006023EB" w:rsidRDefault="0001691D" w:rsidP="006023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023EB">
        <w:rPr>
          <w:sz w:val="28"/>
          <w:szCs w:val="28"/>
        </w:rPr>
        <w:t>.4. В пункте 5</w:t>
      </w:r>
      <w:r w:rsidR="006023EB">
        <w:rPr>
          <w:sz w:val="28"/>
          <w:szCs w:val="28"/>
          <w:vertAlign w:val="superscript"/>
        </w:rPr>
        <w:t>1</w:t>
      </w:r>
      <w:r w:rsidR="006023EB">
        <w:rPr>
          <w:sz w:val="28"/>
          <w:szCs w:val="28"/>
        </w:rPr>
        <w:t>.3 раздела 5</w:t>
      </w:r>
      <w:r w:rsidR="006023EB">
        <w:rPr>
          <w:sz w:val="28"/>
          <w:szCs w:val="28"/>
          <w:vertAlign w:val="superscript"/>
        </w:rPr>
        <w:t>1</w:t>
      </w:r>
      <w:r w:rsidR="006023EB">
        <w:rPr>
          <w:sz w:val="28"/>
          <w:szCs w:val="28"/>
        </w:rPr>
        <w:t xml:space="preserve"> </w:t>
      </w:r>
      <w:r w:rsidR="006023EB" w:rsidRPr="006023EB">
        <w:rPr>
          <w:sz w:val="28"/>
          <w:szCs w:val="28"/>
        </w:rPr>
        <w:t>«Особенности предоставления компенсационных мест при комплексном благоустройстве для киосков, павильонов, торговых галерей»</w:t>
      </w:r>
      <w:r w:rsidR="006023EB">
        <w:rPr>
          <w:sz w:val="28"/>
          <w:szCs w:val="28"/>
        </w:rPr>
        <w:t xml:space="preserve"> слова «в течение 10 рабочих дней со дня утверждения проекта комплексного благоустройства» заменить словами «в срок до 1</w:t>
      </w:r>
      <w:r>
        <w:rPr>
          <w:sz w:val="28"/>
          <w:szCs w:val="28"/>
        </w:rPr>
        <w:t>7</w:t>
      </w:r>
      <w:r w:rsidR="006023EB">
        <w:rPr>
          <w:sz w:val="28"/>
          <w:szCs w:val="28"/>
        </w:rPr>
        <w:t>.07.2017».</w:t>
      </w:r>
    </w:p>
    <w:p w:rsidR="00DB0C1F" w:rsidRDefault="0001691D" w:rsidP="00DB0C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B0C1F">
        <w:rPr>
          <w:sz w:val="28"/>
          <w:szCs w:val="28"/>
        </w:rPr>
        <w:t>.</w:t>
      </w:r>
      <w:r w:rsidR="006023EB">
        <w:rPr>
          <w:sz w:val="28"/>
          <w:szCs w:val="28"/>
        </w:rPr>
        <w:t>5</w:t>
      </w:r>
      <w:r w:rsidR="00DB0C1F">
        <w:rPr>
          <w:sz w:val="28"/>
          <w:szCs w:val="28"/>
        </w:rPr>
        <w:t>. В абзаце третьем пункта 6.1</w:t>
      </w:r>
      <w:r w:rsidR="0070090D">
        <w:rPr>
          <w:sz w:val="28"/>
          <w:szCs w:val="28"/>
        </w:rPr>
        <w:t xml:space="preserve"> раздела 6 </w:t>
      </w:r>
      <w:r w:rsidR="0070090D" w:rsidRPr="0070090D">
        <w:rPr>
          <w:sz w:val="28"/>
          <w:szCs w:val="28"/>
        </w:rPr>
        <w:t>«Заключительные и переходные положения»</w:t>
      </w:r>
      <w:r w:rsidR="0070090D">
        <w:rPr>
          <w:sz w:val="24"/>
          <w:szCs w:val="24"/>
        </w:rPr>
        <w:t xml:space="preserve"> </w:t>
      </w:r>
      <w:r w:rsidR="00DB0C1F">
        <w:rPr>
          <w:sz w:val="28"/>
          <w:szCs w:val="28"/>
        </w:rPr>
        <w:t xml:space="preserve">слова «до 01.05.2017» заменить словами «до </w:t>
      </w:r>
      <w:r w:rsidR="005A6F2B">
        <w:rPr>
          <w:sz w:val="28"/>
          <w:szCs w:val="28"/>
        </w:rPr>
        <w:t>17</w:t>
      </w:r>
      <w:r w:rsidR="00DB0C1F">
        <w:rPr>
          <w:sz w:val="28"/>
          <w:szCs w:val="28"/>
        </w:rPr>
        <w:t xml:space="preserve">.07.2017». </w:t>
      </w:r>
    </w:p>
    <w:p w:rsidR="008E3ED2" w:rsidRDefault="00631B0A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73E2" w:rsidRPr="00F97A9D">
        <w:rPr>
          <w:sz w:val="28"/>
          <w:szCs w:val="28"/>
        </w:rPr>
        <w:t>. Администрации Волгограда</w:t>
      </w:r>
      <w:r w:rsidR="008E3ED2">
        <w:rPr>
          <w:sz w:val="28"/>
          <w:szCs w:val="28"/>
        </w:rPr>
        <w:t>:</w:t>
      </w:r>
    </w:p>
    <w:p w:rsidR="00B373E2" w:rsidRDefault="008E3ED2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B373E2" w:rsidRPr="00F97A9D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8E3ED2" w:rsidRDefault="008E3ED2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4153D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азработать и </w:t>
      </w:r>
      <w:r w:rsidR="005A6F2B">
        <w:rPr>
          <w:sz w:val="28"/>
          <w:szCs w:val="28"/>
        </w:rPr>
        <w:t>издать</w:t>
      </w:r>
      <w:r>
        <w:rPr>
          <w:sz w:val="28"/>
          <w:szCs w:val="28"/>
        </w:rPr>
        <w:t xml:space="preserve"> в установленном порядке постановление администрации Волгограда «Об утверждении Порядка </w:t>
      </w:r>
      <w:r w:rsidRPr="00221976">
        <w:rPr>
          <w:sz w:val="28"/>
          <w:szCs w:val="28"/>
        </w:rPr>
        <w:t>выдачи разрешений на право размещения нестационарного торгового объекта в дни проведения массовых праздничных, общественно-политических, культурно-массовых и спортивно-массовых мероприятий, носящих краткосрочный характер</w:t>
      </w:r>
      <w:r>
        <w:rPr>
          <w:sz w:val="28"/>
          <w:szCs w:val="28"/>
        </w:rPr>
        <w:t>».</w:t>
      </w:r>
    </w:p>
    <w:p w:rsidR="008E3ED2" w:rsidRPr="00F97A9D" w:rsidRDefault="00ED1C79" w:rsidP="00B373E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415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Привести муниципальные </w:t>
      </w:r>
      <w:r w:rsidR="00052419">
        <w:rPr>
          <w:sz w:val="28"/>
          <w:szCs w:val="28"/>
        </w:rPr>
        <w:t>правовые акты в соответствие с настоящим решением</w:t>
      </w:r>
      <w:r w:rsidR="00D4153D">
        <w:rPr>
          <w:sz w:val="28"/>
          <w:szCs w:val="28"/>
        </w:rPr>
        <w:t>.</w:t>
      </w:r>
    </w:p>
    <w:p w:rsidR="001B5A72" w:rsidRPr="001B5A72" w:rsidRDefault="00052419" w:rsidP="001B5A7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3E2" w:rsidRPr="00F213AB">
        <w:rPr>
          <w:sz w:val="28"/>
          <w:szCs w:val="28"/>
        </w:rPr>
        <w:t xml:space="preserve">. </w:t>
      </w:r>
      <w:r w:rsidR="001B5A72" w:rsidRPr="001B5A72">
        <w:rPr>
          <w:sz w:val="28"/>
          <w:szCs w:val="28"/>
        </w:rPr>
        <w:t xml:space="preserve">Настоящее решение вступает в силу </w:t>
      </w:r>
      <w:r w:rsidR="00DB0C1F">
        <w:rPr>
          <w:sz w:val="28"/>
          <w:szCs w:val="28"/>
        </w:rPr>
        <w:t>с 01</w:t>
      </w:r>
      <w:r w:rsidR="001B5A72" w:rsidRPr="001B5A72">
        <w:rPr>
          <w:sz w:val="28"/>
          <w:szCs w:val="28"/>
        </w:rPr>
        <w:t xml:space="preserve"> </w:t>
      </w:r>
      <w:r w:rsidR="00DB0C1F">
        <w:rPr>
          <w:sz w:val="28"/>
          <w:szCs w:val="28"/>
        </w:rPr>
        <w:t>ию</w:t>
      </w:r>
      <w:r w:rsidR="00EC3E76">
        <w:rPr>
          <w:sz w:val="28"/>
          <w:szCs w:val="28"/>
        </w:rPr>
        <w:t>ля</w:t>
      </w:r>
      <w:r w:rsidR="001B5A72" w:rsidRPr="001B5A72">
        <w:rPr>
          <w:sz w:val="28"/>
          <w:szCs w:val="28"/>
        </w:rPr>
        <w:t xml:space="preserve"> 2017 г. </w:t>
      </w:r>
    </w:p>
    <w:p w:rsidR="00F213AB" w:rsidRDefault="00052419" w:rsidP="00833E9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54CB" w:rsidRPr="00F97A9D">
        <w:rPr>
          <w:sz w:val="28"/>
          <w:szCs w:val="28"/>
        </w:rPr>
        <w:t>. Контроль за исполнением настоящего решения возложить на первого заместителя главы Волгограда В.В.Колесникова.</w:t>
      </w:r>
    </w:p>
    <w:p w:rsidR="00F213AB" w:rsidRDefault="00F213AB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EC3E76" w:rsidRDefault="00EC3E76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763821" w:rsidRDefault="00826AA3" w:rsidP="00826AA3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73E2" w:rsidRDefault="008354CB" w:rsidP="00571CB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</w:t>
      </w:r>
      <w:r w:rsidR="007C4A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А.В.Косолапов</w:t>
      </w:r>
    </w:p>
    <w:p w:rsidR="00EC3E76" w:rsidRDefault="00EC3E76" w:rsidP="004F1FAC">
      <w:pPr>
        <w:pStyle w:val="ab"/>
        <w:ind w:right="360"/>
        <w:jc w:val="both"/>
        <w:rPr>
          <w:sz w:val="28"/>
          <w:szCs w:val="28"/>
        </w:rPr>
      </w:pPr>
    </w:p>
    <w:sectPr w:rsidR="00EC3E76" w:rsidSect="00826AA3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134" w:right="567" w:bottom="993" w:left="1701" w:header="425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C4" w:rsidRDefault="00C62DC4">
      <w:r>
        <w:separator/>
      </w:r>
    </w:p>
  </w:endnote>
  <w:endnote w:type="continuationSeparator" w:id="0">
    <w:p w:rsidR="00C62DC4" w:rsidRDefault="00C6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BA" w:rsidRDefault="00AC6BBA" w:rsidP="0064472E">
    <w:pPr>
      <w:pStyle w:val="ab"/>
    </w:pPr>
  </w:p>
  <w:p w:rsidR="00AC6BBA" w:rsidRDefault="00AC6BBA" w:rsidP="0064472E">
    <w:pPr>
      <w:pStyle w:val="ab"/>
    </w:pPr>
  </w:p>
  <w:p w:rsidR="0064472E" w:rsidRDefault="006447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C4" w:rsidRDefault="00C62DC4">
      <w:r>
        <w:separator/>
      </w:r>
    </w:p>
  </w:footnote>
  <w:footnote w:type="continuationSeparator" w:id="0">
    <w:p w:rsidR="00C62DC4" w:rsidRDefault="00C6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7BD5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2231F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6.25pt" o:ole="">
          <v:imagedata r:id="rId1" o:title="" cropright="37137f"/>
        </v:shape>
        <o:OLEObject Type="Embed" ProgID="Word.Picture.8" ShapeID="_x0000_i1025" DrawAspect="Content" ObjectID="_1559478681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91D"/>
    <w:rsid w:val="0003663B"/>
    <w:rsid w:val="00052419"/>
    <w:rsid w:val="00055929"/>
    <w:rsid w:val="00057DAA"/>
    <w:rsid w:val="00084975"/>
    <w:rsid w:val="0008531E"/>
    <w:rsid w:val="000911C3"/>
    <w:rsid w:val="000C60A8"/>
    <w:rsid w:val="000D753F"/>
    <w:rsid w:val="000E4BA3"/>
    <w:rsid w:val="000F31B9"/>
    <w:rsid w:val="000F3C00"/>
    <w:rsid w:val="0010551E"/>
    <w:rsid w:val="00105C5B"/>
    <w:rsid w:val="00106904"/>
    <w:rsid w:val="00107E33"/>
    <w:rsid w:val="001119A8"/>
    <w:rsid w:val="001159D0"/>
    <w:rsid w:val="0012231F"/>
    <w:rsid w:val="00127426"/>
    <w:rsid w:val="00127BD5"/>
    <w:rsid w:val="00140AD3"/>
    <w:rsid w:val="00147D98"/>
    <w:rsid w:val="001535DB"/>
    <w:rsid w:val="0017715D"/>
    <w:rsid w:val="001864A4"/>
    <w:rsid w:val="00186D25"/>
    <w:rsid w:val="001929D0"/>
    <w:rsid w:val="001937B4"/>
    <w:rsid w:val="001A36DB"/>
    <w:rsid w:val="001B021F"/>
    <w:rsid w:val="001B5A72"/>
    <w:rsid w:val="001C54FF"/>
    <w:rsid w:val="001D7F9D"/>
    <w:rsid w:val="001E48B9"/>
    <w:rsid w:val="00200F1E"/>
    <w:rsid w:val="00201BCE"/>
    <w:rsid w:val="00204256"/>
    <w:rsid w:val="002062E6"/>
    <w:rsid w:val="002161C8"/>
    <w:rsid w:val="002259A5"/>
    <w:rsid w:val="00226BD8"/>
    <w:rsid w:val="00240591"/>
    <w:rsid w:val="002429A1"/>
    <w:rsid w:val="00266274"/>
    <w:rsid w:val="0028119B"/>
    <w:rsid w:val="00286049"/>
    <w:rsid w:val="002A45FA"/>
    <w:rsid w:val="002B24D4"/>
    <w:rsid w:val="002B5A3D"/>
    <w:rsid w:val="002C35CF"/>
    <w:rsid w:val="002D09AA"/>
    <w:rsid w:val="002E7DDC"/>
    <w:rsid w:val="002F6B2F"/>
    <w:rsid w:val="0030675F"/>
    <w:rsid w:val="00332B10"/>
    <w:rsid w:val="003414A8"/>
    <w:rsid w:val="00361F4A"/>
    <w:rsid w:val="0037155F"/>
    <w:rsid w:val="00382528"/>
    <w:rsid w:val="0038320F"/>
    <w:rsid w:val="0038565B"/>
    <w:rsid w:val="00392703"/>
    <w:rsid w:val="003B4393"/>
    <w:rsid w:val="003C0F8E"/>
    <w:rsid w:val="003F0A69"/>
    <w:rsid w:val="003F2035"/>
    <w:rsid w:val="0040530C"/>
    <w:rsid w:val="00410D4B"/>
    <w:rsid w:val="00411A78"/>
    <w:rsid w:val="00414890"/>
    <w:rsid w:val="00421B61"/>
    <w:rsid w:val="004243C4"/>
    <w:rsid w:val="004430B2"/>
    <w:rsid w:val="004451C3"/>
    <w:rsid w:val="004726EE"/>
    <w:rsid w:val="00482CCD"/>
    <w:rsid w:val="00492C03"/>
    <w:rsid w:val="00492D2B"/>
    <w:rsid w:val="004B0A36"/>
    <w:rsid w:val="004C666A"/>
    <w:rsid w:val="004D0304"/>
    <w:rsid w:val="004D55AF"/>
    <w:rsid w:val="004D5B78"/>
    <w:rsid w:val="004D75D6"/>
    <w:rsid w:val="004E1268"/>
    <w:rsid w:val="004E18F3"/>
    <w:rsid w:val="004E5E4C"/>
    <w:rsid w:val="004F1FAC"/>
    <w:rsid w:val="005002B8"/>
    <w:rsid w:val="00512058"/>
    <w:rsid w:val="00514E4C"/>
    <w:rsid w:val="005154C4"/>
    <w:rsid w:val="005159D1"/>
    <w:rsid w:val="005400B5"/>
    <w:rsid w:val="005520DF"/>
    <w:rsid w:val="00556EF0"/>
    <w:rsid w:val="00563830"/>
    <w:rsid w:val="00563AFA"/>
    <w:rsid w:val="00564B0A"/>
    <w:rsid w:val="00565864"/>
    <w:rsid w:val="00571CB4"/>
    <w:rsid w:val="005845CE"/>
    <w:rsid w:val="005937BF"/>
    <w:rsid w:val="005A6F2B"/>
    <w:rsid w:val="005B250A"/>
    <w:rsid w:val="005B29D6"/>
    <w:rsid w:val="005B43EB"/>
    <w:rsid w:val="005E5400"/>
    <w:rsid w:val="005F2A84"/>
    <w:rsid w:val="00601D1C"/>
    <w:rsid w:val="006023EB"/>
    <w:rsid w:val="00617C85"/>
    <w:rsid w:val="00631B0A"/>
    <w:rsid w:val="006407D9"/>
    <w:rsid w:val="0064472E"/>
    <w:rsid w:val="006462B9"/>
    <w:rsid w:val="006539E0"/>
    <w:rsid w:val="006575B6"/>
    <w:rsid w:val="00672559"/>
    <w:rsid w:val="006741DF"/>
    <w:rsid w:val="00677729"/>
    <w:rsid w:val="006831D7"/>
    <w:rsid w:val="006962E7"/>
    <w:rsid w:val="006A3C05"/>
    <w:rsid w:val="006A402E"/>
    <w:rsid w:val="006A5897"/>
    <w:rsid w:val="006C18BF"/>
    <w:rsid w:val="006C48ED"/>
    <w:rsid w:val="006E2AC3"/>
    <w:rsid w:val="006E60D2"/>
    <w:rsid w:val="0070090D"/>
    <w:rsid w:val="00703359"/>
    <w:rsid w:val="00711A72"/>
    <w:rsid w:val="00715E23"/>
    <w:rsid w:val="00717C2D"/>
    <w:rsid w:val="00746BE7"/>
    <w:rsid w:val="00756B0C"/>
    <w:rsid w:val="00760A44"/>
    <w:rsid w:val="00763821"/>
    <w:rsid w:val="007740B9"/>
    <w:rsid w:val="007943BD"/>
    <w:rsid w:val="007B1385"/>
    <w:rsid w:val="007B646E"/>
    <w:rsid w:val="007C4A55"/>
    <w:rsid w:val="007C50CB"/>
    <w:rsid w:val="007C5949"/>
    <w:rsid w:val="007D3575"/>
    <w:rsid w:val="007D549F"/>
    <w:rsid w:val="007D6D72"/>
    <w:rsid w:val="007F3A79"/>
    <w:rsid w:val="007F5864"/>
    <w:rsid w:val="007F5C73"/>
    <w:rsid w:val="00805139"/>
    <w:rsid w:val="008265CB"/>
    <w:rsid w:val="00826AA3"/>
    <w:rsid w:val="008336BC"/>
    <w:rsid w:val="00833BA1"/>
    <w:rsid w:val="00833E91"/>
    <w:rsid w:val="008354CB"/>
    <w:rsid w:val="008368F0"/>
    <w:rsid w:val="0083717B"/>
    <w:rsid w:val="00842FD3"/>
    <w:rsid w:val="00860C38"/>
    <w:rsid w:val="00865AC6"/>
    <w:rsid w:val="00872BCD"/>
    <w:rsid w:val="0087319B"/>
    <w:rsid w:val="00874DC4"/>
    <w:rsid w:val="00874FCF"/>
    <w:rsid w:val="008879A2"/>
    <w:rsid w:val="008941E9"/>
    <w:rsid w:val="008A337F"/>
    <w:rsid w:val="008A6D15"/>
    <w:rsid w:val="008A7997"/>
    <w:rsid w:val="008A7B0F"/>
    <w:rsid w:val="008B08B4"/>
    <w:rsid w:val="008C44DA"/>
    <w:rsid w:val="008C5CD4"/>
    <w:rsid w:val="008D361B"/>
    <w:rsid w:val="008D69D6"/>
    <w:rsid w:val="008E129D"/>
    <w:rsid w:val="008E3ED2"/>
    <w:rsid w:val="008F1AF5"/>
    <w:rsid w:val="009078A8"/>
    <w:rsid w:val="00937BDF"/>
    <w:rsid w:val="00964FF6"/>
    <w:rsid w:val="00971734"/>
    <w:rsid w:val="00972D4E"/>
    <w:rsid w:val="00984813"/>
    <w:rsid w:val="009E6E73"/>
    <w:rsid w:val="009E7FFE"/>
    <w:rsid w:val="009F4960"/>
    <w:rsid w:val="009F546F"/>
    <w:rsid w:val="00A006EC"/>
    <w:rsid w:val="00A07440"/>
    <w:rsid w:val="00A16CF6"/>
    <w:rsid w:val="00A170CD"/>
    <w:rsid w:val="00A25AC1"/>
    <w:rsid w:val="00A33052"/>
    <w:rsid w:val="00A63528"/>
    <w:rsid w:val="00A72B37"/>
    <w:rsid w:val="00A9654B"/>
    <w:rsid w:val="00AB087B"/>
    <w:rsid w:val="00AC5258"/>
    <w:rsid w:val="00AC6BBA"/>
    <w:rsid w:val="00AD0AE9"/>
    <w:rsid w:val="00AD20D1"/>
    <w:rsid w:val="00AE6D24"/>
    <w:rsid w:val="00AF271D"/>
    <w:rsid w:val="00B07EF4"/>
    <w:rsid w:val="00B21668"/>
    <w:rsid w:val="00B373E2"/>
    <w:rsid w:val="00B43F24"/>
    <w:rsid w:val="00B537FA"/>
    <w:rsid w:val="00B543F0"/>
    <w:rsid w:val="00B56947"/>
    <w:rsid w:val="00B6305B"/>
    <w:rsid w:val="00B74623"/>
    <w:rsid w:val="00B81964"/>
    <w:rsid w:val="00B86D39"/>
    <w:rsid w:val="00B93727"/>
    <w:rsid w:val="00BB1CF5"/>
    <w:rsid w:val="00C02A9B"/>
    <w:rsid w:val="00C11393"/>
    <w:rsid w:val="00C134E2"/>
    <w:rsid w:val="00C24989"/>
    <w:rsid w:val="00C51787"/>
    <w:rsid w:val="00C52E1C"/>
    <w:rsid w:val="00C53FF7"/>
    <w:rsid w:val="00C62DC4"/>
    <w:rsid w:val="00C63380"/>
    <w:rsid w:val="00C7414B"/>
    <w:rsid w:val="00C849E6"/>
    <w:rsid w:val="00C85A85"/>
    <w:rsid w:val="00CB5DEB"/>
    <w:rsid w:val="00CB7476"/>
    <w:rsid w:val="00CC1A5A"/>
    <w:rsid w:val="00CD4B44"/>
    <w:rsid w:val="00CE3E39"/>
    <w:rsid w:val="00D00D5E"/>
    <w:rsid w:val="00D0358D"/>
    <w:rsid w:val="00D14BA2"/>
    <w:rsid w:val="00D228C0"/>
    <w:rsid w:val="00D27A0F"/>
    <w:rsid w:val="00D4153D"/>
    <w:rsid w:val="00D65A16"/>
    <w:rsid w:val="00D82A65"/>
    <w:rsid w:val="00D834EF"/>
    <w:rsid w:val="00D866B7"/>
    <w:rsid w:val="00D8766C"/>
    <w:rsid w:val="00D952CD"/>
    <w:rsid w:val="00DA2E19"/>
    <w:rsid w:val="00DA6C47"/>
    <w:rsid w:val="00DB0C1F"/>
    <w:rsid w:val="00DB3FC9"/>
    <w:rsid w:val="00DC34B5"/>
    <w:rsid w:val="00DD6440"/>
    <w:rsid w:val="00DE6DE0"/>
    <w:rsid w:val="00DF4104"/>
    <w:rsid w:val="00DF664F"/>
    <w:rsid w:val="00E268E5"/>
    <w:rsid w:val="00E27B71"/>
    <w:rsid w:val="00E32E94"/>
    <w:rsid w:val="00E339C8"/>
    <w:rsid w:val="00E3568B"/>
    <w:rsid w:val="00E37570"/>
    <w:rsid w:val="00E47A4C"/>
    <w:rsid w:val="00E611EB"/>
    <w:rsid w:val="00E625C9"/>
    <w:rsid w:val="00E67884"/>
    <w:rsid w:val="00E702DE"/>
    <w:rsid w:val="00E724BE"/>
    <w:rsid w:val="00E75B93"/>
    <w:rsid w:val="00E81179"/>
    <w:rsid w:val="00E8625D"/>
    <w:rsid w:val="00E86A84"/>
    <w:rsid w:val="00E97813"/>
    <w:rsid w:val="00EA3B32"/>
    <w:rsid w:val="00EB6303"/>
    <w:rsid w:val="00EC3E76"/>
    <w:rsid w:val="00EC58C6"/>
    <w:rsid w:val="00ED1C79"/>
    <w:rsid w:val="00ED5C45"/>
    <w:rsid w:val="00ED6610"/>
    <w:rsid w:val="00EE0821"/>
    <w:rsid w:val="00EE3713"/>
    <w:rsid w:val="00EE4AE2"/>
    <w:rsid w:val="00EF41A2"/>
    <w:rsid w:val="00F04620"/>
    <w:rsid w:val="00F10531"/>
    <w:rsid w:val="00F134D9"/>
    <w:rsid w:val="00F2021D"/>
    <w:rsid w:val="00F213AB"/>
    <w:rsid w:val="00F2400C"/>
    <w:rsid w:val="00F26FFD"/>
    <w:rsid w:val="00F27937"/>
    <w:rsid w:val="00F41899"/>
    <w:rsid w:val="00F72BE1"/>
    <w:rsid w:val="00F815E0"/>
    <w:rsid w:val="00F83224"/>
    <w:rsid w:val="00F962BC"/>
    <w:rsid w:val="00F97A9D"/>
    <w:rsid w:val="00FA2F06"/>
    <w:rsid w:val="00FB67DD"/>
    <w:rsid w:val="00FE033B"/>
    <w:rsid w:val="00FE26CF"/>
    <w:rsid w:val="00FE634A"/>
    <w:rsid w:val="00FE6EFE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6A1F16D797E6DB94334FBD123DBC4BF2CA4717A8866A845D27B1B13E8566BDDF2B9ABFB2EB16961A8646C3aCFC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DCE1181B3E0ADFB8BC9B6D20DBD9792C7BE01DDE52551E86351FE75A582D4A56Dr9e8G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B6D20DBD9792C7BE01DDE52551EB6F54FE75A582D4A56Dr9e8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2017-06-19T21:00:00+00:00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1788B823-B1E4-42E0-8F0B-10B08D12DA33}"/>
</file>

<file path=customXml/itemProps2.xml><?xml version="1.0" encoding="utf-8"?>
<ds:datastoreItem xmlns:ds="http://schemas.openxmlformats.org/officeDocument/2006/customXml" ds:itemID="{843C8DFC-8DEF-48AB-9D6D-9E2CEAC75187}"/>
</file>

<file path=customXml/itemProps3.xml><?xml version="1.0" encoding="utf-8"?>
<ds:datastoreItem xmlns:ds="http://schemas.openxmlformats.org/officeDocument/2006/customXml" ds:itemID="{D28588B3-D52B-49B2-A50D-A5A218233F29}"/>
</file>

<file path=customXml/itemProps4.xml><?xml version="1.0" encoding="utf-8"?>
<ds:datastoreItem xmlns:ds="http://schemas.openxmlformats.org/officeDocument/2006/customXml" ds:itemID="{5FFFCE9C-C758-4141-ADF8-45C4885BC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8369</Characters>
  <Application>Microsoft Office Word</Application>
  <DocSecurity>4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Федосов Александр Федорович</cp:lastModifiedBy>
  <cp:revision>2</cp:revision>
  <cp:lastPrinted>2017-06-07T14:58:00Z</cp:lastPrinted>
  <dcterms:created xsi:type="dcterms:W3CDTF">2017-06-20T12:44:00Z</dcterms:created>
  <dcterms:modified xsi:type="dcterms:W3CDTF">2017-06-20T12:44:00Z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