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07" w:rsidRPr="00733607" w:rsidRDefault="00733607" w:rsidP="00E85B76">
      <w:pPr>
        <w:ind w:left="5670" w:right="-284"/>
        <w:contextualSpacing/>
        <w:rPr>
          <w:sz w:val="28"/>
        </w:rPr>
      </w:pPr>
      <w:r w:rsidRPr="00733607">
        <w:rPr>
          <w:sz w:val="28"/>
        </w:rPr>
        <w:t xml:space="preserve">Приложение 1 </w:t>
      </w:r>
    </w:p>
    <w:p w:rsidR="00733607" w:rsidRPr="00733607" w:rsidRDefault="00733607" w:rsidP="00E85B76">
      <w:pPr>
        <w:ind w:left="5670" w:right="-284"/>
        <w:contextualSpacing/>
        <w:rPr>
          <w:sz w:val="28"/>
        </w:rPr>
      </w:pPr>
      <w:r w:rsidRPr="00733607">
        <w:rPr>
          <w:sz w:val="28"/>
        </w:rPr>
        <w:t>к решению</w:t>
      </w:r>
    </w:p>
    <w:p w:rsidR="00733607" w:rsidRPr="00733607" w:rsidRDefault="00733607" w:rsidP="00E85B76">
      <w:pPr>
        <w:ind w:left="5670" w:right="-284"/>
        <w:contextualSpacing/>
        <w:rPr>
          <w:sz w:val="28"/>
        </w:rPr>
      </w:pPr>
      <w:r w:rsidRPr="00733607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33607" w:rsidRPr="00733607" w:rsidTr="00E85B76">
        <w:tc>
          <w:tcPr>
            <w:tcW w:w="486" w:type="dxa"/>
            <w:vAlign w:val="bottom"/>
            <w:hideMark/>
          </w:tcPr>
          <w:p w:rsidR="00733607" w:rsidRPr="00733607" w:rsidRDefault="00733607" w:rsidP="00733607">
            <w:pPr>
              <w:jc w:val="center"/>
              <w:rPr>
                <w:sz w:val="24"/>
              </w:rPr>
            </w:pPr>
            <w:r w:rsidRPr="00733607">
              <w:rPr>
                <w:sz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607" w:rsidRPr="00733607" w:rsidRDefault="00534CB5" w:rsidP="00733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26.02.2026</w:t>
            </w:r>
          </w:p>
        </w:tc>
        <w:tc>
          <w:tcPr>
            <w:tcW w:w="434" w:type="dxa"/>
            <w:vAlign w:val="bottom"/>
            <w:hideMark/>
          </w:tcPr>
          <w:p w:rsidR="00733607" w:rsidRPr="00733607" w:rsidRDefault="00733607" w:rsidP="00733607">
            <w:pPr>
              <w:jc w:val="center"/>
              <w:rPr>
                <w:sz w:val="24"/>
              </w:rPr>
            </w:pPr>
            <w:r w:rsidRPr="00733607">
              <w:rPr>
                <w:sz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607" w:rsidRPr="00452C3B" w:rsidRDefault="00534CB5" w:rsidP="007A1A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35/61</w:t>
            </w:r>
            <w:r w:rsidR="007A1AB9">
              <w:rPr>
                <w:sz w:val="24"/>
              </w:rPr>
              <w:t>8</w:t>
            </w:r>
            <w:bookmarkStart w:id="0" w:name="_GoBack"/>
            <w:bookmarkEnd w:id="0"/>
          </w:p>
        </w:tc>
      </w:tr>
    </w:tbl>
    <w:p w:rsidR="00733607" w:rsidRPr="00733607" w:rsidRDefault="00733607" w:rsidP="00733607">
      <w:pPr>
        <w:ind w:left="5103" w:right="-284"/>
        <w:contextualSpacing/>
        <w:rPr>
          <w:sz w:val="28"/>
        </w:rPr>
      </w:pPr>
    </w:p>
    <w:p w:rsidR="00733607" w:rsidRPr="00733607" w:rsidRDefault="00733607" w:rsidP="00452C3B">
      <w:pPr>
        <w:ind w:left="4395" w:right="-284"/>
        <w:contextualSpacing/>
        <w:rPr>
          <w:sz w:val="28"/>
        </w:rPr>
      </w:pPr>
      <w:r w:rsidRPr="00733607">
        <w:rPr>
          <w:sz w:val="28"/>
        </w:rPr>
        <w:t>«Приложение 1</w:t>
      </w:r>
    </w:p>
    <w:p w:rsidR="00733607" w:rsidRPr="00733607" w:rsidRDefault="00733607" w:rsidP="00452C3B">
      <w:pPr>
        <w:ind w:left="4395" w:right="-1"/>
        <w:contextualSpacing/>
        <w:jc w:val="both"/>
        <w:rPr>
          <w:sz w:val="28"/>
        </w:rPr>
      </w:pPr>
      <w:r w:rsidRPr="00733607">
        <w:rPr>
          <w:sz w:val="28"/>
        </w:rPr>
        <w:t>к Порядку расчета размера</w:t>
      </w:r>
      <w:r w:rsidR="00452C3B">
        <w:rPr>
          <w:sz w:val="28"/>
        </w:rPr>
        <w:t xml:space="preserve"> </w:t>
      </w:r>
      <w:r w:rsidRPr="00733607">
        <w:rPr>
          <w:sz w:val="28"/>
        </w:rPr>
        <w:t>платы, взимаемой по договору</w:t>
      </w:r>
      <w:r w:rsidR="00452C3B">
        <w:rPr>
          <w:sz w:val="28"/>
        </w:rPr>
        <w:t xml:space="preserve"> </w:t>
      </w:r>
      <w:r w:rsidRPr="00733607">
        <w:rPr>
          <w:sz w:val="28"/>
        </w:rPr>
        <w:t>на установку и эксплуатацию</w:t>
      </w:r>
      <w:r w:rsidR="00452C3B">
        <w:rPr>
          <w:sz w:val="28"/>
        </w:rPr>
        <w:t xml:space="preserve"> </w:t>
      </w:r>
      <w:r w:rsidRPr="00733607">
        <w:rPr>
          <w:sz w:val="28"/>
        </w:rPr>
        <w:t>рекламной конструкции</w:t>
      </w:r>
      <w:r w:rsidR="00452C3B">
        <w:rPr>
          <w:sz w:val="28"/>
        </w:rPr>
        <w:t xml:space="preserve"> </w:t>
      </w:r>
      <w:r w:rsidRPr="00733607">
        <w:rPr>
          <w:sz w:val="28"/>
        </w:rPr>
        <w:t>на территории Волгограда,</w:t>
      </w:r>
      <w:r w:rsidR="00452C3B">
        <w:rPr>
          <w:sz w:val="28"/>
        </w:rPr>
        <w:t xml:space="preserve"> </w:t>
      </w:r>
      <w:r w:rsidRPr="00733607">
        <w:rPr>
          <w:sz w:val="28"/>
        </w:rPr>
        <w:t>утвержденному решением</w:t>
      </w:r>
      <w:r w:rsidR="00452C3B">
        <w:rPr>
          <w:sz w:val="28"/>
        </w:rPr>
        <w:t xml:space="preserve"> </w:t>
      </w:r>
      <w:r w:rsidRPr="00733607">
        <w:rPr>
          <w:sz w:val="28"/>
        </w:rPr>
        <w:t>Волгоградской городской Думы</w:t>
      </w:r>
    </w:p>
    <w:p w:rsidR="00733607" w:rsidRPr="00733607" w:rsidRDefault="00733607" w:rsidP="00452C3B">
      <w:pPr>
        <w:ind w:left="4395" w:right="-284"/>
        <w:contextualSpacing/>
        <w:rPr>
          <w:sz w:val="28"/>
        </w:rPr>
      </w:pPr>
    </w:p>
    <w:p w:rsidR="00733607" w:rsidRDefault="00733607" w:rsidP="00452C3B">
      <w:pPr>
        <w:ind w:left="4395" w:right="-284"/>
        <w:contextualSpacing/>
        <w:rPr>
          <w:rFonts w:eastAsiaTheme="minorHAnsi"/>
          <w:sz w:val="28"/>
          <w:szCs w:val="24"/>
          <w:u w:val="single"/>
          <w:lang w:eastAsia="en-US"/>
        </w:rPr>
      </w:pPr>
      <w:r w:rsidRPr="00733607">
        <w:rPr>
          <w:rFonts w:eastAsiaTheme="minorHAnsi"/>
          <w:sz w:val="28"/>
          <w:szCs w:val="24"/>
          <w:lang w:eastAsia="en-US"/>
        </w:rPr>
        <w:t xml:space="preserve">от </w:t>
      </w:r>
      <w:r w:rsidRPr="00733607">
        <w:rPr>
          <w:rFonts w:eastAsiaTheme="minorHAnsi"/>
          <w:sz w:val="28"/>
          <w:szCs w:val="24"/>
          <w:u w:val="single"/>
          <w:lang w:eastAsia="en-US"/>
        </w:rPr>
        <w:t>10.06.2015</w:t>
      </w:r>
      <w:r w:rsidRPr="00733607">
        <w:rPr>
          <w:rFonts w:eastAsiaTheme="minorHAnsi"/>
          <w:sz w:val="28"/>
          <w:szCs w:val="24"/>
          <w:lang w:eastAsia="en-US"/>
        </w:rPr>
        <w:t xml:space="preserve"> № </w:t>
      </w:r>
      <w:r w:rsidRPr="00733607">
        <w:rPr>
          <w:rFonts w:eastAsiaTheme="minorHAnsi"/>
          <w:sz w:val="28"/>
          <w:szCs w:val="24"/>
          <w:u w:val="single"/>
          <w:lang w:eastAsia="en-US"/>
        </w:rPr>
        <w:t>30/946</w:t>
      </w:r>
    </w:p>
    <w:p w:rsidR="00452C3B" w:rsidRDefault="00452C3B" w:rsidP="00452C3B">
      <w:pPr>
        <w:ind w:left="4395" w:right="-284"/>
        <w:contextualSpacing/>
        <w:rPr>
          <w:rFonts w:eastAsiaTheme="minorHAnsi"/>
          <w:sz w:val="28"/>
          <w:szCs w:val="24"/>
          <w:lang w:eastAsia="en-US"/>
        </w:rPr>
      </w:pPr>
    </w:p>
    <w:p w:rsidR="00452C3B" w:rsidRDefault="00452C3B" w:rsidP="00452C3B">
      <w:pPr>
        <w:ind w:left="4395" w:right="-284"/>
        <w:contextualSpacing/>
        <w:rPr>
          <w:rFonts w:eastAsiaTheme="minorHAnsi"/>
          <w:sz w:val="28"/>
          <w:szCs w:val="24"/>
          <w:lang w:eastAsia="en-US"/>
        </w:rPr>
      </w:pPr>
    </w:p>
    <w:p w:rsidR="00452C3B" w:rsidRPr="00452C3B" w:rsidRDefault="00452C3B" w:rsidP="00452C3B">
      <w:pPr>
        <w:ind w:left="4395" w:right="-284"/>
        <w:contextualSpacing/>
        <w:rPr>
          <w:rFonts w:eastAsiaTheme="minorHAnsi"/>
          <w:sz w:val="28"/>
          <w:szCs w:val="24"/>
          <w:lang w:eastAsia="en-US"/>
        </w:rPr>
      </w:pPr>
    </w:p>
    <w:p w:rsidR="00452C3B" w:rsidRDefault="00733607" w:rsidP="00733607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733607">
        <w:rPr>
          <w:rFonts w:eastAsiaTheme="minorHAnsi"/>
          <w:sz w:val="28"/>
          <w:szCs w:val="28"/>
          <w:lang w:eastAsia="en-US"/>
        </w:rPr>
        <w:t xml:space="preserve">Значения (размеры) </w:t>
      </w:r>
    </w:p>
    <w:p w:rsidR="00452C3B" w:rsidRDefault="00733607" w:rsidP="00733607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733607">
        <w:rPr>
          <w:rFonts w:eastAsiaTheme="minorHAnsi"/>
          <w:sz w:val="28"/>
          <w:szCs w:val="28"/>
          <w:lang w:eastAsia="en-US"/>
        </w:rPr>
        <w:t xml:space="preserve">базовых ставок стоимости за один квадратный метр </w:t>
      </w:r>
    </w:p>
    <w:p w:rsidR="00452C3B" w:rsidRDefault="00733607" w:rsidP="00733607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733607">
        <w:rPr>
          <w:rFonts w:eastAsiaTheme="minorHAnsi"/>
          <w:sz w:val="28"/>
          <w:szCs w:val="28"/>
          <w:lang w:eastAsia="en-US"/>
        </w:rPr>
        <w:t xml:space="preserve">площади информационного поля рекламной конструкции </w:t>
      </w:r>
    </w:p>
    <w:p w:rsidR="00733607" w:rsidRPr="00733607" w:rsidRDefault="00733607" w:rsidP="00733607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733607">
        <w:rPr>
          <w:rFonts w:eastAsiaTheme="minorHAnsi"/>
          <w:sz w:val="28"/>
          <w:szCs w:val="28"/>
          <w:lang w:eastAsia="en-US"/>
        </w:rPr>
        <w:t>(рекламной поверхности) в день (Бс)</w:t>
      </w:r>
    </w:p>
    <w:p w:rsidR="00A60AB5" w:rsidRDefault="00A60AB5" w:rsidP="00733607">
      <w:pPr>
        <w:jc w:val="both"/>
        <w:rPr>
          <w:sz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3685"/>
        <w:gridCol w:w="2268"/>
      </w:tblGrid>
      <w:tr w:rsidR="00733607" w:rsidRPr="00733607" w:rsidTr="00052DFE">
        <w:trPr>
          <w:cantSplit/>
        </w:trPr>
        <w:tc>
          <w:tcPr>
            <w:tcW w:w="426" w:type="dxa"/>
          </w:tcPr>
          <w:p w:rsidR="00733607" w:rsidRPr="00733607" w:rsidRDefault="00733607" w:rsidP="00052DFE">
            <w:pPr>
              <w:ind w:left="-57" w:right="-57"/>
              <w:jc w:val="center"/>
              <w:rPr>
                <w:sz w:val="24"/>
              </w:rPr>
            </w:pPr>
            <w:r w:rsidRPr="00733607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733607" w:rsidRPr="00733607" w:rsidRDefault="00733607" w:rsidP="00052DFE">
            <w:pPr>
              <w:ind w:left="-57" w:right="-57"/>
              <w:jc w:val="center"/>
              <w:rPr>
                <w:sz w:val="24"/>
              </w:rPr>
            </w:pPr>
            <w:r w:rsidRPr="00733607">
              <w:rPr>
                <w:sz w:val="24"/>
                <w:szCs w:val="24"/>
              </w:rPr>
              <w:t>Тип (вид) рекламной конструкции</w:t>
            </w:r>
          </w:p>
        </w:tc>
        <w:tc>
          <w:tcPr>
            <w:tcW w:w="3685" w:type="dxa"/>
          </w:tcPr>
          <w:p w:rsidR="00733607" w:rsidRPr="00733607" w:rsidRDefault="00733607" w:rsidP="00052DFE">
            <w:pPr>
              <w:ind w:left="-57" w:right="-57"/>
              <w:jc w:val="center"/>
              <w:rPr>
                <w:sz w:val="24"/>
              </w:rPr>
            </w:pPr>
            <w:r w:rsidRPr="00733607">
              <w:rPr>
                <w:sz w:val="24"/>
                <w:szCs w:val="24"/>
              </w:rPr>
              <w:t>Формат, площадь информационного поля рекламной конструкции (рекламной поверхности)</w:t>
            </w:r>
          </w:p>
        </w:tc>
        <w:tc>
          <w:tcPr>
            <w:tcW w:w="2268" w:type="dxa"/>
          </w:tcPr>
          <w:p w:rsidR="00733607" w:rsidRPr="00733607" w:rsidRDefault="00733607" w:rsidP="00052DFE">
            <w:pPr>
              <w:ind w:left="-57" w:right="-57"/>
              <w:jc w:val="center"/>
              <w:rPr>
                <w:sz w:val="24"/>
              </w:rPr>
            </w:pPr>
            <w:r w:rsidRPr="00733607">
              <w:rPr>
                <w:sz w:val="24"/>
                <w:szCs w:val="24"/>
              </w:rPr>
              <w:t>Базовая ставка (Бс) (руб./день за 1 кв. м) без НДС</w:t>
            </w:r>
          </w:p>
        </w:tc>
      </w:tr>
      <w:tr w:rsidR="00733607" w:rsidRPr="00733607" w:rsidTr="00052DFE">
        <w:trPr>
          <w:cantSplit/>
        </w:trPr>
        <w:tc>
          <w:tcPr>
            <w:tcW w:w="426" w:type="dxa"/>
          </w:tcPr>
          <w:p w:rsidR="00733607" w:rsidRPr="00733607" w:rsidRDefault="00733607" w:rsidP="00052DF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733607" w:rsidRPr="00733607" w:rsidRDefault="00733607" w:rsidP="00052DF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733607" w:rsidRPr="00733607" w:rsidRDefault="00733607" w:rsidP="00052DF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733607" w:rsidRPr="00733607" w:rsidRDefault="00733607" w:rsidP="00052DF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 w:val="restart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vMerge w:val="restart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Отдельно стоящие щитовые установки</w:t>
            </w: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средний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14 кв. м до 20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3,67</w:t>
            </w:r>
          </w:p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большой формат – свыше 20 кв. м до 36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сверхбольшой формат – свыше </w:t>
            </w:r>
          </w:p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36 кв. м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 w:val="restart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</w:tcPr>
          <w:p w:rsidR="00052DFE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Щитовая рекламная конструкция, выполненная </w:t>
            </w:r>
          </w:p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с применением технологии автоматической смены изображения (призматрон)</w:t>
            </w: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средний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14 кв. м до 20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20 кв. м до 36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сверхбольшой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</w:t>
            </w:r>
          </w:p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36 кв. м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 w:val="restart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Щитовая рекламная конструкция, выполненная с применением технологии автоматической смены изображения (скроллер)</w:t>
            </w: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городской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5 кв. м до 14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4,58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средний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14 кв. м до 20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 w:val="restart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vMerge w:val="restart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Электронные, в том числе светодиодные, экраны (табло, дисплеи)</w:t>
            </w: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малый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до 5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4,58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городской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5 кв. м до 14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</w:tbl>
    <w:p w:rsidR="00052DFE" w:rsidRDefault="00052DFE"/>
    <w:p w:rsidR="00052DFE" w:rsidRDefault="00052DFE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3685"/>
        <w:gridCol w:w="2268"/>
      </w:tblGrid>
      <w:tr w:rsidR="00052DFE" w:rsidRPr="00733607" w:rsidTr="00052DFE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E" w:rsidRPr="00733607" w:rsidRDefault="00052DFE" w:rsidP="006204C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E" w:rsidRPr="00733607" w:rsidRDefault="00052DFE" w:rsidP="006204C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E" w:rsidRPr="00733607" w:rsidRDefault="00052DFE" w:rsidP="006204C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E" w:rsidRPr="00733607" w:rsidRDefault="00052DFE" w:rsidP="006204C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средний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14 кв. м до 20 кв. м включительно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20 кв. м до 36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BB01C0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сверхбольшой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</w:t>
            </w:r>
          </w:p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36 кв. м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 w:val="restart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vMerge w:val="restart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Проекционные рекламные установки</w:t>
            </w: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малый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до 5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4,58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городской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5 кв. м до 14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средний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14 кв. м до 20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20 кв. м до 36 кв. м включительно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52C3B" w:rsidRPr="00733607" w:rsidRDefault="00452C3B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BB01C0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сверхбольшой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</w:t>
            </w:r>
          </w:p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36 кв. м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452C3B" w:rsidRPr="00733607" w:rsidTr="00052DFE">
        <w:trPr>
          <w:cantSplit/>
        </w:trPr>
        <w:tc>
          <w:tcPr>
            <w:tcW w:w="426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Объемно-пространственные рекламные конструкции</w:t>
            </w:r>
          </w:p>
        </w:tc>
        <w:tc>
          <w:tcPr>
            <w:tcW w:w="3685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8" w:type="dxa"/>
          </w:tcPr>
          <w:p w:rsidR="00452C3B" w:rsidRPr="00733607" w:rsidRDefault="00452C3B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 w:val="restart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vMerge w:val="restart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Крышные рекламные конструкции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малый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до 5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городской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5 кв. м до 14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средний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14 кв. м до 20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4,58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20 кв. м до 36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BB01C0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сверхбольшой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</w:t>
            </w:r>
          </w:p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36 кв. м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 w:val="restart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vMerge w:val="restart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Настенное панно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малый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до 5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6,42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городской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5 кв. м до 14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6,42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средний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14 кв. м до 20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20 кв. м до 36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BB01C0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сверхбольшой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</w:t>
            </w:r>
          </w:p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36 кв. м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Панели-кронштейны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2,75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Рекламные конструкции (рекламоносители), размещаемые на объектах городской инфраструктуры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3,67</w:t>
            </w:r>
          </w:p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52DFE" w:rsidRPr="00733607" w:rsidTr="00052DFE">
        <w:trPr>
          <w:cantSplit/>
        </w:trPr>
        <w:tc>
          <w:tcPr>
            <w:tcW w:w="426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Рекламные маркизы, онинги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3,67</w:t>
            </w:r>
          </w:p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52DFE" w:rsidRPr="00733607" w:rsidTr="00052DFE">
        <w:trPr>
          <w:cantSplit/>
        </w:trPr>
        <w:tc>
          <w:tcPr>
            <w:tcW w:w="426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Стелы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Флаговые композиции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5,50</w:t>
            </w:r>
          </w:p>
        </w:tc>
      </w:tr>
    </w:tbl>
    <w:p w:rsidR="00BB01C0" w:rsidRPr="00BB01C0" w:rsidRDefault="00BB01C0">
      <w:pPr>
        <w:rPr>
          <w:sz w:val="1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3685"/>
        <w:gridCol w:w="2268"/>
      </w:tblGrid>
      <w:tr w:rsidR="00BB01C0" w:rsidRPr="00733607" w:rsidTr="006204C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C0" w:rsidRPr="00733607" w:rsidRDefault="00BB01C0" w:rsidP="006204C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C0" w:rsidRPr="00733607" w:rsidRDefault="00BB01C0" w:rsidP="006204C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C0" w:rsidRPr="00733607" w:rsidRDefault="00BB01C0" w:rsidP="006204C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C0" w:rsidRPr="00733607" w:rsidRDefault="00BB01C0" w:rsidP="006204C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 w:val="restart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14.</w:t>
            </w:r>
          </w:p>
        </w:tc>
        <w:tc>
          <w:tcPr>
            <w:tcW w:w="3260" w:type="dxa"/>
            <w:vMerge w:val="restart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Рекламные вывески (вывески (таблички) рекламного характера)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малый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до 5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6,42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городской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5 кв. м до 14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средний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14 кв. м до 20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ind w:left="-57" w:right="-57"/>
              <w:jc w:val="center"/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20 кв. м до 36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4,58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BB01C0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сверхбольшой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</w:t>
            </w:r>
          </w:p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36 кв. м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trike/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Промостойка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 w:val="restart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16.</w:t>
            </w:r>
          </w:p>
        </w:tc>
        <w:tc>
          <w:tcPr>
            <w:tcW w:w="3260" w:type="dxa"/>
            <w:vMerge w:val="restart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Рекламные конструкции на ограждениях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малый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до 5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6,42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городской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5 кв. м до 14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средний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14 кв. м до 20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20 кв. м до 36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4,58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BB01C0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сверхбольшой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</w:t>
            </w:r>
          </w:p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36 кв. м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3,67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 w:val="restart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17.</w:t>
            </w:r>
          </w:p>
        </w:tc>
        <w:tc>
          <w:tcPr>
            <w:tcW w:w="3260" w:type="dxa"/>
            <w:vMerge w:val="restart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Короба, размещаемые на брандмауэрах и свободных плоскостях стен зданий и сооружений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малый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до 5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7,33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городской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5 кв. м до 14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7,33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средний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14 кв. м до 20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6,42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20 кв. м до 36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2DFE" w:rsidRPr="00733607" w:rsidRDefault="00052DFE" w:rsidP="00052DF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BB01C0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сверхбольшой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свыше </w:t>
            </w:r>
          </w:p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36 кв. м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4,58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Отдельно стоящие на земле короба и тумбы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малый формат </w:t>
            </w:r>
            <w:r w:rsidRPr="00733607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733607">
              <w:rPr>
                <w:sz w:val="24"/>
                <w:szCs w:val="24"/>
              </w:rPr>
              <w:t xml:space="preserve"> до 5 кв. м включительно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5,50</w:t>
            </w:r>
          </w:p>
        </w:tc>
      </w:tr>
      <w:tr w:rsidR="00052DFE" w:rsidRPr="00733607" w:rsidTr="00052DFE">
        <w:trPr>
          <w:cantSplit/>
        </w:trPr>
        <w:tc>
          <w:tcPr>
            <w:tcW w:w="426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BB01C0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 xml:space="preserve">Нетрадиционные рекламные носители (пневмостенды, воздушные шары, аэростаты </w:t>
            </w:r>
          </w:p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и т.п.)</w:t>
            </w:r>
          </w:p>
        </w:tc>
        <w:tc>
          <w:tcPr>
            <w:tcW w:w="3685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268" w:type="dxa"/>
          </w:tcPr>
          <w:p w:rsidR="00052DFE" w:rsidRPr="00733607" w:rsidRDefault="00052DFE" w:rsidP="00052D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33607">
              <w:rPr>
                <w:sz w:val="24"/>
                <w:szCs w:val="24"/>
              </w:rPr>
              <w:t>5,50</w:t>
            </w:r>
          </w:p>
        </w:tc>
      </w:tr>
    </w:tbl>
    <w:p w:rsidR="00733607" w:rsidRDefault="00733607" w:rsidP="00733607">
      <w:pPr>
        <w:jc w:val="both"/>
        <w:rPr>
          <w:sz w:val="28"/>
        </w:rPr>
      </w:pPr>
    </w:p>
    <w:p w:rsidR="00052DFE" w:rsidRDefault="00052DFE" w:rsidP="00733607">
      <w:pPr>
        <w:jc w:val="both"/>
        <w:rPr>
          <w:sz w:val="28"/>
        </w:rPr>
      </w:pPr>
    </w:p>
    <w:p w:rsidR="00052DFE" w:rsidRDefault="00733607" w:rsidP="00052DF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733607">
        <w:rPr>
          <w:sz w:val="28"/>
          <w:szCs w:val="28"/>
        </w:rPr>
        <w:t>Департамент муниципального</w:t>
      </w:r>
      <w:r w:rsidR="00052DFE">
        <w:rPr>
          <w:sz w:val="28"/>
          <w:szCs w:val="28"/>
        </w:rPr>
        <w:t xml:space="preserve"> </w:t>
      </w:r>
      <w:r w:rsidRPr="00733607">
        <w:rPr>
          <w:sz w:val="28"/>
          <w:szCs w:val="28"/>
        </w:rPr>
        <w:t>имущества администрации Волгограда»</w:t>
      </w:r>
    </w:p>
    <w:p w:rsidR="00052DFE" w:rsidRDefault="00052DFE" w:rsidP="00052D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DFE" w:rsidRPr="00A5635F" w:rsidRDefault="00052DFE" w:rsidP="00052DFE">
      <w:pPr>
        <w:tabs>
          <w:tab w:val="left" w:pos="979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052DFE" w:rsidRPr="00A5635F" w:rsidTr="006204CF">
        <w:tc>
          <w:tcPr>
            <w:tcW w:w="5637" w:type="dxa"/>
          </w:tcPr>
          <w:p w:rsidR="00052DFE" w:rsidRPr="00A5635F" w:rsidRDefault="00052DFE" w:rsidP="006204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052DFE" w:rsidRDefault="00052DFE" w:rsidP="006204CF">
            <w:pPr>
              <w:jc w:val="both"/>
              <w:rPr>
                <w:sz w:val="28"/>
                <w:szCs w:val="28"/>
              </w:rPr>
            </w:pPr>
            <w:r w:rsidRPr="00A5635F">
              <w:rPr>
                <w:sz w:val="28"/>
                <w:szCs w:val="28"/>
              </w:rPr>
              <w:t>Волгоградской городской Думы</w:t>
            </w:r>
          </w:p>
          <w:p w:rsidR="00052DFE" w:rsidRDefault="00052DFE" w:rsidP="006204CF">
            <w:pPr>
              <w:jc w:val="both"/>
              <w:rPr>
                <w:sz w:val="28"/>
                <w:szCs w:val="28"/>
              </w:rPr>
            </w:pPr>
          </w:p>
          <w:p w:rsidR="00052DFE" w:rsidRPr="00A5635F" w:rsidRDefault="00052DFE" w:rsidP="006204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A5635F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110" w:type="dxa"/>
          </w:tcPr>
          <w:p w:rsidR="00B203DD" w:rsidRDefault="00B203DD" w:rsidP="00B203D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B203DD" w:rsidRDefault="00B203DD" w:rsidP="00B203D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B203DD" w:rsidRDefault="00B203DD" w:rsidP="00B203D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2DFE" w:rsidRPr="00A5635F" w:rsidRDefault="00B203DD" w:rsidP="00B203DD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9E7402" w:rsidRPr="00BB01C0" w:rsidRDefault="009E7402" w:rsidP="00733607">
      <w:pPr>
        <w:jc w:val="both"/>
        <w:rPr>
          <w:sz w:val="12"/>
        </w:rPr>
      </w:pPr>
    </w:p>
    <w:sectPr w:rsidR="009E7402" w:rsidRPr="00BB01C0" w:rsidSect="009E7402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1C5" w:rsidRDefault="00D651C5" w:rsidP="00052DFE">
      <w:r>
        <w:separator/>
      </w:r>
    </w:p>
  </w:endnote>
  <w:endnote w:type="continuationSeparator" w:id="0">
    <w:p w:rsidR="00D651C5" w:rsidRDefault="00D651C5" w:rsidP="0005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1C5" w:rsidRDefault="00D651C5" w:rsidP="00052DFE">
      <w:r>
        <w:separator/>
      </w:r>
    </w:p>
  </w:footnote>
  <w:footnote w:type="continuationSeparator" w:id="0">
    <w:p w:rsidR="00D651C5" w:rsidRDefault="00D651C5" w:rsidP="00052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450032"/>
      <w:docPartObj>
        <w:docPartGallery w:val="Page Numbers (Top of Page)"/>
        <w:docPartUnique/>
      </w:docPartObj>
    </w:sdtPr>
    <w:sdtEndPr/>
    <w:sdtContent>
      <w:p w:rsidR="00052DFE" w:rsidRDefault="00052DFE" w:rsidP="00052DFE">
        <w:pPr>
          <w:pStyle w:val="a4"/>
          <w:jc w:val="center"/>
        </w:pPr>
        <w:r>
          <w:t xml:space="preserve">                                                                                               </w:t>
        </w:r>
        <w:r w:rsidR="00B203DD">
          <w:fldChar w:fldCharType="begin"/>
        </w:r>
        <w:r w:rsidR="00B203DD">
          <w:instrText xml:space="preserve"> PAGE   \* MERGEFORMAT </w:instrText>
        </w:r>
        <w:r w:rsidR="00B203DD">
          <w:fldChar w:fldCharType="separate"/>
        </w:r>
        <w:r w:rsidR="007A1AB9">
          <w:rPr>
            <w:noProof/>
          </w:rPr>
          <w:t>3</w:t>
        </w:r>
        <w:r w:rsidR="00B203DD">
          <w:rPr>
            <w:noProof/>
          </w:rPr>
          <w:fldChar w:fldCharType="end"/>
        </w:r>
        <w:r>
          <w:t xml:space="preserve">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402"/>
    <w:rsid w:val="00052DFE"/>
    <w:rsid w:val="003A06E6"/>
    <w:rsid w:val="00452C3B"/>
    <w:rsid w:val="00534CB5"/>
    <w:rsid w:val="00733607"/>
    <w:rsid w:val="007A1AB9"/>
    <w:rsid w:val="00814A07"/>
    <w:rsid w:val="009E7402"/>
    <w:rsid w:val="00A60AB5"/>
    <w:rsid w:val="00B203DD"/>
    <w:rsid w:val="00BB01C0"/>
    <w:rsid w:val="00D472BA"/>
    <w:rsid w:val="00D651C5"/>
    <w:rsid w:val="00E8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1F65A-C00E-4887-95BF-CDC909AD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73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3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2D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2D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2D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BD8D04F6-4795-4A1C-A5F7-5CBF5D5E1708}"/>
</file>

<file path=customXml/itemProps2.xml><?xml version="1.0" encoding="utf-8"?>
<ds:datastoreItem xmlns:ds="http://schemas.openxmlformats.org/officeDocument/2006/customXml" ds:itemID="{61AC9679-934F-492B-9BC1-0A8CCD66304A}"/>
</file>

<file path=customXml/itemProps3.xml><?xml version="1.0" encoding="utf-8"?>
<ds:datastoreItem xmlns:ds="http://schemas.openxmlformats.org/officeDocument/2006/customXml" ds:itemID="{3EDC81E8-F13C-40E7-8916-1FE16F757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Погасий Валерия Николаевна</cp:lastModifiedBy>
  <cp:revision>8</cp:revision>
  <dcterms:created xsi:type="dcterms:W3CDTF">2026-02-24T12:47:00Z</dcterms:created>
  <dcterms:modified xsi:type="dcterms:W3CDTF">2026-02-26T09:13:00Z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