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63" w:rsidRPr="000976B6" w:rsidRDefault="00AF1563" w:rsidP="000976B6">
      <w:pPr>
        <w:autoSpaceDE w:val="0"/>
        <w:autoSpaceDN w:val="0"/>
        <w:adjustRightInd w:val="0"/>
        <w:ind w:left="5670"/>
        <w:rPr>
          <w:sz w:val="28"/>
          <w:szCs w:val="28"/>
        </w:rPr>
      </w:pPr>
      <w:r w:rsidRPr="000976B6">
        <w:rPr>
          <w:sz w:val="28"/>
          <w:szCs w:val="28"/>
        </w:rPr>
        <w:t xml:space="preserve">Приложение 2 </w:t>
      </w:r>
    </w:p>
    <w:p w:rsidR="00AF1563" w:rsidRPr="000976B6" w:rsidRDefault="00AF1563" w:rsidP="000976B6">
      <w:pPr>
        <w:autoSpaceDE w:val="0"/>
        <w:autoSpaceDN w:val="0"/>
        <w:adjustRightInd w:val="0"/>
        <w:ind w:left="5670"/>
        <w:rPr>
          <w:sz w:val="28"/>
          <w:szCs w:val="28"/>
        </w:rPr>
      </w:pPr>
      <w:r w:rsidRPr="000976B6">
        <w:rPr>
          <w:sz w:val="28"/>
          <w:szCs w:val="28"/>
        </w:rPr>
        <w:t xml:space="preserve">к решению </w:t>
      </w:r>
    </w:p>
    <w:p w:rsidR="00AF1563" w:rsidRPr="000976B6" w:rsidRDefault="00AF1563" w:rsidP="000976B6">
      <w:pPr>
        <w:autoSpaceDE w:val="0"/>
        <w:autoSpaceDN w:val="0"/>
        <w:adjustRightInd w:val="0"/>
        <w:ind w:left="5670"/>
        <w:rPr>
          <w:sz w:val="28"/>
          <w:szCs w:val="28"/>
        </w:rPr>
      </w:pPr>
      <w:r w:rsidRPr="000976B6">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607"/>
        <w:gridCol w:w="434"/>
        <w:gridCol w:w="1409"/>
      </w:tblGrid>
      <w:tr w:rsidR="00AF1563" w:rsidRPr="000976B6" w:rsidTr="00916EDA">
        <w:tc>
          <w:tcPr>
            <w:tcW w:w="486" w:type="dxa"/>
            <w:vAlign w:val="bottom"/>
            <w:hideMark/>
          </w:tcPr>
          <w:p w:rsidR="00AF1563" w:rsidRPr="000976B6" w:rsidRDefault="00AF1563" w:rsidP="000976B6">
            <w:pPr>
              <w:pStyle w:val="a7"/>
              <w:jc w:val="center"/>
            </w:pPr>
            <w:r w:rsidRPr="000976B6">
              <w:t>от</w:t>
            </w:r>
          </w:p>
        </w:tc>
        <w:tc>
          <w:tcPr>
            <w:tcW w:w="1607" w:type="dxa"/>
            <w:tcBorders>
              <w:top w:val="nil"/>
              <w:left w:val="nil"/>
              <w:bottom w:val="single" w:sz="4" w:space="0" w:color="auto"/>
              <w:right w:val="nil"/>
            </w:tcBorders>
            <w:vAlign w:val="bottom"/>
          </w:tcPr>
          <w:p w:rsidR="00AF1563" w:rsidRPr="000976B6" w:rsidRDefault="00B20A8A" w:rsidP="000976B6">
            <w:pPr>
              <w:pStyle w:val="a7"/>
              <w:jc w:val="center"/>
            </w:pPr>
            <w:r w:rsidRPr="000976B6">
              <w:t>30.01.2024</w:t>
            </w:r>
          </w:p>
        </w:tc>
        <w:tc>
          <w:tcPr>
            <w:tcW w:w="434" w:type="dxa"/>
            <w:vAlign w:val="bottom"/>
            <w:hideMark/>
          </w:tcPr>
          <w:p w:rsidR="00AF1563" w:rsidRPr="000976B6" w:rsidRDefault="00AF1563" w:rsidP="000976B6">
            <w:pPr>
              <w:pStyle w:val="a7"/>
              <w:jc w:val="center"/>
            </w:pPr>
            <w:r w:rsidRPr="000976B6">
              <w:t>№</w:t>
            </w:r>
          </w:p>
        </w:tc>
        <w:tc>
          <w:tcPr>
            <w:tcW w:w="1409" w:type="dxa"/>
            <w:tcBorders>
              <w:top w:val="nil"/>
              <w:left w:val="nil"/>
              <w:bottom w:val="single" w:sz="4" w:space="0" w:color="auto"/>
              <w:right w:val="nil"/>
            </w:tcBorders>
            <w:vAlign w:val="bottom"/>
          </w:tcPr>
          <w:p w:rsidR="00AF1563" w:rsidRPr="000976B6" w:rsidRDefault="00B20A8A" w:rsidP="000976B6">
            <w:pPr>
              <w:pStyle w:val="a7"/>
              <w:jc w:val="center"/>
            </w:pPr>
            <w:r w:rsidRPr="000976B6">
              <w:t>7/110</w:t>
            </w:r>
          </w:p>
        </w:tc>
      </w:tr>
    </w:tbl>
    <w:p w:rsidR="00AF1563" w:rsidRPr="000976B6" w:rsidRDefault="00AF1563" w:rsidP="000976B6">
      <w:pPr>
        <w:ind w:firstLine="709"/>
        <w:jc w:val="both"/>
        <w:rPr>
          <w:strike/>
          <w:sz w:val="28"/>
          <w:szCs w:val="28"/>
        </w:rPr>
      </w:pPr>
    </w:p>
    <w:p w:rsidR="00E232E5" w:rsidRPr="000976B6" w:rsidRDefault="00E232E5" w:rsidP="000976B6">
      <w:pPr>
        <w:ind w:firstLine="709"/>
        <w:jc w:val="both"/>
        <w:rPr>
          <w:strike/>
          <w:sz w:val="28"/>
          <w:szCs w:val="28"/>
        </w:rPr>
      </w:pPr>
    </w:p>
    <w:p w:rsidR="00AF1563" w:rsidRPr="000976B6" w:rsidRDefault="00AF1563" w:rsidP="000976B6">
      <w:pPr>
        <w:autoSpaceDE w:val="0"/>
        <w:autoSpaceDN w:val="0"/>
        <w:adjustRightInd w:val="0"/>
        <w:ind w:left="4678"/>
        <w:outlineLvl w:val="0"/>
        <w:rPr>
          <w:rFonts w:eastAsia="Calibri"/>
          <w:sz w:val="28"/>
          <w:szCs w:val="28"/>
          <w:lang w:eastAsia="en-US"/>
        </w:rPr>
      </w:pPr>
      <w:r w:rsidRPr="000976B6">
        <w:rPr>
          <w:rFonts w:eastAsia="Calibri"/>
          <w:sz w:val="28"/>
          <w:szCs w:val="28"/>
          <w:lang w:eastAsia="en-US"/>
        </w:rPr>
        <w:t>«Приложение 1</w:t>
      </w:r>
    </w:p>
    <w:p w:rsidR="00AF1563" w:rsidRPr="000976B6" w:rsidRDefault="00AF1563" w:rsidP="000976B6">
      <w:pPr>
        <w:autoSpaceDE w:val="0"/>
        <w:autoSpaceDN w:val="0"/>
        <w:adjustRightInd w:val="0"/>
        <w:ind w:left="4678"/>
        <w:jc w:val="both"/>
        <w:rPr>
          <w:rFonts w:eastAsia="Calibri"/>
          <w:sz w:val="28"/>
          <w:szCs w:val="28"/>
          <w:lang w:eastAsia="en-US"/>
        </w:rPr>
      </w:pPr>
      <w:r w:rsidRPr="000976B6">
        <w:rPr>
          <w:rFonts w:eastAsia="Calibri"/>
          <w:sz w:val="28"/>
          <w:szCs w:val="28"/>
          <w:lang w:eastAsia="en-US"/>
        </w:rPr>
        <w:t>к стратегии социально-экономического развития Волгограда до 2034 года, утвержденной решением Волгоградской городской Думы</w:t>
      </w:r>
    </w:p>
    <w:tbl>
      <w:tblPr>
        <w:tblW w:w="0" w:type="auto"/>
        <w:tblInd w:w="4644" w:type="dxa"/>
        <w:tblLayout w:type="fixed"/>
        <w:tblLook w:val="04A0" w:firstRow="1" w:lastRow="0" w:firstColumn="1" w:lastColumn="0" w:noHBand="0" w:noVBand="1"/>
      </w:tblPr>
      <w:tblGrid>
        <w:gridCol w:w="486"/>
        <w:gridCol w:w="1749"/>
        <w:gridCol w:w="434"/>
        <w:gridCol w:w="1408"/>
      </w:tblGrid>
      <w:tr w:rsidR="00AF1563" w:rsidRPr="000976B6" w:rsidTr="00522393">
        <w:tc>
          <w:tcPr>
            <w:tcW w:w="486" w:type="dxa"/>
            <w:vAlign w:val="bottom"/>
            <w:hideMark/>
          </w:tcPr>
          <w:p w:rsidR="00AF1563" w:rsidRPr="000976B6" w:rsidRDefault="00AF1563" w:rsidP="000976B6">
            <w:pPr>
              <w:pStyle w:val="a7"/>
              <w:jc w:val="center"/>
            </w:pPr>
            <w:r w:rsidRPr="000976B6">
              <w:t>от</w:t>
            </w:r>
          </w:p>
        </w:tc>
        <w:tc>
          <w:tcPr>
            <w:tcW w:w="1749" w:type="dxa"/>
            <w:tcBorders>
              <w:top w:val="nil"/>
              <w:left w:val="nil"/>
              <w:bottom w:val="single" w:sz="4" w:space="0" w:color="auto"/>
              <w:right w:val="nil"/>
            </w:tcBorders>
            <w:vAlign w:val="bottom"/>
          </w:tcPr>
          <w:p w:rsidR="00AF1563" w:rsidRPr="000976B6" w:rsidRDefault="00AF1563" w:rsidP="000976B6">
            <w:pPr>
              <w:pStyle w:val="a7"/>
              <w:jc w:val="center"/>
            </w:pPr>
            <w:r w:rsidRPr="000976B6">
              <w:t>25.01.2017</w:t>
            </w:r>
          </w:p>
        </w:tc>
        <w:tc>
          <w:tcPr>
            <w:tcW w:w="434" w:type="dxa"/>
            <w:vAlign w:val="bottom"/>
            <w:hideMark/>
          </w:tcPr>
          <w:p w:rsidR="00AF1563" w:rsidRPr="000976B6" w:rsidRDefault="00AF1563" w:rsidP="000976B6">
            <w:pPr>
              <w:pStyle w:val="a7"/>
              <w:jc w:val="center"/>
            </w:pPr>
            <w:r w:rsidRPr="000976B6">
              <w:t>№</w:t>
            </w:r>
          </w:p>
        </w:tc>
        <w:tc>
          <w:tcPr>
            <w:tcW w:w="1408" w:type="dxa"/>
            <w:tcBorders>
              <w:top w:val="nil"/>
              <w:left w:val="nil"/>
              <w:bottom w:val="single" w:sz="4" w:space="0" w:color="auto"/>
              <w:right w:val="nil"/>
            </w:tcBorders>
            <w:vAlign w:val="bottom"/>
          </w:tcPr>
          <w:p w:rsidR="00AF1563" w:rsidRPr="000976B6" w:rsidRDefault="00AF1563" w:rsidP="000976B6">
            <w:pPr>
              <w:pStyle w:val="a7"/>
              <w:jc w:val="center"/>
            </w:pPr>
            <w:r w:rsidRPr="000976B6">
              <w:t>53/1539</w:t>
            </w:r>
          </w:p>
        </w:tc>
      </w:tr>
    </w:tbl>
    <w:p w:rsidR="00AF1563" w:rsidRPr="000976B6" w:rsidRDefault="00AF1563" w:rsidP="000976B6">
      <w:pPr>
        <w:autoSpaceDE w:val="0"/>
        <w:autoSpaceDN w:val="0"/>
        <w:adjustRightInd w:val="0"/>
        <w:outlineLvl w:val="0"/>
        <w:rPr>
          <w:rFonts w:eastAsia="Calibri"/>
          <w:sz w:val="28"/>
          <w:szCs w:val="28"/>
          <w:lang w:eastAsia="en-US"/>
        </w:rPr>
      </w:pPr>
    </w:p>
    <w:p w:rsidR="00AF1563" w:rsidRPr="000976B6" w:rsidRDefault="00AF1563" w:rsidP="000976B6">
      <w:pPr>
        <w:jc w:val="both"/>
        <w:rPr>
          <w:strike/>
          <w:sz w:val="28"/>
          <w:szCs w:val="28"/>
        </w:rPr>
      </w:pPr>
    </w:p>
    <w:p w:rsidR="00E232E5" w:rsidRPr="000976B6" w:rsidRDefault="00E232E5" w:rsidP="000976B6">
      <w:pPr>
        <w:rPr>
          <w:sz w:val="28"/>
          <w:szCs w:val="28"/>
        </w:rPr>
      </w:pPr>
    </w:p>
    <w:p w:rsidR="0099081B" w:rsidRPr="000976B6" w:rsidRDefault="00016465" w:rsidP="000976B6">
      <w:pPr>
        <w:autoSpaceDE w:val="0"/>
        <w:autoSpaceDN w:val="0"/>
        <w:adjustRightInd w:val="0"/>
        <w:jc w:val="center"/>
        <w:rPr>
          <w:rFonts w:eastAsiaTheme="minorHAnsi"/>
          <w:sz w:val="28"/>
          <w:szCs w:val="28"/>
          <w:lang w:eastAsia="en-US"/>
        </w:rPr>
      </w:pPr>
      <w:r w:rsidRPr="000976B6">
        <w:rPr>
          <w:rFonts w:eastAsiaTheme="minorHAnsi"/>
          <w:sz w:val="28"/>
          <w:szCs w:val="28"/>
          <w:lang w:eastAsia="en-US"/>
        </w:rPr>
        <w:t xml:space="preserve">Оценка достигнутых целей </w:t>
      </w:r>
    </w:p>
    <w:p w:rsidR="0099081B" w:rsidRPr="000976B6" w:rsidRDefault="00016465" w:rsidP="000976B6">
      <w:pPr>
        <w:autoSpaceDE w:val="0"/>
        <w:autoSpaceDN w:val="0"/>
        <w:adjustRightInd w:val="0"/>
        <w:jc w:val="center"/>
        <w:rPr>
          <w:rFonts w:eastAsiaTheme="minorHAnsi"/>
          <w:sz w:val="28"/>
          <w:szCs w:val="28"/>
          <w:lang w:eastAsia="en-US"/>
        </w:rPr>
      </w:pPr>
      <w:r w:rsidRPr="000976B6">
        <w:rPr>
          <w:rFonts w:eastAsiaTheme="minorHAnsi"/>
          <w:sz w:val="28"/>
          <w:szCs w:val="28"/>
          <w:lang w:eastAsia="en-US"/>
        </w:rPr>
        <w:t>социально-экономического развития</w:t>
      </w:r>
      <w:r w:rsidR="0099081B" w:rsidRPr="000976B6">
        <w:rPr>
          <w:rFonts w:eastAsiaTheme="minorHAnsi"/>
          <w:sz w:val="28"/>
          <w:szCs w:val="28"/>
          <w:lang w:eastAsia="en-US"/>
        </w:rPr>
        <w:t xml:space="preserve"> </w:t>
      </w:r>
      <w:r w:rsidRPr="000976B6">
        <w:rPr>
          <w:rFonts w:eastAsiaTheme="minorHAnsi"/>
          <w:sz w:val="28"/>
          <w:szCs w:val="28"/>
          <w:lang w:eastAsia="en-US"/>
        </w:rPr>
        <w:t xml:space="preserve">Волгограда по итогам 2022 года </w:t>
      </w:r>
    </w:p>
    <w:p w:rsidR="0099081B" w:rsidRPr="000976B6" w:rsidRDefault="00016465" w:rsidP="000976B6">
      <w:pPr>
        <w:autoSpaceDE w:val="0"/>
        <w:autoSpaceDN w:val="0"/>
        <w:adjustRightInd w:val="0"/>
        <w:jc w:val="center"/>
        <w:rPr>
          <w:rFonts w:eastAsiaTheme="minorHAnsi"/>
          <w:sz w:val="28"/>
          <w:szCs w:val="28"/>
          <w:lang w:eastAsia="en-US"/>
        </w:rPr>
      </w:pPr>
      <w:r w:rsidRPr="000976B6">
        <w:rPr>
          <w:rFonts w:eastAsiaTheme="minorHAnsi"/>
          <w:sz w:val="28"/>
          <w:szCs w:val="28"/>
          <w:lang w:eastAsia="en-US"/>
        </w:rPr>
        <w:t>и описание внутренних</w:t>
      </w:r>
      <w:r w:rsidR="0099081B" w:rsidRPr="000976B6">
        <w:rPr>
          <w:rFonts w:eastAsiaTheme="minorHAnsi"/>
          <w:sz w:val="28"/>
          <w:szCs w:val="28"/>
          <w:lang w:eastAsia="en-US"/>
        </w:rPr>
        <w:t xml:space="preserve"> </w:t>
      </w:r>
      <w:r w:rsidRPr="000976B6">
        <w:rPr>
          <w:rFonts w:eastAsiaTheme="minorHAnsi"/>
          <w:sz w:val="28"/>
          <w:szCs w:val="28"/>
          <w:lang w:eastAsia="en-US"/>
        </w:rPr>
        <w:t xml:space="preserve">и внешних условий и факторов развития, </w:t>
      </w:r>
    </w:p>
    <w:p w:rsidR="00E232E5" w:rsidRPr="000976B6" w:rsidRDefault="00B66AC3" w:rsidP="000976B6">
      <w:pPr>
        <w:autoSpaceDE w:val="0"/>
        <w:autoSpaceDN w:val="0"/>
        <w:adjustRightInd w:val="0"/>
        <w:jc w:val="center"/>
        <w:rPr>
          <w:rFonts w:eastAsiaTheme="minorHAnsi"/>
          <w:sz w:val="28"/>
          <w:szCs w:val="28"/>
          <w:lang w:eastAsia="en-US"/>
        </w:rPr>
      </w:pPr>
      <w:r w:rsidRPr="000976B6">
        <w:rPr>
          <w:rFonts w:eastAsiaTheme="minorHAnsi"/>
          <w:sz w:val="28"/>
          <w:szCs w:val="28"/>
          <w:lang w:eastAsia="en-US"/>
        </w:rPr>
        <w:t xml:space="preserve">возможностей и </w:t>
      </w:r>
      <w:r w:rsidRPr="00534917">
        <w:rPr>
          <w:rFonts w:eastAsiaTheme="minorHAnsi"/>
          <w:sz w:val="28"/>
          <w:szCs w:val="28"/>
          <w:lang w:eastAsia="en-US"/>
        </w:rPr>
        <w:t xml:space="preserve">угроз </w:t>
      </w:r>
      <w:r w:rsidR="00016465" w:rsidRPr="00534917">
        <w:rPr>
          <w:rFonts w:eastAsiaTheme="minorHAnsi"/>
          <w:sz w:val="28"/>
          <w:szCs w:val="28"/>
          <w:lang w:eastAsia="en-US"/>
        </w:rPr>
        <w:t>В</w:t>
      </w:r>
      <w:r w:rsidR="00016465" w:rsidRPr="000976B6">
        <w:rPr>
          <w:rFonts w:eastAsiaTheme="minorHAnsi"/>
          <w:sz w:val="28"/>
          <w:szCs w:val="28"/>
          <w:lang w:eastAsia="en-US"/>
        </w:rPr>
        <w:t>олгограда</w:t>
      </w:r>
    </w:p>
    <w:p w:rsidR="00E232E5" w:rsidRPr="000976B6" w:rsidRDefault="00E232E5" w:rsidP="000976B6">
      <w:pPr>
        <w:autoSpaceDE w:val="0"/>
        <w:autoSpaceDN w:val="0"/>
        <w:adjustRightInd w:val="0"/>
        <w:jc w:val="both"/>
        <w:rPr>
          <w:rFonts w:eastAsiaTheme="minorHAnsi"/>
          <w:sz w:val="28"/>
          <w:szCs w:val="28"/>
          <w:lang w:eastAsia="en-US"/>
        </w:rPr>
      </w:pPr>
    </w:p>
    <w:p w:rsidR="00E232E5" w:rsidRPr="000976B6" w:rsidRDefault="00016465" w:rsidP="000976B6">
      <w:pPr>
        <w:autoSpaceDE w:val="0"/>
        <w:autoSpaceDN w:val="0"/>
        <w:adjustRightInd w:val="0"/>
        <w:jc w:val="center"/>
        <w:outlineLvl w:val="1"/>
        <w:rPr>
          <w:rFonts w:eastAsiaTheme="minorHAnsi"/>
          <w:sz w:val="28"/>
          <w:szCs w:val="28"/>
          <w:lang w:eastAsia="en-US"/>
        </w:rPr>
      </w:pPr>
      <w:r w:rsidRPr="000976B6">
        <w:rPr>
          <w:rFonts w:eastAsiaTheme="minorHAnsi"/>
          <w:sz w:val="28"/>
          <w:szCs w:val="28"/>
          <w:lang w:eastAsia="en-US"/>
        </w:rPr>
        <w:t>1. Оценка результатов реализации Стратегического плана</w:t>
      </w:r>
    </w:p>
    <w:p w:rsidR="00E232E5" w:rsidRPr="000976B6" w:rsidRDefault="00016465" w:rsidP="000976B6">
      <w:pPr>
        <w:autoSpaceDE w:val="0"/>
        <w:autoSpaceDN w:val="0"/>
        <w:adjustRightInd w:val="0"/>
        <w:jc w:val="center"/>
        <w:rPr>
          <w:rFonts w:eastAsiaTheme="minorHAnsi"/>
          <w:sz w:val="28"/>
          <w:szCs w:val="28"/>
          <w:lang w:eastAsia="en-US"/>
        </w:rPr>
      </w:pPr>
      <w:r w:rsidRPr="000976B6">
        <w:rPr>
          <w:rFonts w:eastAsiaTheme="minorHAnsi"/>
          <w:sz w:val="28"/>
          <w:szCs w:val="28"/>
          <w:lang w:eastAsia="en-US"/>
        </w:rPr>
        <w:t>устойчивого развития Волгограда до 2025 года и уровня</w:t>
      </w:r>
    </w:p>
    <w:p w:rsidR="00E232E5" w:rsidRPr="000976B6" w:rsidRDefault="00016465" w:rsidP="000976B6">
      <w:pPr>
        <w:autoSpaceDE w:val="0"/>
        <w:autoSpaceDN w:val="0"/>
        <w:adjustRightInd w:val="0"/>
        <w:jc w:val="center"/>
        <w:rPr>
          <w:rFonts w:eastAsiaTheme="minorHAnsi"/>
          <w:sz w:val="28"/>
          <w:szCs w:val="28"/>
          <w:lang w:eastAsia="en-US"/>
        </w:rPr>
      </w:pPr>
      <w:r w:rsidRPr="000976B6">
        <w:rPr>
          <w:rFonts w:eastAsiaTheme="minorHAnsi"/>
          <w:sz w:val="28"/>
          <w:szCs w:val="28"/>
          <w:lang w:eastAsia="en-US"/>
        </w:rPr>
        <w:t>социально-экономического развития Волгограда</w:t>
      </w:r>
    </w:p>
    <w:p w:rsidR="00E232E5" w:rsidRPr="000976B6" w:rsidRDefault="00016465" w:rsidP="000976B6">
      <w:pPr>
        <w:autoSpaceDE w:val="0"/>
        <w:autoSpaceDN w:val="0"/>
        <w:adjustRightInd w:val="0"/>
        <w:jc w:val="center"/>
        <w:rPr>
          <w:rFonts w:eastAsiaTheme="minorHAnsi"/>
          <w:sz w:val="28"/>
          <w:szCs w:val="28"/>
          <w:lang w:eastAsia="en-US"/>
        </w:rPr>
      </w:pPr>
      <w:r w:rsidRPr="000976B6">
        <w:rPr>
          <w:rFonts w:eastAsiaTheme="minorHAnsi"/>
          <w:sz w:val="28"/>
          <w:szCs w:val="28"/>
          <w:lang w:eastAsia="en-US"/>
        </w:rPr>
        <w:t>по итогам 2022 года</w:t>
      </w:r>
    </w:p>
    <w:p w:rsidR="00E232E5" w:rsidRPr="000976B6" w:rsidRDefault="00E232E5" w:rsidP="000976B6">
      <w:pPr>
        <w:autoSpaceDE w:val="0"/>
        <w:autoSpaceDN w:val="0"/>
        <w:adjustRightInd w:val="0"/>
        <w:jc w:val="both"/>
        <w:rPr>
          <w:rFonts w:eastAsiaTheme="minorHAnsi"/>
          <w:sz w:val="28"/>
          <w:szCs w:val="28"/>
          <w:lang w:eastAsia="en-US"/>
        </w:rPr>
      </w:pP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 xml:space="preserve">Рассмотрим реализацию Стратегического </w:t>
      </w:r>
      <w:hyperlink r:id="rId8" w:history="1">
        <w:r w:rsidRPr="000976B6">
          <w:rPr>
            <w:rFonts w:eastAsiaTheme="minorHAnsi"/>
            <w:sz w:val="28"/>
            <w:szCs w:val="28"/>
            <w:lang w:eastAsia="en-US"/>
          </w:rPr>
          <w:t>плана</w:t>
        </w:r>
      </w:hyperlink>
      <w:r w:rsidRPr="000976B6">
        <w:rPr>
          <w:rFonts w:eastAsiaTheme="minorHAnsi"/>
          <w:sz w:val="28"/>
          <w:szCs w:val="28"/>
          <w:lang w:eastAsia="en-US"/>
        </w:rPr>
        <w:t xml:space="preserve"> устойчивого развития Волгограда до 2025 года, утвержденного решением Волгоградской городской Думы от 24.12.2007 № 55/1399 «О принятии Стратегического плана устойчивого развития Волгограда до 2025 года»</w:t>
      </w:r>
      <w:r w:rsidR="00970FDF" w:rsidRPr="000976B6">
        <w:rPr>
          <w:rFonts w:eastAsiaTheme="minorHAnsi"/>
          <w:sz w:val="28"/>
          <w:szCs w:val="28"/>
          <w:lang w:eastAsia="en-US"/>
        </w:rPr>
        <w:t>,</w:t>
      </w:r>
      <w:r w:rsidRPr="000976B6">
        <w:rPr>
          <w:rFonts w:eastAsiaTheme="minorHAnsi"/>
          <w:sz w:val="28"/>
          <w:szCs w:val="28"/>
          <w:lang w:eastAsia="en-US"/>
        </w:rPr>
        <w:t xml:space="preserve"> (далее </w:t>
      </w:r>
      <w:r w:rsidR="00970FDF" w:rsidRPr="000976B6">
        <w:rPr>
          <w:rFonts w:eastAsiaTheme="minorHAnsi"/>
          <w:sz w:val="28"/>
          <w:szCs w:val="28"/>
          <w:lang w:eastAsia="en-US"/>
        </w:rPr>
        <w:t>– Стратегический план)</w:t>
      </w:r>
      <w:r w:rsidRPr="000976B6">
        <w:rPr>
          <w:rFonts w:eastAsiaTheme="minorHAnsi"/>
          <w:sz w:val="28"/>
          <w:szCs w:val="28"/>
          <w:lang w:eastAsia="en-US"/>
        </w:rPr>
        <w:t xml:space="preserve"> посредством оценки уровня достижения целевых индикаторов Стратегического </w:t>
      </w:r>
      <w:hyperlink r:id="rId9" w:history="1">
        <w:r w:rsidRPr="000976B6">
          <w:rPr>
            <w:rFonts w:eastAsiaTheme="minorHAnsi"/>
            <w:sz w:val="28"/>
            <w:szCs w:val="28"/>
            <w:lang w:eastAsia="en-US"/>
          </w:rPr>
          <w:t>плана</w:t>
        </w:r>
      </w:hyperlink>
      <w:r w:rsidRPr="000976B6">
        <w:rPr>
          <w:rFonts w:eastAsiaTheme="minorHAnsi"/>
          <w:sz w:val="28"/>
          <w:szCs w:val="28"/>
          <w:lang w:eastAsia="en-US"/>
        </w:rPr>
        <w:t xml:space="preserve"> за период реализации (2011</w:t>
      </w:r>
      <w:r w:rsidR="00970FDF" w:rsidRPr="000976B6">
        <w:rPr>
          <w:rFonts w:eastAsiaTheme="minorHAnsi"/>
          <w:sz w:val="28"/>
          <w:szCs w:val="28"/>
          <w:lang w:eastAsia="en-US"/>
        </w:rPr>
        <w:t>–</w:t>
      </w:r>
      <w:r w:rsidRPr="000976B6">
        <w:rPr>
          <w:rFonts w:eastAsiaTheme="minorHAnsi"/>
          <w:sz w:val="28"/>
          <w:szCs w:val="28"/>
          <w:lang w:eastAsia="en-US"/>
        </w:rPr>
        <w:t>2022 годы) и объективных изменений в экономической и социальной сферах Волгограда на конец 2022 года.</w:t>
      </w:r>
    </w:p>
    <w:p w:rsidR="00C150FD"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 xml:space="preserve">В </w:t>
      </w:r>
      <w:hyperlink r:id="rId10" w:history="1">
        <w:r w:rsidRPr="000976B6">
          <w:rPr>
            <w:rFonts w:eastAsiaTheme="minorHAnsi"/>
            <w:sz w:val="28"/>
            <w:szCs w:val="28"/>
            <w:lang w:eastAsia="en-US"/>
          </w:rPr>
          <w:t>таблице 1</w:t>
        </w:r>
      </w:hyperlink>
      <w:r w:rsidRPr="000976B6">
        <w:rPr>
          <w:rFonts w:eastAsiaTheme="minorHAnsi"/>
          <w:sz w:val="28"/>
          <w:szCs w:val="28"/>
          <w:lang w:eastAsia="en-US"/>
        </w:rPr>
        <w:t xml:space="preserve"> представлена </w:t>
      </w:r>
      <w:r w:rsidR="00C150FD" w:rsidRPr="000976B6">
        <w:rPr>
          <w:rFonts w:eastAsiaTheme="minorHAnsi"/>
          <w:sz w:val="28"/>
          <w:szCs w:val="28"/>
          <w:lang w:eastAsia="en-US"/>
        </w:rPr>
        <w:t>д</w:t>
      </w:r>
      <w:r w:rsidR="00C150FD" w:rsidRPr="000976B6">
        <w:rPr>
          <w:sz w:val="28"/>
          <w:szCs w:val="28"/>
        </w:rPr>
        <w:t xml:space="preserve">инамика достигнутых значений целевых индикаторов социально-экономического развития Волгограда за период </w:t>
      </w:r>
      <w:r w:rsidR="003B5A30" w:rsidRPr="000976B6">
        <w:rPr>
          <w:sz w:val="28"/>
          <w:szCs w:val="28"/>
        </w:rPr>
        <w:t xml:space="preserve">     </w:t>
      </w:r>
      <w:r w:rsidR="00C150FD" w:rsidRPr="000976B6">
        <w:rPr>
          <w:sz w:val="28"/>
          <w:szCs w:val="28"/>
        </w:rPr>
        <w:t xml:space="preserve">2013–2022 годов, на </w:t>
      </w:r>
      <w:r w:rsidRPr="000976B6">
        <w:rPr>
          <w:rFonts w:eastAsiaTheme="minorHAnsi"/>
          <w:sz w:val="28"/>
          <w:szCs w:val="28"/>
          <w:lang w:eastAsia="en-US"/>
        </w:rPr>
        <w:t xml:space="preserve">основе </w:t>
      </w:r>
      <w:r w:rsidR="00C150FD" w:rsidRPr="000976B6">
        <w:rPr>
          <w:rFonts w:eastAsiaTheme="minorHAnsi"/>
          <w:sz w:val="28"/>
          <w:szCs w:val="28"/>
          <w:lang w:eastAsia="en-US"/>
        </w:rPr>
        <w:t>которой</w:t>
      </w:r>
      <w:r w:rsidRPr="000976B6">
        <w:rPr>
          <w:rFonts w:eastAsiaTheme="minorHAnsi"/>
          <w:sz w:val="28"/>
          <w:szCs w:val="28"/>
          <w:lang w:eastAsia="en-US"/>
        </w:rPr>
        <w:t xml:space="preserve"> можно констатировать, что в целом социально-экономическое развитие Волгограда имеет среднюю степень устойчивости. </w:t>
      </w:r>
      <w:r w:rsidR="00C150FD" w:rsidRPr="000976B6">
        <w:rPr>
          <w:rFonts w:eastAsiaTheme="minorHAnsi"/>
          <w:sz w:val="28"/>
          <w:szCs w:val="28"/>
          <w:lang w:eastAsia="en-US"/>
        </w:rPr>
        <w:t xml:space="preserve"> </w:t>
      </w: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 xml:space="preserve">Среди положительных тенденций </w:t>
      </w:r>
      <w:r w:rsidR="00B36F31" w:rsidRPr="000976B6">
        <w:rPr>
          <w:rFonts w:eastAsiaTheme="minorHAnsi"/>
          <w:sz w:val="28"/>
          <w:szCs w:val="28"/>
          <w:lang w:eastAsia="en-US"/>
        </w:rPr>
        <w:t>–</w:t>
      </w:r>
      <w:r w:rsidRPr="000976B6">
        <w:rPr>
          <w:rFonts w:eastAsiaTheme="minorHAnsi"/>
          <w:sz w:val="28"/>
          <w:szCs w:val="28"/>
          <w:lang w:eastAsia="en-US"/>
        </w:rPr>
        <w:t xml:space="preserve"> улучшение демографических показателей (естественный прирост населения, снижение смертности, в том числе младенческой), снижение преступности, рост ввода жилья (тенденция непостоянная) и др.</w:t>
      </w:r>
    </w:p>
    <w:p w:rsidR="00E232E5" w:rsidRPr="000976B6" w:rsidRDefault="00E232E5" w:rsidP="000976B6">
      <w:pPr>
        <w:autoSpaceDE w:val="0"/>
        <w:autoSpaceDN w:val="0"/>
        <w:adjustRightInd w:val="0"/>
        <w:ind w:firstLine="540"/>
        <w:jc w:val="both"/>
        <w:rPr>
          <w:sz w:val="28"/>
          <w:szCs w:val="28"/>
        </w:rPr>
      </w:pPr>
    </w:p>
    <w:p w:rsidR="00AF1563" w:rsidRPr="000976B6" w:rsidRDefault="00AF1563" w:rsidP="000976B6">
      <w:pPr>
        <w:pStyle w:val="ConsPlusTitle"/>
        <w:widowControl/>
        <w:rPr>
          <w:rFonts w:ascii="Times New Roman" w:hAnsi="Times New Roman" w:cs="Times New Roman"/>
          <w:b w:val="0"/>
          <w:sz w:val="28"/>
          <w:szCs w:val="28"/>
        </w:rPr>
      </w:pPr>
    </w:p>
    <w:p w:rsidR="00AF1563" w:rsidRPr="000976B6" w:rsidRDefault="00AF1563" w:rsidP="000976B6">
      <w:pPr>
        <w:pStyle w:val="ConsPlusTitle"/>
        <w:widowControl/>
        <w:rPr>
          <w:rFonts w:ascii="Times New Roman" w:hAnsi="Times New Roman" w:cs="Times New Roman"/>
          <w:b w:val="0"/>
          <w:sz w:val="28"/>
          <w:szCs w:val="28"/>
        </w:rPr>
        <w:sectPr w:rsidR="00AF1563" w:rsidRPr="000976B6" w:rsidSect="00037338">
          <w:headerReference w:type="even" r:id="rId11"/>
          <w:headerReference w:type="default" r:id="rId12"/>
          <w:headerReference w:type="first" r:id="rId13"/>
          <w:pgSz w:w="11907" w:h="16840" w:code="9"/>
          <w:pgMar w:top="1134" w:right="567" w:bottom="1134" w:left="1701" w:header="567" w:footer="306" w:gutter="0"/>
          <w:cols w:space="720"/>
          <w:titlePg/>
        </w:sectPr>
      </w:pPr>
    </w:p>
    <w:p w:rsidR="00E232E5" w:rsidRPr="000976B6" w:rsidRDefault="00016465" w:rsidP="000976B6">
      <w:pPr>
        <w:pStyle w:val="af6"/>
        <w:autoSpaceDE w:val="0"/>
        <w:autoSpaceDN w:val="0"/>
        <w:adjustRightInd w:val="0"/>
        <w:ind w:left="450"/>
        <w:jc w:val="right"/>
        <w:outlineLvl w:val="0"/>
        <w:rPr>
          <w:sz w:val="28"/>
          <w:szCs w:val="28"/>
          <w14:textFill>
            <w14:gradFill>
              <w14:gsLst>
                <w14:gs w14:pos="0">
                  <w14:srgbClr w14:val="FE4444"/>
                </w14:gs>
                <w14:gs w14:pos="100000">
                  <w14:srgbClr w14:val="832B2B"/>
                </w14:gs>
              </w14:gsLst>
              <w14:lin w14:ang="0" w14:scaled="0"/>
            </w14:gradFill>
          </w14:textFill>
        </w:rPr>
      </w:pPr>
      <w:r w:rsidRPr="000976B6">
        <w:rPr>
          <w:sz w:val="28"/>
          <w:szCs w:val="28"/>
        </w:rPr>
        <w:lastRenderedPageBreak/>
        <w:t>Таблица 1</w:t>
      </w:r>
    </w:p>
    <w:p w:rsidR="00E232E5" w:rsidRPr="000976B6" w:rsidRDefault="00E232E5" w:rsidP="000976B6">
      <w:pPr>
        <w:pStyle w:val="af6"/>
        <w:autoSpaceDE w:val="0"/>
        <w:autoSpaceDN w:val="0"/>
        <w:adjustRightInd w:val="0"/>
        <w:ind w:left="450"/>
        <w:jc w:val="both"/>
        <w:rPr>
          <w:sz w:val="28"/>
          <w:szCs w:val="28"/>
        </w:rPr>
      </w:pPr>
    </w:p>
    <w:p w:rsidR="00E232E5" w:rsidRPr="000976B6" w:rsidRDefault="00016465" w:rsidP="000976B6">
      <w:pPr>
        <w:pStyle w:val="af6"/>
        <w:autoSpaceDE w:val="0"/>
        <w:autoSpaceDN w:val="0"/>
        <w:adjustRightInd w:val="0"/>
        <w:ind w:left="450"/>
        <w:jc w:val="center"/>
        <w:rPr>
          <w:sz w:val="28"/>
          <w:szCs w:val="28"/>
        </w:rPr>
      </w:pPr>
      <w:r w:rsidRPr="000976B6">
        <w:rPr>
          <w:sz w:val="28"/>
          <w:szCs w:val="28"/>
        </w:rPr>
        <w:t xml:space="preserve">Динамика достигнутых значений целевых индикаторов социально-экономического развития Волгограда </w:t>
      </w:r>
    </w:p>
    <w:p w:rsidR="00E232E5" w:rsidRPr="000976B6" w:rsidRDefault="00016465" w:rsidP="000976B6">
      <w:pPr>
        <w:pStyle w:val="af6"/>
        <w:autoSpaceDE w:val="0"/>
        <w:autoSpaceDN w:val="0"/>
        <w:adjustRightInd w:val="0"/>
        <w:ind w:left="450"/>
        <w:jc w:val="center"/>
        <w:rPr>
          <w:sz w:val="28"/>
          <w:szCs w:val="28"/>
        </w:rPr>
      </w:pPr>
      <w:r w:rsidRPr="000976B6">
        <w:rPr>
          <w:sz w:val="28"/>
          <w:szCs w:val="28"/>
        </w:rPr>
        <w:t>за период 2013</w:t>
      </w:r>
      <w:r w:rsidR="00397BAB" w:rsidRPr="000976B6">
        <w:rPr>
          <w:sz w:val="28"/>
          <w:szCs w:val="28"/>
        </w:rPr>
        <w:t>–</w:t>
      </w:r>
      <w:r w:rsidRPr="000976B6">
        <w:rPr>
          <w:sz w:val="28"/>
          <w:szCs w:val="28"/>
        </w:rPr>
        <w:t>2022 годов</w:t>
      </w:r>
    </w:p>
    <w:p w:rsidR="00E232E5" w:rsidRPr="000976B6" w:rsidRDefault="00E232E5" w:rsidP="000976B6">
      <w:pPr>
        <w:autoSpaceDE w:val="0"/>
        <w:autoSpaceDN w:val="0"/>
        <w:adjustRightInd w:val="0"/>
        <w:jc w:val="both"/>
        <w:rPr>
          <w:sz w:val="28"/>
          <w:szCs w:val="28"/>
        </w:rPr>
      </w:pPr>
    </w:p>
    <w:tbl>
      <w:tblPr>
        <w:tblStyle w:val="af4"/>
        <w:tblW w:w="0" w:type="auto"/>
        <w:jc w:val="center"/>
        <w:tblLayout w:type="fixed"/>
        <w:tblLook w:val="04A0" w:firstRow="1" w:lastRow="0" w:firstColumn="1" w:lastColumn="0" w:noHBand="0" w:noVBand="1"/>
      </w:tblPr>
      <w:tblGrid>
        <w:gridCol w:w="704"/>
        <w:gridCol w:w="5387"/>
        <w:gridCol w:w="960"/>
        <w:gridCol w:w="961"/>
        <w:gridCol w:w="960"/>
        <w:gridCol w:w="961"/>
        <w:gridCol w:w="960"/>
        <w:gridCol w:w="961"/>
        <w:gridCol w:w="960"/>
        <w:gridCol w:w="961"/>
        <w:gridCol w:w="960"/>
        <w:gridCol w:w="961"/>
      </w:tblGrid>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п/п</w:t>
            </w:r>
          </w:p>
        </w:tc>
        <w:tc>
          <w:tcPr>
            <w:tcW w:w="5387"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Целевые индикаторы (единица измерения)</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2013 год</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2014 год</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2015 год</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2016 год</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2017 год</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2018 год</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2019 год</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2020 год</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2021 год</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2022</w:t>
            </w:r>
          </w:p>
          <w:p w:rsidR="001370D2" w:rsidRPr="000976B6" w:rsidRDefault="001370D2" w:rsidP="000976B6">
            <w:pPr>
              <w:autoSpaceDE w:val="0"/>
              <w:autoSpaceDN w:val="0"/>
              <w:adjustRightInd w:val="0"/>
              <w:ind w:left="-57" w:right="-57"/>
              <w:jc w:val="center"/>
              <w:rPr>
                <w:sz w:val="24"/>
                <w:szCs w:val="24"/>
              </w:rPr>
            </w:pPr>
            <w:r w:rsidRPr="000976B6">
              <w:rPr>
                <w:sz w:val="24"/>
                <w:szCs w:val="24"/>
              </w:rPr>
              <w:t>год</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w:t>
            </w:r>
          </w:p>
        </w:tc>
        <w:tc>
          <w:tcPr>
            <w:tcW w:w="5387"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8</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12</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Численность населения (тыс. чел.)</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1017,9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1017,4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1016,1</w:t>
            </w:r>
          </w:p>
        </w:tc>
        <w:tc>
          <w:tcPr>
            <w:tcW w:w="961" w:type="dxa"/>
          </w:tcPr>
          <w:p w:rsidR="001370D2" w:rsidRPr="000976B6" w:rsidRDefault="001370D2" w:rsidP="000976B6">
            <w:pPr>
              <w:ind w:left="-57" w:right="-57"/>
              <w:jc w:val="center"/>
              <w:rPr>
                <w:sz w:val="24"/>
                <w:szCs w:val="24"/>
              </w:rPr>
            </w:pPr>
            <w:r w:rsidRPr="000976B6">
              <w:rPr>
                <w:sz w:val="24"/>
                <w:szCs w:val="24"/>
              </w:rPr>
              <w:t>1015,6</w:t>
            </w:r>
          </w:p>
        </w:tc>
        <w:tc>
          <w:tcPr>
            <w:tcW w:w="960" w:type="dxa"/>
          </w:tcPr>
          <w:p w:rsidR="001370D2" w:rsidRPr="000976B6" w:rsidRDefault="001370D2" w:rsidP="000976B6">
            <w:pPr>
              <w:ind w:left="-57" w:right="-57"/>
              <w:jc w:val="center"/>
              <w:rPr>
                <w:sz w:val="24"/>
                <w:szCs w:val="24"/>
              </w:rPr>
            </w:pPr>
            <w:r w:rsidRPr="000976B6">
              <w:rPr>
                <w:sz w:val="24"/>
                <w:szCs w:val="24"/>
              </w:rPr>
              <w:t>1013,5</w:t>
            </w:r>
          </w:p>
        </w:tc>
        <w:tc>
          <w:tcPr>
            <w:tcW w:w="961" w:type="dxa"/>
          </w:tcPr>
          <w:p w:rsidR="001370D2" w:rsidRPr="000976B6" w:rsidRDefault="001370D2" w:rsidP="000976B6">
            <w:pPr>
              <w:ind w:left="-57" w:right="-57"/>
              <w:jc w:val="center"/>
              <w:rPr>
                <w:sz w:val="24"/>
                <w:szCs w:val="24"/>
              </w:rPr>
            </w:pPr>
            <w:r w:rsidRPr="000976B6">
              <w:rPr>
                <w:sz w:val="24"/>
                <w:szCs w:val="24"/>
              </w:rPr>
              <w:t>1013,5</w:t>
            </w:r>
          </w:p>
        </w:tc>
        <w:tc>
          <w:tcPr>
            <w:tcW w:w="960" w:type="dxa"/>
          </w:tcPr>
          <w:p w:rsidR="001370D2" w:rsidRPr="000976B6" w:rsidRDefault="001370D2" w:rsidP="000976B6">
            <w:pPr>
              <w:ind w:left="-57" w:right="-57"/>
              <w:jc w:val="center"/>
              <w:rPr>
                <w:sz w:val="24"/>
                <w:szCs w:val="24"/>
              </w:rPr>
            </w:pPr>
            <w:r w:rsidRPr="000976B6">
              <w:rPr>
                <w:sz w:val="24"/>
                <w:szCs w:val="24"/>
              </w:rPr>
              <w:t>1009,0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1004,8</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1027,8</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1025,7</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 xml:space="preserve">Младенческая смертность </w:t>
            </w:r>
            <w:r w:rsidR="009915AB" w:rsidRPr="000976B6">
              <w:rPr>
                <w:sz w:val="24"/>
                <w:szCs w:val="24"/>
              </w:rPr>
              <w:t>(</w:t>
            </w:r>
            <w:r w:rsidRPr="000976B6">
              <w:rPr>
                <w:sz w:val="24"/>
                <w:szCs w:val="24"/>
              </w:rPr>
              <w:t>‰</w:t>
            </w:r>
            <w:r w:rsidR="009915AB" w:rsidRPr="000976B6">
              <w:rPr>
                <w:sz w:val="24"/>
                <w:szCs w:val="24"/>
              </w:rPr>
              <w:t>)</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8,1</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4,9</w:t>
            </w:r>
          </w:p>
        </w:tc>
        <w:tc>
          <w:tcPr>
            <w:tcW w:w="960" w:type="dxa"/>
          </w:tcPr>
          <w:p w:rsidR="001370D2" w:rsidRPr="000976B6" w:rsidRDefault="001370D2" w:rsidP="000976B6">
            <w:pPr>
              <w:ind w:left="-57" w:right="-57"/>
              <w:jc w:val="center"/>
              <w:rPr>
                <w:sz w:val="24"/>
                <w:szCs w:val="24"/>
              </w:rPr>
            </w:pPr>
            <w:r w:rsidRPr="000976B6">
              <w:rPr>
                <w:sz w:val="24"/>
                <w:szCs w:val="24"/>
              </w:rPr>
              <w:t>2,9</w:t>
            </w:r>
          </w:p>
        </w:tc>
        <w:tc>
          <w:tcPr>
            <w:tcW w:w="961" w:type="dxa"/>
          </w:tcPr>
          <w:p w:rsidR="001370D2" w:rsidRPr="000976B6" w:rsidRDefault="001370D2" w:rsidP="000976B6">
            <w:pPr>
              <w:ind w:left="-57" w:right="-57"/>
              <w:jc w:val="center"/>
              <w:rPr>
                <w:sz w:val="24"/>
                <w:szCs w:val="24"/>
              </w:rPr>
            </w:pPr>
            <w:r w:rsidRPr="000976B6">
              <w:rPr>
                <w:sz w:val="24"/>
                <w:szCs w:val="24"/>
              </w:rPr>
              <w:t>3,5</w:t>
            </w:r>
          </w:p>
        </w:tc>
        <w:tc>
          <w:tcPr>
            <w:tcW w:w="960" w:type="dxa"/>
          </w:tcPr>
          <w:p w:rsidR="001370D2" w:rsidRPr="000976B6" w:rsidRDefault="001370D2" w:rsidP="000976B6">
            <w:pPr>
              <w:ind w:left="-57" w:right="-57"/>
              <w:jc w:val="center"/>
              <w:rPr>
                <w:sz w:val="24"/>
                <w:szCs w:val="24"/>
              </w:rPr>
            </w:pPr>
            <w:r w:rsidRPr="000976B6">
              <w:rPr>
                <w:sz w:val="24"/>
                <w:szCs w:val="24"/>
              </w:rPr>
              <w:t>3,1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3,9</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4,2</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 xml:space="preserve">Естественный прирост (убыль) населения </w:t>
            </w:r>
            <w:r w:rsidR="009915AB" w:rsidRPr="000976B6">
              <w:rPr>
                <w:sz w:val="24"/>
                <w:szCs w:val="24"/>
              </w:rPr>
              <w:t>(</w:t>
            </w:r>
            <w:r w:rsidRPr="000976B6">
              <w:rPr>
                <w:sz w:val="24"/>
                <w:szCs w:val="24"/>
              </w:rPr>
              <w:t>‰</w:t>
            </w:r>
            <w:r w:rsidR="009915AB" w:rsidRPr="000976B6">
              <w:rPr>
                <w:sz w:val="24"/>
                <w:szCs w:val="24"/>
              </w:rPr>
              <w:t>)</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2,2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2,1</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1,6</w:t>
            </w:r>
          </w:p>
        </w:tc>
        <w:tc>
          <w:tcPr>
            <w:tcW w:w="961" w:type="dxa"/>
          </w:tcPr>
          <w:p w:rsidR="001370D2" w:rsidRPr="000976B6" w:rsidRDefault="001370D2" w:rsidP="000976B6">
            <w:pPr>
              <w:ind w:left="-57" w:right="-57"/>
              <w:jc w:val="center"/>
              <w:rPr>
                <w:sz w:val="24"/>
                <w:szCs w:val="24"/>
              </w:rPr>
            </w:pPr>
            <w:r w:rsidRPr="000976B6">
              <w:rPr>
                <w:sz w:val="24"/>
                <w:szCs w:val="24"/>
              </w:rPr>
              <w:t>– 1,7</w:t>
            </w:r>
          </w:p>
        </w:tc>
        <w:tc>
          <w:tcPr>
            <w:tcW w:w="960" w:type="dxa"/>
          </w:tcPr>
          <w:p w:rsidR="001370D2" w:rsidRPr="000976B6" w:rsidRDefault="001370D2" w:rsidP="000976B6">
            <w:pPr>
              <w:ind w:left="-57" w:right="-57"/>
              <w:jc w:val="center"/>
              <w:rPr>
                <w:sz w:val="24"/>
                <w:szCs w:val="24"/>
              </w:rPr>
            </w:pPr>
            <w:r w:rsidRPr="000976B6">
              <w:rPr>
                <w:sz w:val="24"/>
                <w:szCs w:val="24"/>
              </w:rPr>
              <w:t>– 2,5</w:t>
            </w:r>
          </w:p>
        </w:tc>
        <w:tc>
          <w:tcPr>
            <w:tcW w:w="961" w:type="dxa"/>
          </w:tcPr>
          <w:p w:rsidR="001370D2" w:rsidRPr="000976B6" w:rsidRDefault="001370D2" w:rsidP="000976B6">
            <w:pPr>
              <w:ind w:left="-57" w:right="-57"/>
              <w:jc w:val="center"/>
              <w:rPr>
                <w:sz w:val="24"/>
                <w:szCs w:val="24"/>
              </w:rPr>
            </w:pPr>
            <w:r w:rsidRPr="000976B6">
              <w:rPr>
                <w:sz w:val="24"/>
                <w:szCs w:val="24"/>
              </w:rPr>
              <w:t>– 2,8</w:t>
            </w:r>
          </w:p>
        </w:tc>
        <w:tc>
          <w:tcPr>
            <w:tcW w:w="960" w:type="dxa"/>
          </w:tcPr>
          <w:p w:rsidR="001370D2" w:rsidRPr="000976B6" w:rsidRDefault="001370D2" w:rsidP="000976B6">
            <w:pPr>
              <w:ind w:left="-57" w:right="-57"/>
              <w:jc w:val="center"/>
              <w:rPr>
                <w:sz w:val="24"/>
                <w:szCs w:val="24"/>
              </w:rPr>
            </w:pPr>
            <w:r w:rsidRPr="000976B6">
              <w:rPr>
                <w:sz w:val="24"/>
                <w:szCs w:val="24"/>
              </w:rPr>
              <w:t>– 3,9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7,2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10,6</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5,9</w:t>
            </w:r>
            <w:r w:rsidR="00116590" w:rsidRPr="000976B6">
              <w:rPr>
                <w:sz w:val="24"/>
                <w:szCs w:val="24"/>
              </w:rPr>
              <w:t>9</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 xml:space="preserve">Миграционный прирост (убыль) населения </w:t>
            </w:r>
            <w:r w:rsidR="009915AB" w:rsidRPr="000976B6">
              <w:rPr>
                <w:sz w:val="24"/>
                <w:szCs w:val="24"/>
              </w:rPr>
              <w:t>(</w:t>
            </w:r>
            <w:r w:rsidRPr="000976B6">
              <w:rPr>
                <w:sz w:val="24"/>
                <w:szCs w:val="24"/>
              </w:rPr>
              <w:t>‰</w:t>
            </w:r>
            <w:r w:rsidR="009915AB" w:rsidRPr="000976B6">
              <w:rPr>
                <w:sz w:val="24"/>
                <w:szCs w:val="24"/>
              </w:rPr>
              <w:t>)</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1,6</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0,3</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2,8</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 0,6</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6,8</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3,8</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 xml:space="preserve">Уровень смертности </w:t>
            </w:r>
            <w:r w:rsidR="009915AB" w:rsidRPr="000976B6">
              <w:rPr>
                <w:sz w:val="24"/>
                <w:szCs w:val="24"/>
              </w:rPr>
              <w:t>(</w:t>
            </w:r>
            <w:r w:rsidRPr="000976B6">
              <w:rPr>
                <w:sz w:val="24"/>
                <w:szCs w:val="24"/>
              </w:rPr>
              <w:t>‰</w:t>
            </w:r>
            <w:r w:rsidR="009915AB" w:rsidRPr="000976B6">
              <w:rPr>
                <w:sz w:val="24"/>
                <w:szCs w:val="24"/>
              </w:rPr>
              <w:t>)</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12,9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13,1</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13,2</w:t>
            </w:r>
          </w:p>
        </w:tc>
        <w:tc>
          <w:tcPr>
            <w:tcW w:w="961" w:type="dxa"/>
          </w:tcPr>
          <w:p w:rsidR="001370D2" w:rsidRPr="000976B6" w:rsidRDefault="001370D2" w:rsidP="000976B6">
            <w:pPr>
              <w:ind w:left="-57" w:right="-57"/>
              <w:jc w:val="center"/>
              <w:rPr>
                <w:sz w:val="24"/>
                <w:szCs w:val="24"/>
              </w:rPr>
            </w:pPr>
            <w:r w:rsidRPr="000976B6">
              <w:rPr>
                <w:sz w:val="24"/>
                <w:szCs w:val="24"/>
              </w:rPr>
              <w:t>13,2</w:t>
            </w:r>
          </w:p>
        </w:tc>
        <w:tc>
          <w:tcPr>
            <w:tcW w:w="960" w:type="dxa"/>
          </w:tcPr>
          <w:p w:rsidR="001370D2" w:rsidRPr="000976B6" w:rsidRDefault="001370D2" w:rsidP="000976B6">
            <w:pPr>
              <w:ind w:left="-57" w:right="-57"/>
              <w:jc w:val="center"/>
              <w:rPr>
                <w:sz w:val="24"/>
                <w:szCs w:val="24"/>
              </w:rPr>
            </w:pPr>
            <w:r w:rsidRPr="000976B6">
              <w:rPr>
                <w:sz w:val="24"/>
                <w:szCs w:val="24"/>
              </w:rPr>
              <w:t>12,6</w:t>
            </w:r>
          </w:p>
        </w:tc>
        <w:tc>
          <w:tcPr>
            <w:tcW w:w="961" w:type="dxa"/>
          </w:tcPr>
          <w:p w:rsidR="001370D2" w:rsidRPr="000976B6" w:rsidRDefault="001370D2" w:rsidP="000976B6">
            <w:pPr>
              <w:ind w:left="-57" w:right="-57"/>
              <w:jc w:val="center"/>
              <w:rPr>
                <w:sz w:val="24"/>
                <w:szCs w:val="24"/>
              </w:rPr>
            </w:pPr>
            <w:r w:rsidRPr="000976B6">
              <w:rPr>
                <w:sz w:val="24"/>
                <w:szCs w:val="24"/>
              </w:rPr>
              <w:t>12,4</w:t>
            </w:r>
          </w:p>
        </w:tc>
        <w:tc>
          <w:tcPr>
            <w:tcW w:w="960" w:type="dxa"/>
          </w:tcPr>
          <w:p w:rsidR="001370D2" w:rsidRPr="000976B6" w:rsidRDefault="001370D2" w:rsidP="000976B6">
            <w:pPr>
              <w:ind w:left="-57" w:right="-57"/>
              <w:jc w:val="center"/>
              <w:rPr>
                <w:sz w:val="24"/>
                <w:szCs w:val="24"/>
              </w:rPr>
            </w:pPr>
            <w:r w:rsidRPr="000976B6">
              <w:rPr>
                <w:sz w:val="24"/>
                <w:szCs w:val="24"/>
              </w:rPr>
              <w:t>12,5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15,2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18,5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13,5</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Доля населения, систематически занимающегося физической культурой (%)</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26,0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28,2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30,7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33,7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35,9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38,1</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43,5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47,6</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48,1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51,3</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 xml:space="preserve">Доля детей в возрасте 1 – 6 лет, получающих дошкольную образовательную услугу и (или) услугу по их содержанию в </w:t>
            </w:r>
            <w:r w:rsidR="007C6619" w:rsidRPr="000976B6">
              <w:rPr>
                <w:sz w:val="24"/>
                <w:szCs w:val="24"/>
              </w:rPr>
              <w:t xml:space="preserve">муниципальных образовательных </w:t>
            </w:r>
            <w:r w:rsidR="00D054DE" w:rsidRPr="000976B6">
              <w:rPr>
                <w:sz w:val="24"/>
                <w:szCs w:val="24"/>
              </w:rPr>
              <w:t>организациях</w:t>
            </w:r>
            <w:r w:rsidRPr="000976B6">
              <w:rPr>
                <w:bCs/>
                <w:sz w:val="24"/>
                <w:szCs w:val="24"/>
              </w:rPr>
              <w:t>,</w:t>
            </w:r>
            <w:r w:rsidRPr="000976B6">
              <w:rPr>
                <w:sz w:val="24"/>
                <w:szCs w:val="24"/>
              </w:rPr>
              <w:t xml:space="preserve"> в общей численности детей в возрасте 1 – 6 лет</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63,0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70,0</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72,0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71,2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74,0</w:t>
            </w:r>
          </w:p>
        </w:tc>
        <w:tc>
          <w:tcPr>
            <w:tcW w:w="961" w:type="dxa"/>
          </w:tcPr>
          <w:p w:rsidR="001370D2" w:rsidRPr="000976B6" w:rsidRDefault="00092A01" w:rsidP="000976B6">
            <w:pPr>
              <w:autoSpaceDE w:val="0"/>
              <w:autoSpaceDN w:val="0"/>
              <w:adjustRightInd w:val="0"/>
              <w:ind w:left="-57" w:right="-57"/>
              <w:jc w:val="center"/>
              <w:rPr>
                <w:sz w:val="24"/>
                <w:szCs w:val="24"/>
              </w:rPr>
            </w:pPr>
            <w:r>
              <w:rPr>
                <w:sz w:val="24"/>
                <w:szCs w:val="24"/>
              </w:rPr>
              <w:t>76</w:t>
            </w:r>
            <w:r w:rsidR="001370D2" w:rsidRPr="000976B6">
              <w:rPr>
                <w:sz w:val="24"/>
                <w:szCs w:val="24"/>
              </w:rPr>
              <w:t>,0</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73,1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74,9</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72,8</w:t>
            </w:r>
          </w:p>
        </w:tc>
        <w:tc>
          <w:tcPr>
            <w:tcW w:w="961" w:type="dxa"/>
          </w:tcPr>
          <w:p w:rsidR="001370D2" w:rsidRPr="000976B6" w:rsidRDefault="00CF48E4" w:rsidP="000976B6">
            <w:pPr>
              <w:autoSpaceDE w:val="0"/>
              <w:autoSpaceDN w:val="0"/>
              <w:adjustRightInd w:val="0"/>
              <w:ind w:left="-57" w:right="-57"/>
              <w:jc w:val="center"/>
              <w:rPr>
                <w:sz w:val="24"/>
                <w:szCs w:val="24"/>
              </w:rPr>
            </w:pPr>
            <w:r>
              <w:rPr>
                <w:sz w:val="24"/>
                <w:szCs w:val="24"/>
              </w:rPr>
              <w:t>77</w:t>
            </w:r>
            <w:r w:rsidR="001370D2" w:rsidRPr="000976B6">
              <w:rPr>
                <w:sz w:val="24"/>
                <w:szCs w:val="24"/>
              </w:rPr>
              <w:t>,</w:t>
            </w:r>
            <w:r>
              <w:rPr>
                <w:sz w:val="24"/>
                <w:szCs w:val="24"/>
              </w:rPr>
              <w:t>6</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8.</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Объем производства промышленной продукции (млрд руб.)</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377,7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405,7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478,0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444,2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533,5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694,4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655,2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540,0</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337,0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374,2</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9.</w:t>
            </w:r>
          </w:p>
        </w:tc>
        <w:tc>
          <w:tcPr>
            <w:tcW w:w="5387" w:type="dxa"/>
          </w:tcPr>
          <w:p w:rsidR="009915AB" w:rsidRPr="000976B6" w:rsidRDefault="001370D2" w:rsidP="000976B6">
            <w:pPr>
              <w:autoSpaceDE w:val="0"/>
              <w:autoSpaceDN w:val="0"/>
              <w:adjustRightInd w:val="0"/>
              <w:ind w:left="-57" w:right="-57"/>
              <w:rPr>
                <w:sz w:val="24"/>
                <w:szCs w:val="24"/>
              </w:rPr>
            </w:pPr>
            <w:r w:rsidRPr="000976B6">
              <w:rPr>
                <w:sz w:val="24"/>
                <w:szCs w:val="24"/>
              </w:rPr>
              <w:t xml:space="preserve">Сальдированный финансовый результат </w:t>
            </w:r>
          </w:p>
          <w:p w:rsidR="001370D2" w:rsidRPr="000976B6" w:rsidRDefault="001370D2" w:rsidP="000976B6">
            <w:pPr>
              <w:autoSpaceDE w:val="0"/>
              <w:autoSpaceDN w:val="0"/>
              <w:adjustRightInd w:val="0"/>
              <w:ind w:left="-57" w:right="-57"/>
              <w:rPr>
                <w:sz w:val="24"/>
                <w:szCs w:val="24"/>
              </w:rPr>
            </w:pPr>
            <w:r w:rsidRPr="000976B6">
              <w:rPr>
                <w:sz w:val="24"/>
                <w:szCs w:val="24"/>
              </w:rPr>
              <w:t>(млрд руб.)</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49,4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55,4</w:t>
            </w:r>
          </w:p>
        </w:tc>
        <w:tc>
          <w:tcPr>
            <w:tcW w:w="960" w:type="dxa"/>
          </w:tcPr>
          <w:p w:rsidR="001370D2" w:rsidRPr="000976B6" w:rsidRDefault="001370D2" w:rsidP="000976B6">
            <w:pPr>
              <w:ind w:left="-57" w:right="-57"/>
              <w:jc w:val="center"/>
              <w:rPr>
                <w:sz w:val="24"/>
                <w:szCs w:val="24"/>
              </w:rPr>
            </w:pPr>
            <w:r w:rsidRPr="000976B6">
              <w:rPr>
                <w:sz w:val="24"/>
                <w:szCs w:val="24"/>
              </w:rPr>
              <w:t>34,6</w:t>
            </w:r>
          </w:p>
        </w:tc>
        <w:tc>
          <w:tcPr>
            <w:tcW w:w="961" w:type="dxa"/>
          </w:tcPr>
          <w:p w:rsidR="001370D2" w:rsidRPr="000976B6" w:rsidRDefault="001370D2" w:rsidP="000976B6">
            <w:pPr>
              <w:ind w:left="-57" w:right="-57"/>
              <w:jc w:val="center"/>
              <w:rPr>
                <w:sz w:val="24"/>
                <w:szCs w:val="24"/>
              </w:rPr>
            </w:pPr>
            <w:r w:rsidRPr="000976B6">
              <w:rPr>
                <w:sz w:val="24"/>
                <w:szCs w:val="24"/>
              </w:rPr>
              <w:t>22,8</w:t>
            </w:r>
          </w:p>
        </w:tc>
        <w:tc>
          <w:tcPr>
            <w:tcW w:w="960" w:type="dxa"/>
          </w:tcPr>
          <w:p w:rsidR="001370D2" w:rsidRPr="000976B6" w:rsidRDefault="001370D2" w:rsidP="000976B6">
            <w:pPr>
              <w:ind w:left="-57" w:right="-57"/>
              <w:jc w:val="center"/>
              <w:rPr>
                <w:sz w:val="24"/>
                <w:szCs w:val="24"/>
              </w:rPr>
            </w:pPr>
            <w:r w:rsidRPr="000976B6">
              <w:rPr>
                <w:sz w:val="24"/>
                <w:szCs w:val="24"/>
              </w:rPr>
              <w:t>0,4</w:t>
            </w:r>
          </w:p>
        </w:tc>
        <w:tc>
          <w:tcPr>
            <w:tcW w:w="961" w:type="dxa"/>
          </w:tcPr>
          <w:p w:rsidR="001370D2" w:rsidRPr="000976B6" w:rsidRDefault="001370D2" w:rsidP="000976B6">
            <w:pPr>
              <w:ind w:left="-57" w:right="-57"/>
              <w:jc w:val="center"/>
              <w:rPr>
                <w:sz w:val="24"/>
                <w:szCs w:val="24"/>
              </w:rPr>
            </w:pPr>
            <w:r w:rsidRPr="000976B6">
              <w:rPr>
                <w:sz w:val="24"/>
                <w:szCs w:val="24"/>
              </w:rPr>
              <w:t>71,9</w:t>
            </w:r>
          </w:p>
        </w:tc>
        <w:tc>
          <w:tcPr>
            <w:tcW w:w="960" w:type="dxa"/>
          </w:tcPr>
          <w:p w:rsidR="001370D2" w:rsidRPr="000976B6" w:rsidRDefault="001370D2" w:rsidP="000976B6">
            <w:pPr>
              <w:ind w:left="-57" w:right="-57"/>
              <w:jc w:val="center"/>
              <w:rPr>
                <w:sz w:val="24"/>
                <w:szCs w:val="24"/>
              </w:rPr>
            </w:pPr>
            <w:r w:rsidRPr="000976B6">
              <w:rPr>
                <w:sz w:val="24"/>
                <w:szCs w:val="24"/>
              </w:rPr>
              <w:t>74,9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50,7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27,1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44,6</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w:t>
            </w:r>
          </w:p>
        </w:tc>
        <w:tc>
          <w:tcPr>
            <w:tcW w:w="5387" w:type="dxa"/>
          </w:tcPr>
          <w:p w:rsidR="009915AB" w:rsidRPr="000976B6" w:rsidRDefault="001370D2" w:rsidP="000976B6">
            <w:pPr>
              <w:autoSpaceDE w:val="0"/>
              <w:autoSpaceDN w:val="0"/>
              <w:adjustRightInd w:val="0"/>
              <w:ind w:left="-57" w:right="-57"/>
              <w:rPr>
                <w:sz w:val="24"/>
                <w:szCs w:val="24"/>
              </w:rPr>
            </w:pPr>
            <w:r w:rsidRPr="000976B6">
              <w:rPr>
                <w:sz w:val="24"/>
                <w:szCs w:val="24"/>
              </w:rPr>
              <w:t xml:space="preserve">Налоговые доходы в бюджете Волгограда </w:t>
            </w:r>
          </w:p>
          <w:p w:rsidR="001370D2" w:rsidRPr="000976B6" w:rsidRDefault="001370D2" w:rsidP="000976B6">
            <w:pPr>
              <w:autoSpaceDE w:val="0"/>
              <w:autoSpaceDN w:val="0"/>
              <w:adjustRightInd w:val="0"/>
              <w:ind w:left="-57" w:right="-57"/>
              <w:rPr>
                <w:sz w:val="24"/>
                <w:szCs w:val="24"/>
              </w:rPr>
            </w:pPr>
            <w:r w:rsidRPr="000976B6">
              <w:rPr>
                <w:sz w:val="24"/>
                <w:szCs w:val="24"/>
              </w:rPr>
              <w:t>(млрд руб.)</w:t>
            </w:r>
          </w:p>
        </w:tc>
        <w:tc>
          <w:tcPr>
            <w:tcW w:w="960" w:type="dxa"/>
          </w:tcPr>
          <w:p w:rsidR="001370D2" w:rsidRPr="000976B6" w:rsidRDefault="001370D2" w:rsidP="000976B6">
            <w:pPr>
              <w:ind w:left="-57" w:right="-57"/>
              <w:jc w:val="center"/>
              <w:rPr>
                <w:sz w:val="24"/>
                <w:szCs w:val="24"/>
              </w:rPr>
            </w:pPr>
            <w:r w:rsidRPr="000976B6">
              <w:rPr>
                <w:sz w:val="24"/>
                <w:szCs w:val="24"/>
              </w:rPr>
              <w:t>7,5</w:t>
            </w:r>
          </w:p>
        </w:tc>
        <w:tc>
          <w:tcPr>
            <w:tcW w:w="961" w:type="dxa"/>
          </w:tcPr>
          <w:p w:rsidR="001370D2" w:rsidRPr="000976B6" w:rsidRDefault="001370D2" w:rsidP="000976B6">
            <w:pPr>
              <w:ind w:left="-57" w:right="-57"/>
              <w:jc w:val="center"/>
              <w:rPr>
                <w:sz w:val="24"/>
                <w:szCs w:val="24"/>
              </w:rPr>
            </w:pPr>
            <w:r w:rsidRPr="000976B6">
              <w:rPr>
                <w:sz w:val="24"/>
                <w:szCs w:val="24"/>
              </w:rPr>
              <w:t>5,8</w:t>
            </w:r>
          </w:p>
        </w:tc>
        <w:tc>
          <w:tcPr>
            <w:tcW w:w="960" w:type="dxa"/>
          </w:tcPr>
          <w:p w:rsidR="001370D2" w:rsidRPr="000976B6" w:rsidRDefault="001370D2" w:rsidP="000976B6">
            <w:pPr>
              <w:ind w:left="-57" w:right="-57"/>
              <w:jc w:val="center"/>
              <w:rPr>
                <w:sz w:val="24"/>
                <w:szCs w:val="24"/>
              </w:rPr>
            </w:pPr>
            <w:r w:rsidRPr="000976B6">
              <w:rPr>
                <w:sz w:val="24"/>
                <w:szCs w:val="24"/>
              </w:rPr>
              <w:t>6,1</w:t>
            </w:r>
          </w:p>
        </w:tc>
        <w:tc>
          <w:tcPr>
            <w:tcW w:w="961" w:type="dxa"/>
          </w:tcPr>
          <w:p w:rsidR="001370D2" w:rsidRPr="000976B6" w:rsidRDefault="001370D2" w:rsidP="000976B6">
            <w:pPr>
              <w:ind w:left="-57" w:right="-57"/>
              <w:jc w:val="center"/>
              <w:rPr>
                <w:sz w:val="24"/>
                <w:szCs w:val="24"/>
              </w:rPr>
            </w:pPr>
            <w:r w:rsidRPr="000976B6">
              <w:rPr>
                <w:sz w:val="24"/>
                <w:szCs w:val="24"/>
              </w:rPr>
              <w:t>6,8</w:t>
            </w:r>
          </w:p>
        </w:tc>
        <w:tc>
          <w:tcPr>
            <w:tcW w:w="960" w:type="dxa"/>
          </w:tcPr>
          <w:p w:rsidR="001370D2" w:rsidRPr="000976B6" w:rsidRDefault="001370D2" w:rsidP="000976B6">
            <w:pPr>
              <w:ind w:left="-57" w:right="-57"/>
              <w:jc w:val="center"/>
              <w:rPr>
                <w:sz w:val="24"/>
                <w:szCs w:val="24"/>
              </w:rPr>
            </w:pPr>
            <w:r w:rsidRPr="000976B6">
              <w:rPr>
                <w:sz w:val="24"/>
                <w:szCs w:val="24"/>
              </w:rPr>
              <w:t>6,9</w:t>
            </w:r>
          </w:p>
        </w:tc>
        <w:tc>
          <w:tcPr>
            <w:tcW w:w="961" w:type="dxa"/>
          </w:tcPr>
          <w:p w:rsidR="001370D2" w:rsidRPr="000976B6" w:rsidRDefault="001370D2" w:rsidP="000976B6">
            <w:pPr>
              <w:ind w:left="-57" w:right="-57"/>
              <w:jc w:val="center"/>
              <w:rPr>
                <w:sz w:val="24"/>
                <w:szCs w:val="24"/>
              </w:rPr>
            </w:pPr>
            <w:r w:rsidRPr="000976B6">
              <w:rPr>
                <w:sz w:val="24"/>
                <w:szCs w:val="24"/>
              </w:rPr>
              <w:t>5,6</w:t>
            </w:r>
          </w:p>
        </w:tc>
        <w:tc>
          <w:tcPr>
            <w:tcW w:w="960" w:type="dxa"/>
          </w:tcPr>
          <w:p w:rsidR="001370D2" w:rsidRPr="000976B6" w:rsidRDefault="001370D2" w:rsidP="000976B6">
            <w:pPr>
              <w:ind w:left="-57" w:right="-57"/>
              <w:jc w:val="center"/>
              <w:rPr>
                <w:sz w:val="24"/>
                <w:szCs w:val="24"/>
              </w:rPr>
            </w:pPr>
            <w:r w:rsidRPr="000976B6">
              <w:rPr>
                <w:sz w:val="24"/>
                <w:szCs w:val="24"/>
              </w:rPr>
              <w:t>5,9</w:t>
            </w:r>
          </w:p>
        </w:tc>
        <w:tc>
          <w:tcPr>
            <w:tcW w:w="961" w:type="dxa"/>
          </w:tcPr>
          <w:p w:rsidR="001370D2" w:rsidRPr="000976B6" w:rsidRDefault="001370D2" w:rsidP="000976B6">
            <w:pPr>
              <w:ind w:left="-57" w:right="-57"/>
              <w:jc w:val="center"/>
              <w:rPr>
                <w:sz w:val="24"/>
                <w:szCs w:val="24"/>
              </w:rPr>
            </w:pPr>
            <w:r w:rsidRPr="000976B6">
              <w:rPr>
                <w:sz w:val="24"/>
                <w:szCs w:val="24"/>
              </w:rPr>
              <w:t>6,0</w:t>
            </w:r>
          </w:p>
        </w:tc>
        <w:tc>
          <w:tcPr>
            <w:tcW w:w="960" w:type="dxa"/>
          </w:tcPr>
          <w:p w:rsidR="001370D2" w:rsidRPr="000976B6" w:rsidRDefault="001370D2" w:rsidP="000976B6">
            <w:pPr>
              <w:ind w:left="-57" w:right="-57"/>
              <w:jc w:val="center"/>
              <w:rPr>
                <w:sz w:val="24"/>
                <w:szCs w:val="24"/>
              </w:rPr>
            </w:pPr>
            <w:r w:rsidRPr="000976B6">
              <w:rPr>
                <w:sz w:val="24"/>
                <w:szCs w:val="24"/>
              </w:rPr>
              <w:t>5,6</w:t>
            </w:r>
          </w:p>
        </w:tc>
        <w:tc>
          <w:tcPr>
            <w:tcW w:w="961" w:type="dxa"/>
          </w:tcPr>
          <w:p w:rsidR="001370D2" w:rsidRPr="000976B6" w:rsidRDefault="001370D2" w:rsidP="000976B6">
            <w:pPr>
              <w:ind w:left="-57" w:right="-57"/>
              <w:jc w:val="center"/>
              <w:rPr>
                <w:sz w:val="24"/>
                <w:szCs w:val="24"/>
              </w:rPr>
            </w:pPr>
            <w:r w:rsidRPr="000976B6">
              <w:rPr>
                <w:sz w:val="24"/>
                <w:szCs w:val="24"/>
              </w:rPr>
              <w:t>6,5</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11.</w:t>
            </w:r>
          </w:p>
        </w:tc>
        <w:tc>
          <w:tcPr>
            <w:tcW w:w="5387" w:type="dxa"/>
          </w:tcPr>
          <w:p w:rsidR="009915AB" w:rsidRPr="000976B6" w:rsidRDefault="001370D2" w:rsidP="000976B6">
            <w:pPr>
              <w:autoSpaceDE w:val="0"/>
              <w:autoSpaceDN w:val="0"/>
              <w:adjustRightInd w:val="0"/>
              <w:ind w:left="-57" w:right="-57"/>
              <w:rPr>
                <w:sz w:val="24"/>
                <w:szCs w:val="24"/>
              </w:rPr>
            </w:pPr>
            <w:r w:rsidRPr="000976B6">
              <w:rPr>
                <w:sz w:val="24"/>
                <w:szCs w:val="24"/>
              </w:rPr>
              <w:t xml:space="preserve">Неналоговые доходы в бюджете Волгограда </w:t>
            </w:r>
          </w:p>
          <w:p w:rsidR="001370D2" w:rsidRPr="000976B6" w:rsidRDefault="001370D2" w:rsidP="000976B6">
            <w:pPr>
              <w:autoSpaceDE w:val="0"/>
              <w:autoSpaceDN w:val="0"/>
              <w:adjustRightInd w:val="0"/>
              <w:ind w:left="-57" w:right="-57"/>
              <w:rPr>
                <w:sz w:val="24"/>
                <w:szCs w:val="24"/>
              </w:rPr>
            </w:pPr>
            <w:r w:rsidRPr="000976B6">
              <w:rPr>
                <w:sz w:val="24"/>
                <w:szCs w:val="24"/>
              </w:rPr>
              <w:t>(млрд руб.)</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2,8</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2,9</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w:t>
            </w:r>
          </w:p>
        </w:tc>
        <w:tc>
          <w:tcPr>
            <w:tcW w:w="961" w:type="dxa"/>
          </w:tcPr>
          <w:p w:rsidR="001370D2" w:rsidRPr="000976B6" w:rsidRDefault="001370D2" w:rsidP="000976B6">
            <w:pPr>
              <w:ind w:left="-57" w:right="-57"/>
              <w:jc w:val="center"/>
              <w:rPr>
                <w:sz w:val="24"/>
                <w:szCs w:val="24"/>
              </w:rPr>
            </w:pPr>
            <w:r w:rsidRPr="000976B6">
              <w:rPr>
                <w:sz w:val="24"/>
                <w:szCs w:val="24"/>
              </w:rPr>
              <w:t>2,5</w:t>
            </w:r>
          </w:p>
        </w:tc>
        <w:tc>
          <w:tcPr>
            <w:tcW w:w="960" w:type="dxa"/>
          </w:tcPr>
          <w:p w:rsidR="001370D2" w:rsidRPr="000976B6" w:rsidRDefault="001370D2" w:rsidP="000976B6">
            <w:pPr>
              <w:ind w:left="-57" w:right="-57"/>
              <w:jc w:val="center"/>
              <w:rPr>
                <w:sz w:val="24"/>
                <w:szCs w:val="24"/>
              </w:rPr>
            </w:pPr>
            <w:r w:rsidRPr="000976B6">
              <w:rPr>
                <w:sz w:val="24"/>
                <w:szCs w:val="24"/>
              </w:rPr>
              <w:t>2,3</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1,6</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1,5</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12.</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Численность безработных (тыс. чел.)</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4,0</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5,2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13,3</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1,1</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13.</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Уровень безработицы (%)</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0,74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0,73</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0,98</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0,79</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0,62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0,52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0,43</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2,64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0,34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0,22</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14.</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Оборот розничной торговли в действующих ценах (млрд руб.)</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222,6</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238,7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253,5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254,8</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267,7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280,5</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294,5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275,0</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312,8</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349,6</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15.</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Оборот общественного питания в действующих ценах (млрд руб.)</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6,9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7,7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8,3</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9,3</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10,5</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11,1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9,2</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10,5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13,0</w:t>
            </w:r>
          </w:p>
        </w:tc>
      </w:tr>
    </w:tbl>
    <w:p w:rsidR="003B5A30" w:rsidRPr="000976B6" w:rsidRDefault="003B5A30" w:rsidP="000976B6"/>
    <w:tbl>
      <w:tblPr>
        <w:tblStyle w:val="af4"/>
        <w:tblW w:w="0" w:type="auto"/>
        <w:jc w:val="center"/>
        <w:tblLayout w:type="fixed"/>
        <w:tblLook w:val="04A0" w:firstRow="1" w:lastRow="0" w:firstColumn="1" w:lastColumn="0" w:noHBand="0" w:noVBand="1"/>
      </w:tblPr>
      <w:tblGrid>
        <w:gridCol w:w="704"/>
        <w:gridCol w:w="5387"/>
        <w:gridCol w:w="960"/>
        <w:gridCol w:w="961"/>
        <w:gridCol w:w="960"/>
        <w:gridCol w:w="961"/>
        <w:gridCol w:w="960"/>
        <w:gridCol w:w="961"/>
        <w:gridCol w:w="960"/>
        <w:gridCol w:w="961"/>
        <w:gridCol w:w="960"/>
        <w:gridCol w:w="961"/>
      </w:tblGrid>
      <w:tr w:rsidR="003B5A30" w:rsidRPr="000976B6" w:rsidTr="003B5A30">
        <w:trPr>
          <w:jc w:val="center"/>
        </w:trPr>
        <w:tc>
          <w:tcPr>
            <w:tcW w:w="704"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lastRenderedPageBreak/>
              <w:t>1</w:t>
            </w:r>
          </w:p>
        </w:tc>
        <w:tc>
          <w:tcPr>
            <w:tcW w:w="5387"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2</w:t>
            </w:r>
          </w:p>
        </w:tc>
        <w:tc>
          <w:tcPr>
            <w:tcW w:w="960"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3</w:t>
            </w:r>
          </w:p>
        </w:tc>
        <w:tc>
          <w:tcPr>
            <w:tcW w:w="961"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4</w:t>
            </w:r>
          </w:p>
        </w:tc>
        <w:tc>
          <w:tcPr>
            <w:tcW w:w="960"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5</w:t>
            </w:r>
          </w:p>
        </w:tc>
        <w:tc>
          <w:tcPr>
            <w:tcW w:w="961"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6</w:t>
            </w:r>
          </w:p>
        </w:tc>
        <w:tc>
          <w:tcPr>
            <w:tcW w:w="960"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7</w:t>
            </w:r>
          </w:p>
        </w:tc>
        <w:tc>
          <w:tcPr>
            <w:tcW w:w="961"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8</w:t>
            </w:r>
          </w:p>
        </w:tc>
        <w:tc>
          <w:tcPr>
            <w:tcW w:w="960"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9</w:t>
            </w:r>
          </w:p>
        </w:tc>
        <w:tc>
          <w:tcPr>
            <w:tcW w:w="961"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10</w:t>
            </w:r>
          </w:p>
        </w:tc>
        <w:tc>
          <w:tcPr>
            <w:tcW w:w="960"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11</w:t>
            </w:r>
          </w:p>
        </w:tc>
        <w:tc>
          <w:tcPr>
            <w:tcW w:w="961" w:type="dxa"/>
          </w:tcPr>
          <w:p w:rsidR="003B5A30" w:rsidRPr="000976B6" w:rsidRDefault="003B5A30" w:rsidP="000976B6">
            <w:pPr>
              <w:autoSpaceDE w:val="0"/>
              <w:autoSpaceDN w:val="0"/>
              <w:adjustRightInd w:val="0"/>
              <w:ind w:left="-57" w:right="-57"/>
              <w:jc w:val="center"/>
              <w:rPr>
                <w:sz w:val="24"/>
                <w:szCs w:val="24"/>
              </w:rPr>
            </w:pPr>
            <w:r w:rsidRPr="000976B6">
              <w:rPr>
                <w:sz w:val="24"/>
                <w:szCs w:val="24"/>
              </w:rPr>
              <w:t>12</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16.</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Средняя обеспеченность населения общей площадью квартир (кв. м/чел.)</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22,1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22,6</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23,1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23,5</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23,9</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24,3</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25,4</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17.</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Ввод жилья на человека в год (кв. м/чел.)</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0,6</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0,5</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0,4</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18.</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Жилищный фонд (млн кв. м)</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22,5</w:t>
            </w:r>
          </w:p>
        </w:tc>
        <w:tc>
          <w:tcPr>
            <w:tcW w:w="961" w:type="dxa"/>
          </w:tcPr>
          <w:p w:rsidR="001370D2" w:rsidRPr="000976B6" w:rsidRDefault="001370D2" w:rsidP="000976B6">
            <w:pPr>
              <w:ind w:left="-57" w:right="-57"/>
              <w:jc w:val="center"/>
              <w:rPr>
                <w:sz w:val="24"/>
                <w:szCs w:val="24"/>
              </w:rPr>
            </w:pPr>
            <w:r w:rsidRPr="000976B6">
              <w:rPr>
                <w:sz w:val="24"/>
                <w:szCs w:val="24"/>
              </w:rPr>
              <w:t>23,0</w:t>
            </w:r>
          </w:p>
        </w:tc>
        <w:tc>
          <w:tcPr>
            <w:tcW w:w="960" w:type="dxa"/>
          </w:tcPr>
          <w:p w:rsidR="001370D2" w:rsidRPr="000976B6" w:rsidRDefault="001370D2" w:rsidP="000976B6">
            <w:pPr>
              <w:ind w:left="-57" w:right="-57"/>
              <w:jc w:val="center"/>
              <w:rPr>
                <w:sz w:val="24"/>
                <w:szCs w:val="24"/>
              </w:rPr>
            </w:pPr>
            <w:r w:rsidRPr="000976B6">
              <w:rPr>
                <w:sz w:val="24"/>
                <w:szCs w:val="24"/>
              </w:rPr>
              <w:t>23,5</w:t>
            </w:r>
          </w:p>
        </w:tc>
        <w:tc>
          <w:tcPr>
            <w:tcW w:w="961" w:type="dxa"/>
          </w:tcPr>
          <w:p w:rsidR="001370D2" w:rsidRPr="000976B6" w:rsidRDefault="001370D2" w:rsidP="000976B6">
            <w:pPr>
              <w:ind w:left="-57" w:right="-57"/>
              <w:jc w:val="center"/>
              <w:rPr>
                <w:sz w:val="24"/>
                <w:szCs w:val="24"/>
              </w:rPr>
            </w:pPr>
            <w:r w:rsidRPr="000976B6">
              <w:rPr>
                <w:sz w:val="24"/>
                <w:szCs w:val="24"/>
              </w:rPr>
              <w:t>23,8</w:t>
            </w:r>
          </w:p>
        </w:tc>
        <w:tc>
          <w:tcPr>
            <w:tcW w:w="960" w:type="dxa"/>
          </w:tcPr>
          <w:p w:rsidR="001370D2" w:rsidRPr="000976B6" w:rsidRDefault="001370D2" w:rsidP="000976B6">
            <w:pPr>
              <w:ind w:left="-57" w:right="-57"/>
              <w:jc w:val="center"/>
              <w:rPr>
                <w:sz w:val="24"/>
                <w:szCs w:val="24"/>
              </w:rPr>
            </w:pPr>
            <w:r w:rsidRPr="000976B6">
              <w:rPr>
                <w:sz w:val="24"/>
                <w:szCs w:val="24"/>
              </w:rPr>
              <w:t>24,2</w:t>
            </w:r>
          </w:p>
        </w:tc>
        <w:tc>
          <w:tcPr>
            <w:tcW w:w="961" w:type="dxa"/>
          </w:tcPr>
          <w:p w:rsidR="001370D2" w:rsidRPr="000976B6" w:rsidRDefault="001370D2" w:rsidP="000976B6">
            <w:pPr>
              <w:ind w:left="-57" w:right="-57"/>
              <w:jc w:val="center"/>
              <w:rPr>
                <w:sz w:val="24"/>
                <w:szCs w:val="24"/>
              </w:rPr>
            </w:pPr>
            <w:r w:rsidRPr="000976B6">
              <w:rPr>
                <w:sz w:val="24"/>
                <w:szCs w:val="24"/>
              </w:rPr>
              <w:t>24,6</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25,3</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25,7</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25,7</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26,1</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19.</w:t>
            </w:r>
          </w:p>
        </w:tc>
        <w:tc>
          <w:tcPr>
            <w:tcW w:w="5387" w:type="dxa"/>
          </w:tcPr>
          <w:p w:rsidR="001370D2" w:rsidRPr="000976B6" w:rsidRDefault="001370D2" w:rsidP="000976B6">
            <w:pPr>
              <w:autoSpaceDE w:val="0"/>
              <w:autoSpaceDN w:val="0"/>
              <w:adjustRightInd w:val="0"/>
              <w:ind w:left="-57" w:right="-57"/>
              <w:rPr>
                <w:sz w:val="24"/>
                <w:szCs w:val="24"/>
              </w:rPr>
            </w:pPr>
            <w:r w:rsidRPr="000976B6">
              <w:rPr>
                <w:sz w:val="24"/>
                <w:szCs w:val="24"/>
              </w:rPr>
              <w:t>Соотношение средней заработной платы и прожиточного минимума (раз)</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3,63</w:t>
            </w:r>
          </w:p>
        </w:tc>
        <w:tc>
          <w:tcPr>
            <w:tcW w:w="961" w:type="dxa"/>
          </w:tcPr>
          <w:p w:rsidR="001370D2" w:rsidRPr="000976B6" w:rsidRDefault="001370D2" w:rsidP="000976B6">
            <w:pPr>
              <w:ind w:left="-57" w:right="-57"/>
              <w:jc w:val="center"/>
              <w:rPr>
                <w:sz w:val="24"/>
                <w:szCs w:val="24"/>
              </w:rPr>
            </w:pPr>
            <w:r w:rsidRPr="000976B6">
              <w:rPr>
                <w:sz w:val="24"/>
                <w:szCs w:val="24"/>
              </w:rPr>
              <w:t>3,8</w:t>
            </w:r>
          </w:p>
        </w:tc>
        <w:tc>
          <w:tcPr>
            <w:tcW w:w="960" w:type="dxa"/>
          </w:tcPr>
          <w:p w:rsidR="001370D2" w:rsidRPr="000976B6" w:rsidRDefault="001370D2" w:rsidP="000976B6">
            <w:pPr>
              <w:ind w:left="-57" w:right="-57"/>
              <w:jc w:val="center"/>
              <w:rPr>
                <w:sz w:val="24"/>
                <w:szCs w:val="24"/>
              </w:rPr>
            </w:pPr>
            <w:r w:rsidRPr="000976B6">
              <w:rPr>
                <w:sz w:val="24"/>
                <w:szCs w:val="24"/>
              </w:rPr>
              <w:t>3,37</w:t>
            </w:r>
          </w:p>
        </w:tc>
        <w:tc>
          <w:tcPr>
            <w:tcW w:w="961" w:type="dxa"/>
          </w:tcPr>
          <w:p w:rsidR="001370D2" w:rsidRPr="000976B6" w:rsidRDefault="001370D2" w:rsidP="000976B6">
            <w:pPr>
              <w:ind w:left="-57" w:right="-57"/>
              <w:jc w:val="center"/>
              <w:rPr>
                <w:sz w:val="24"/>
                <w:szCs w:val="24"/>
              </w:rPr>
            </w:pPr>
            <w:r w:rsidRPr="000976B6">
              <w:rPr>
                <w:sz w:val="24"/>
                <w:szCs w:val="24"/>
              </w:rPr>
              <w:t>3,60</w:t>
            </w:r>
          </w:p>
        </w:tc>
        <w:tc>
          <w:tcPr>
            <w:tcW w:w="960" w:type="dxa"/>
          </w:tcPr>
          <w:p w:rsidR="001370D2" w:rsidRPr="000976B6" w:rsidRDefault="001370D2" w:rsidP="000976B6">
            <w:pPr>
              <w:ind w:left="-57" w:right="-57"/>
              <w:jc w:val="center"/>
              <w:rPr>
                <w:sz w:val="24"/>
                <w:szCs w:val="24"/>
              </w:rPr>
            </w:pPr>
            <w:r w:rsidRPr="000976B6">
              <w:rPr>
                <w:sz w:val="24"/>
                <w:szCs w:val="24"/>
              </w:rPr>
              <w:t>3,72</w:t>
            </w:r>
          </w:p>
        </w:tc>
        <w:tc>
          <w:tcPr>
            <w:tcW w:w="961" w:type="dxa"/>
          </w:tcPr>
          <w:p w:rsidR="001370D2" w:rsidRPr="000976B6" w:rsidRDefault="001370D2" w:rsidP="000976B6">
            <w:pPr>
              <w:ind w:left="-57" w:right="-57"/>
              <w:jc w:val="center"/>
              <w:rPr>
                <w:sz w:val="24"/>
                <w:szCs w:val="24"/>
              </w:rPr>
            </w:pPr>
            <w:r w:rsidRPr="000976B6">
              <w:rPr>
                <w:sz w:val="24"/>
                <w:szCs w:val="24"/>
              </w:rPr>
              <w:t>4,03</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4,02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4,18</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4,12</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3,85</w:t>
            </w:r>
          </w:p>
        </w:tc>
      </w:tr>
      <w:tr w:rsidR="001370D2" w:rsidRPr="000976B6" w:rsidTr="003B5A30">
        <w:trPr>
          <w:jc w:val="center"/>
        </w:trPr>
        <w:tc>
          <w:tcPr>
            <w:tcW w:w="704"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20.</w:t>
            </w:r>
          </w:p>
        </w:tc>
        <w:tc>
          <w:tcPr>
            <w:tcW w:w="5387" w:type="dxa"/>
          </w:tcPr>
          <w:p w:rsidR="009915AB" w:rsidRPr="000976B6" w:rsidRDefault="001370D2" w:rsidP="000976B6">
            <w:pPr>
              <w:autoSpaceDE w:val="0"/>
              <w:autoSpaceDN w:val="0"/>
              <w:adjustRightInd w:val="0"/>
              <w:ind w:left="-57" w:right="-57"/>
              <w:rPr>
                <w:sz w:val="24"/>
                <w:szCs w:val="24"/>
              </w:rPr>
            </w:pPr>
            <w:r w:rsidRPr="000976B6">
              <w:rPr>
                <w:sz w:val="24"/>
                <w:szCs w:val="24"/>
              </w:rPr>
              <w:t xml:space="preserve">Уровень преступности (преступлений </w:t>
            </w:r>
          </w:p>
          <w:p w:rsidR="001370D2" w:rsidRPr="000976B6" w:rsidRDefault="001370D2" w:rsidP="000976B6">
            <w:pPr>
              <w:autoSpaceDE w:val="0"/>
              <w:autoSpaceDN w:val="0"/>
              <w:adjustRightInd w:val="0"/>
              <w:ind w:left="-57" w:right="-57"/>
              <w:rPr>
                <w:sz w:val="24"/>
                <w:szCs w:val="24"/>
              </w:rPr>
            </w:pPr>
            <w:r w:rsidRPr="000976B6">
              <w:rPr>
                <w:sz w:val="24"/>
                <w:szCs w:val="24"/>
              </w:rPr>
              <w:t>на 1 тыс. человек) (ед.)</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13,9</w:t>
            </w:r>
          </w:p>
        </w:tc>
        <w:tc>
          <w:tcPr>
            <w:tcW w:w="961" w:type="dxa"/>
          </w:tcPr>
          <w:p w:rsidR="001370D2" w:rsidRPr="000976B6" w:rsidRDefault="001370D2" w:rsidP="000976B6">
            <w:pPr>
              <w:ind w:left="-57" w:right="-57"/>
              <w:jc w:val="center"/>
              <w:rPr>
                <w:sz w:val="24"/>
                <w:szCs w:val="24"/>
              </w:rPr>
            </w:pPr>
            <w:r w:rsidRPr="000976B6">
              <w:rPr>
                <w:sz w:val="24"/>
                <w:szCs w:val="24"/>
              </w:rPr>
              <w:t>13,8</w:t>
            </w:r>
          </w:p>
        </w:tc>
        <w:tc>
          <w:tcPr>
            <w:tcW w:w="960" w:type="dxa"/>
          </w:tcPr>
          <w:p w:rsidR="001370D2" w:rsidRPr="000976B6" w:rsidRDefault="001370D2" w:rsidP="000976B6">
            <w:pPr>
              <w:ind w:left="-57" w:right="-57"/>
              <w:jc w:val="center"/>
              <w:rPr>
                <w:sz w:val="24"/>
                <w:szCs w:val="24"/>
              </w:rPr>
            </w:pPr>
            <w:r w:rsidRPr="000976B6">
              <w:rPr>
                <w:sz w:val="24"/>
                <w:szCs w:val="24"/>
              </w:rPr>
              <w:t>17,4</w:t>
            </w:r>
          </w:p>
        </w:tc>
        <w:tc>
          <w:tcPr>
            <w:tcW w:w="961" w:type="dxa"/>
          </w:tcPr>
          <w:p w:rsidR="001370D2" w:rsidRPr="000976B6" w:rsidRDefault="001370D2" w:rsidP="000976B6">
            <w:pPr>
              <w:ind w:left="-57" w:right="-57"/>
              <w:jc w:val="center"/>
              <w:rPr>
                <w:sz w:val="24"/>
                <w:szCs w:val="24"/>
              </w:rPr>
            </w:pPr>
            <w:r w:rsidRPr="000976B6">
              <w:rPr>
                <w:sz w:val="24"/>
                <w:szCs w:val="24"/>
              </w:rPr>
              <w:t>16,3</w:t>
            </w:r>
          </w:p>
        </w:tc>
        <w:tc>
          <w:tcPr>
            <w:tcW w:w="960" w:type="dxa"/>
          </w:tcPr>
          <w:p w:rsidR="001370D2" w:rsidRPr="000976B6" w:rsidRDefault="001370D2" w:rsidP="000976B6">
            <w:pPr>
              <w:ind w:left="-57" w:right="-57"/>
              <w:jc w:val="center"/>
              <w:rPr>
                <w:sz w:val="24"/>
                <w:szCs w:val="24"/>
              </w:rPr>
            </w:pPr>
            <w:r w:rsidRPr="000976B6">
              <w:rPr>
                <w:sz w:val="24"/>
                <w:szCs w:val="24"/>
              </w:rPr>
              <w:t>16,5</w:t>
            </w:r>
          </w:p>
        </w:tc>
        <w:tc>
          <w:tcPr>
            <w:tcW w:w="961" w:type="dxa"/>
          </w:tcPr>
          <w:p w:rsidR="001370D2" w:rsidRPr="000976B6" w:rsidRDefault="001370D2" w:rsidP="000976B6">
            <w:pPr>
              <w:ind w:left="-57" w:right="-57"/>
              <w:jc w:val="center"/>
              <w:rPr>
                <w:sz w:val="24"/>
                <w:szCs w:val="24"/>
              </w:rPr>
            </w:pPr>
            <w:r w:rsidRPr="000976B6">
              <w:rPr>
                <w:sz w:val="24"/>
                <w:szCs w:val="24"/>
              </w:rPr>
              <w:t>16,5</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19,1</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18,1</w:t>
            </w:r>
          </w:p>
        </w:tc>
        <w:tc>
          <w:tcPr>
            <w:tcW w:w="960"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18,0</w:t>
            </w:r>
          </w:p>
        </w:tc>
        <w:tc>
          <w:tcPr>
            <w:tcW w:w="961" w:type="dxa"/>
          </w:tcPr>
          <w:p w:rsidR="001370D2" w:rsidRPr="000976B6" w:rsidRDefault="001370D2" w:rsidP="000976B6">
            <w:pPr>
              <w:autoSpaceDE w:val="0"/>
              <w:autoSpaceDN w:val="0"/>
              <w:adjustRightInd w:val="0"/>
              <w:ind w:left="-57" w:right="-57"/>
              <w:jc w:val="center"/>
              <w:rPr>
                <w:sz w:val="24"/>
                <w:szCs w:val="24"/>
              </w:rPr>
            </w:pPr>
            <w:r w:rsidRPr="000976B6">
              <w:rPr>
                <w:sz w:val="24"/>
                <w:szCs w:val="24"/>
              </w:rPr>
              <w:t>17,3</w:t>
            </w:r>
          </w:p>
        </w:tc>
      </w:tr>
    </w:tbl>
    <w:p w:rsidR="00037338" w:rsidRPr="000976B6" w:rsidRDefault="00037338" w:rsidP="000976B6">
      <w:pPr>
        <w:autoSpaceDE w:val="0"/>
        <w:autoSpaceDN w:val="0"/>
        <w:adjustRightInd w:val="0"/>
        <w:jc w:val="both"/>
        <w:rPr>
          <w:sz w:val="28"/>
          <w:szCs w:val="28"/>
        </w:rPr>
      </w:pPr>
    </w:p>
    <w:p w:rsidR="00037338" w:rsidRPr="000976B6" w:rsidRDefault="00037338" w:rsidP="000976B6">
      <w:pPr>
        <w:autoSpaceDE w:val="0"/>
        <w:autoSpaceDN w:val="0"/>
        <w:adjustRightInd w:val="0"/>
        <w:jc w:val="both"/>
        <w:rPr>
          <w:sz w:val="28"/>
          <w:szCs w:val="28"/>
        </w:rPr>
      </w:pPr>
    </w:p>
    <w:p w:rsidR="00E232E5" w:rsidRPr="000976B6" w:rsidRDefault="00E232E5" w:rsidP="000976B6">
      <w:pPr>
        <w:rPr>
          <w:b/>
          <w:sz w:val="28"/>
          <w:szCs w:val="28"/>
        </w:rPr>
      </w:pPr>
    </w:p>
    <w:p w:rsidR="00E232E5" w:rsidRPr="000976B6" w:rsidRDefault="00E232E5" w:rsidP="000976B6">
      <w:pPr>
        <w:rPr>
          <w:sz w:val="28"/>
          <w:szCs w:val="28"/>
        </w:rPr>
      </w:pPr>
    </w:p>
    <w:p w:rsidR="00E232E5" w:rsidRPr="000976B6" w:rsidRDefault="00E232E5" w:rsidP="000976B6">
      <w:pPr>
        <w:pStyle w:val="ConsPlusTitle"/>
        <w:widowControl/>
        <w:jc w:val="both"/>
        <w:rPr>
          <w:rFonts w:ascii="Times New Roman" w:hAnsi="Times New Roman" w:cs="Times New Roman"/>
          <w:b w:val="0"/>
          <w:sz w:val="28"/>
          <w:szCs w:val="28"/>
        </w:rPr>
        <w:sectPr w:rsidR="00E232E5" w:rsidRPr="000976B6" w:rsidSect="00037338">
          <w:pgSz w:w="16840" w:h="11907" w:orient="landscape" w:code="9"/>
          <w:pgMar w:top="1134" w:right="567" w:bottom="567" w:left="567" w:header="397" w:footer="306" w:gutter="0"/>
          <w:cols w:space="720"/>
        </w:sectPr>
      </w:pP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lastRenderedPageBreak/>
        <w:t xml:space="preserve">Анализ сильных и слабых сторон, </w:t>
      </w:r>
      <w:r w:rsidRPr="000976B6">
        <w:rPr>
          <w:rFonts w:eastAsiaTheme="minorHAnsi"/>
          <w:bCs/>
          <w:sz w:val="28"/>
          <w:szCs w:val="28"/>
          <w:lang w:eastAsia="en-US"/>
        </w:rPr>
        <w:t>возможностей</w:t>
      </w:r>
      <w:r w:rsidRPr="000976B6">
        <w:rPr>
          <w:rFonts w:eastAsiaTheme="minorHAnsi"/>
          <w:sz w:val="28"/>
          <w:szCs w:val="28"/>
          <w:lang w:eastAsia="en-US"/>
        </w:rPr>
        <w:t xml:space="preserve"> и угроз представлен в таблице 2.</w:t>
      </w:r>
    </w:p>
    <w:p w:rsidR="00E232E5" w:rsidRPr="000976B6" w:rsidRDefault="00E232E5" w:rsidP="000976B6">
      <w:pPr>
        <w:autoSpaceDE w:val="0"/>
        <w:autoSpaceDN w:val="0"/>
        <w:adjustRightInd w:val="0"/>
        <w:rPr>
          <w:rFonts w:eastAsiaTheme="minorHAnsi"/>
          <w:sz w:val="28"/>
          <w:szCs w:val="28"/>
          <w:lang w:eastAsia="en-US"/>
        </w:rPr>
      </w:pPr>
    </w:p>
    <w:p w:rsidR="00E232E5" w:rsidRPr="000976B6" w:rsidRDefault="00016465" w:rsidP="000976B6">
      <w:pPr>
        <w:autoSpaceDE w:val="0"/>
        <w:autoSpaceDN w:val="0"/>
        <w:adjustRightInd w:val="0"/>
        <w:ind w:firstLine="540"/>
        <w:jc w:val="right"/>
        <w:rPr>
          <w:rFonts w:eastAsiaTheme="minorHAnsi"/>
          <w:sz w:val="28"/>
          <w:szCs w:val="28"/>
          <w:lang w:eastAsia="en-US"/>
        </w:rPr>
      </w:pPr>
      <w:r w:rsidRPr="000976B6">
        <w:rPr>
          <w:rFonts w:eastAsiaTheme="minorHAnsi"/>
          <w:sz w:val="28"/>
          <w:szCs w:val="28"/>
          <w:lang w:eastAsia="en-US"/>
        </w:rPr>
        <w:t>Таблица 2</w:t>
      </w:r>
    </w:p>
    <w:p w:rsidR="00E232E5" w:rsidRPr="000976B6" w:rsidRDefault="00E232E5" w:rsidP="000976B6">
      <w:pPr>
        <w:autoSpaceDE w:val="0"/>
        <w:autoSpaceDN w:val="0"/>
        <w:adjustRightInd w:val="0"/>
        <w:rPr>
          <w:rFonts w:eastAsiaTheme="minorHAnsi"/>
          <w:sz w:val="28"/>
          <w:szCs w:val="28"/>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E232E5" w:rsidRPr="000976B6" w:rsidTr="009915AB">
        <w:trPr>
          <w:jc w:val="center"/>
        </w:trPr>
        <w:tc>
          <w:tcPr>
            <w:tcW w:w="4820" w:type="dxa"/>
            <w:shd w:val="clear" w:color="auto" w:fill="auto"/>
          </w:tcPr>
          <w:p w:rsidR="00E232E5" w:rsidRPr="000976B6" w:rsidRDefault="00016465" w:rsidP="000976B6">
            <w:pPr>
              <w:pStyle w:val="afa"/>
              <w:jc w:val="center"/>
              <w:rPr>
                <w:sz w:val="22"/>
                <w:szCs w:val="28"/>
              </w:rPr>
            </w:pPr>
            <w:r w:rsidRPr="000976B6">
              <w:rPr>
                <w:sz w:val="22"/>
                <w:szCs w:val="28"/>
              </w:rPr>
              <w:t>Сильные стороны</w:t>
            </w:r>
          </w:p>
        </w:tc>
        <w:tc>
          <w:tcPr>
            <w:tcW w:w="4819" w:type="dxa"/>
            <w:shd w:val="clear" w:color="auto" w:fill="auto"/>
          </w:tcPr>
          <w:p w:rsidR="00E232E5" w:rsidRPr="000976B6" w:rsidRDefault="00016465" w:rsidP="000976B6">
            <w:pPr>
              <w:pStyle w:val="afa"/>
              <w:jc w:val="center"/>
              <w:rPr>
                <w:sz w:val="22"/>
                <w:szCs w:val="28"/>
              </w:rPr>
            </w:pPr>
            <w:r w:rsidRPr="000976B6">
              <w:rPr>
                <w:sz w:val="22"/>
                <w:szCs w:val="28"/>
              </w:rPr>
              <w:t>Слабые стороны</w:t>
            </w:r>
          </w:p>
        </w:tc>
      </w:tr>
      <w:tr w:rsidR="00BD7EE6" w:rsidRPr="000976B6" w:rsidTr="009915AB">
        <w:trPr>
          <w:jc w:val="center"/>
        </w:trPr>
        <w:tc>
          <w:tcPr>
            <w:tcW w:w="4820" w:type="dxa"/>
            <w:shd w:val="clear" w:color="auto" w:fill="auto"/>
          </w:tcPr>
          <w:p w:rsidR="00BD7EE6" w:rsidRPr="000976B6" w:rsidRDefault="00BD7EE6" w:rsidP="000976B6">
            <w:pPr>
              <w:pStyle w:val="afa"/>
              <w:jc w:val="center"/>
              <w:rPr>
                <w:sz w:val="22"/>
                <w:szCs w:val="28"/>
              </w:rPr>
            </w:pPr>
            <w:r w:rsidRPr="000976B6">
              <w:rPr>
                <w:sz w:val="22"/>
                <w:szCs w:val="28"/>
              </w:rPr>
              <w:t>1</w:t>
            </w:r>
          </w:p>
        </w:tc>
        <w:tc>
          <w:tcPr>
            <w:tcW w:w="4819" w:type="dxa"/>
            <w:shd w:val="clear" w:color="auto" w:fill="auto"/>
          </w:tcPr>
          <w:p w:rsidR="00BD7EE6" w:rsidRPr="000976B6" w:rsidRDefault="00BD7EE6" w:rsidP="000976B6">
            <w:pPr>
              <w:pStyle w:val="afa"/>
              <w:jc w:val="center"/>
              <w:rPr>
                <w:sz w:val="22"/>
                <w:szCs w:val="28"/>
              </w:rPr>
            </w:pPr>
            <w:r w:rsidRPr="000976B6">
              <w:rPr>
                <w:sz w:val="22"/>
                <w:szCs w:val="28"/>
              </w:rPr>
              <w:t>2</w:t>
            </w:r>
          </w:p>
        </w:tc>
      </w:tr>
      <w:tr w:rsidR="00E232E5" w:rsidRPr="000976B6" w:rsidTr="009915AB">
        <w:trPr>
          <w:jc w:val="center"/>
        </w:trPr>
        <w:tc>
          <w:tcPr>
            <w:tcW w:w="4820" w:type="dxa"/>
            <w:shd w:val="clear" w:color="auto" w:fill="auto"/>
          </w:tcPr>
          <w:p w:rsidR="00E232E5" w:rsidRPr="000976B6" w:rsidRDefault="00016465" w:rsidP="000976B6">
            <w:pPr>
              <w:pStyle w:val="afa"/>
              <w:ind w:firstLine="321"/>
              <w:jc w:val="both"/>
              <w:rPr>
                <w:sz w:val="22"/>
                <w:szCs w:val="28"/>
              </w:rPr>
            </w:pPr>
            <w:r w:rsidRPr="000976B6">
              <w:rPr>
                <w:sz w:val="22"/>
                <w:szCs w:val="28"/>
              </w:rPr>
              <w:t xml:space="preserve">Наличие ряда сильных вузов, ведущих </w:t>
            </w:r>
            <w:r w:rsidR="00623CA7" w:rsidRPr="000976B6">
              <w:rPr>
                <w:sz w:val="22"/>
                <w:szCs w:val="28"/>
              </w:rPr>
              <w:t>научно-исследовательские и опытно-</w:t>
            </w:r>
            <w:proofErr w:type="spellStart"/>
            <w:r w:rsidR="00623CA7" w:rsidRPr="000976B6">
              <w:rPr>
                <w:sz w:val="22"/>
                <w:szCs w:val="28"/>
              </w:rPr>
              <w:t>конструк</w:t>
            </w:r>
            <w:proofErr w:type="spellEnd"/>
            <w:r w:rsidR="00BD7EE6" w:rsidRPr="000976B6">
              <w:rPr>
                <w:sz w:val="22"/>
                <w:szCs w:val="28"/>
              </w:rPr>
              <w:t>-</w:t>
            </w:r>
            <w:proofErr w:type="spellStart"/>
            <w:r w:rsidR="00623CA7" w:rsidRPr="000976B6">
              <w:rPr>
                <w:sz w:val="22"/>
                <w:szCs w:val="28"/>
              </w:rPr>
              <w:t>торские</w:t>
            </w:r>
            <w:proofErr w:type="spellEnd"/>
            <w:r w:rsidR="00623CA7" w:rsidRPr="000976B6">
              <w:rPr>
                <w:sz w:val="22"/>
                <w:szCs w:val="28"/>
              </w:rPr>
              <w:t xml:space="preserve"> работы (далее – НИОКР) </w:t>
            </w:r>
            <w:r w:rsidRPr="000976B6">
              <w:rPr>
                <w:sz w:val="22"/>
                <w:szCs w:val="28"/>
              </w:rPr>
              <w:t>в области современных технологий, обеспечивающих подготовку специалистов в различных сферах деятельности.</w:t>
            </w:r>
          </w:p>
          <w:p w:rsidR="00E232E5" w:rsidRPr="000976B6" w:rsidRDefault="00016465" w:rsidP="000976B6">
            <w:pPr>
              <w:pStyle w:val="afa"/>
              <w:ind w:firstLine="321"/>
              <w:jc w:val="both"/>
              <w:rPr>
                <w:sz w:val="22"/>
                <w:szCs w:val="28"/>
              </w:rPr>
            </w:pPr>
            <w:r w:rsidRPr="000976B6">
              <w:rPr>
                <w:sz w:val="22"/>
                <w:szCs w:val="28"/>
              </w:rPr>
              <w:t xml:space="preserve">Высокий научно-образовательный </w:t>
            </w:r>
            <w:proofErr w:type="spellStart"/>
            <w:proofErr w:type="gramStart"/>
            <w:r w:rsidRPr="000976B6">
              <w:rPr>
                <w:sz w:val="22"/>
                <w:szCs w:val="28"/>
              </w:rPr>
              <w:t>потенци</w:t>
            </w:r>
            <w:proofErr w:type="spellEnd"/>
            <w:r w:rsidR="007F47F1" w:rsidRPr="000976B6">
              <w:rPr>
                <w:sz w:val="22"/>
                <w:szCs w:val="28"/>
              </w:rPr>
              <w:t>-</w:t>
            </w:r>
            <w:r w:rsidRPr="000976B6">
              <w:rPr>
                <w:sz w:val="22"/>
                <w:szCs w:val="28"/>
              </w:rPr>
              <w:t>ал</w:t>
            </w:r>
            <w:proofErr w:type="gramEnd"/>
            <w:r w:rsidRPr="000976B6">
              <w:rPr>
                <w:sz w:val="22"/>
                <w:szCs w:val="28"/>
              </w:rPr>
              <w:t xml:space="preserve"> и культурный уровень населения.</w:t>
            </w:r>
          </w:p>
          <w:p w:rsidR="00E232E5" w:rsidRPr="000976B6" w:rsidRDefault="00016465" w:rsidP="000976B6">
            <w:pPr>
              <w:pStyle w:val="afa"/>
              <w:ind w:firstLine="321"/>
              <w:jc w:val="both"/>
              <w:rPr>
                <w:sz w:val="22"/>
                <w:szCs w:val="28"/>
              </w:rPr>
            </w:pPr>
            <w:r w:rsidRPr="000976B6">
              <w:rPr>
                <w:sz w:val="22"/>
                <w:szCs w:val="28"/>
              </w:rPr>
              <w:t xml:space="preserve">Наличие предприятий, входящих в крупные бизнес-структуры федерального и </w:t>
            </w:r>
            <w:proofErr w:type="spellStart"/>
            <w:proofErr w:type="gramStart"/>
            <w:r w:rsidRPr="000976B6">
              <w:rPr>
                <w:sz w:val="22"/>
                <w:szCs w:val="28"/>
              </w:rPr>
              <w:t>международ</w:t>
            </w:r>
            <w:r w:rsidR="007F47F1" w:rsidRPr="000976B6">
              <w:rPr>
                <w:sz w:val="22"/>
                <w:szCs w:val="28"/>
              </w:rPr>
              <w:t>-</w:t>
            </w:r>
            <w:r w:rsidRPr="000976B6">
              <w:rPr>
                <w:sz w:val="22"/>
                <w:szCs w:val="28"/>
              </w:rPr>
              <w:t>ного</w:t>
            </w:r>
            <w:proofErr w:type="spellEnd"/>
            <w:proofErr w:type="gramEnd"/>
            <w:r w:rsidRPr="000976B6">
              <w:rPr>
                <w:sz w:val="22"/>
                <w:szCs w:val="28"/>
              </w:rPr>
              <w:t xml:space="preserve"> уровней.</w:t>
            </w:r>
          </w:p>
          <w:p w:rsidR="00E232E5" w:rsidRPr="000976B6" w:rsidRDefault="00016465" w:rsidP="000976B6">
            <w:pPr>
              <w:pStyle w:val="Default"/>
              <w:ind w:firstLine="321"/>
              <w:contextualSpacing/>
              <w:jc w:val="both"/>
              <w:rPr>
                <w:rFonts w:ascii="Times New Roman" w:eastAsia="Times New Roman" w:hAnsi="Times New Roman" w:cs="Times New Roman"/>
                <w:color w:val="auto"/>
                <w:sz w:val="22"/>
                <w:szCs w:val="28"/>
                <w:lang w:eastAsia="ru-RU"/>
              </w:rPr>
            </w:pPr>
            <w:r w:rsidRPr="000976B6">
              <w:rPr>
                <w:rFonts w:ascii="Times New Roman" w:eastAsia="+mn-ea" w:hAnsi="Times New Roman" w:cs="Times New Roman"/>
                <w:sz w:val="22"/>
                <w:szCs w:val="28"/>
              </w:rPr>
              <w:t xml:space="preserve">Выгодное транспортно-географическое </w:t>
            </w:r>
            <w:proofErr w:type="spellStart"/>
            <w:proofErr w:type="gramStart"/>
            <w:r w:rsidRPr="000976B6">
              <w:rPr>
                <w:rFonts w:ascii="Times New Roman" w:eastAsia="+mn-ea" w:hAnsi="Times New Roman" w:cs="Times New Roman"/>
                <w:sz w:val="22"/>
                <w:szCs w:val="28"/>
              </w:rPr>
              <w:t>по</w:t>
            </w:r>
            <w:r w:rsidR="00BD7EE6" w:rsidRPr="000976B6">
              <w:rPr>
                <w:rFonts w:ascii="Times New Roman" w:eastAsia="+mn-ea" w:hAnsi="Times New Roman" w:cs="Times New Roman"/>
                <w:sz w:val="22"/>
                <w:szCs w:val="28"/>
              </w:rPr>
              <w:t>-</w:t>
            </w:r>
            <w:r w:rsidRPr="000976B6">
              <w:rPr>
                <w:rFonts w:ascii="Times New Roman" w:eastAsia="+mn-ea" w:hAnsi="Times New Roman" w:cs="Times New Roman"/>
                <w:sz w:val="22"/>
                <w:szCs w:val="28"/>
              </w:rPr>
              <w:t>ложение</w:t>
            </w:r>
            <w:proofErr w:type="spellEnd"/>
            <w:proofErr w:type="gramEnd"/>
            <w:r w:rsidRPr="000976B6">
              <w:rPr>
                <w:rFonts w:ascii="Times New Roman" w:eastAsia="+mn-ea" w:hAnsi="Times New Roman" w:cs="Times New Roman"/>
                <w:sz w:val="22"/>
                <w:szCs w:val="28"/>
              </w:rPr>
              <w:t>, прохождение через территорию города межрегиональных и международных марш</w:t>
            </w:r>
            <w:r w:rsidR="00BD7EE6" w:rsidRPr="000976B6">
              <w:rPr>
                <w:rFonts w:ascii="Times New Roman" w:eastAsia="+mn-ea" w:hAnsi="Times New Roman" w:cs="Times New Roman"/>
                <w:sz w:val="22"/>
                <w:szCs w:val="28"/>
              </w:rPr>
              <w:t>-</w:t>
            </w:r>
            <w:proofErr w:type="spellStart"/>
            <w:r w:rsidRPr="000976B6">
              <w:rPr>
                <w:rFonts w:ascii="Times New Roman" w:eastAsia="+mn-ea" w:hAnsi="Times New Roman" w:cs="Times New Roman"/>
                <w:sz w:val="22"/>
                <w:szCs w:val="28"/>
              </w:rPr>
              <w:t>рутов</w:t>
            </w:r>
            <w:proofErr w:type="spellEnd"/>
            <w:r w:rsidRPr="000976B6">
              <w:rPr>
                <w:rFonts w:ascii="Times New Roman" w:eastAsia="+mn-ea" w:hAnsi="Times New Roman" w:cs="Times New Roman"/>
                <w:sz w:val="22"/>
                <w:szCs w:val="28"/>
              </w:rPr>
              <w:t>.</w:t>
            </w:r>
          </w:p>
          <w:p w:rsidR="00E232E5" w:rsidRPr="000976B6" w:rsidRDefault="00016465" w:rsidP="000976B6">
            <w:pPr>
              <w:pStyle w:val="Default"/>
              <w:ind w:firstLine="321"/>
              <w:contextualSpacing/>
              <w:jc w:val="both"/>
              <w:rPr>
                <w:rFonts w:ascii="Times New Roman" w:eastAsia="Times New Roman" w:hAnsi="Times New Roman" w:cs="Times New Roman"/>
                <w:color w:val="auto"/>
                <w:sz w:val="22"/>
                <w:szCs w:val="28"/>
                <w:lang w:eastAsia="ru-RU"/>
              </w:rPr>
            </w:pPr>
            <w:r w:rsidRPr="000976B6">
              <w:rPr>
                <w:rFonts w:ascii="Times New Roman" w:eastAsia="+mn-ea" w:hAnsi="Times New Roman" w:cs="Times New Roman"/>
                <w:sz w:val="22"/>
                <w:szCs w:val="28"/>
              </w:rPr>
              <w:t>Наличие транспортного комплекса (аэропорт, железнодорожный вокзал, автовокзал и речной порт).</w:t>
            </w:r>
          </w:p>
          <w:p w:rsidR="00E232E5" w:rsidRPr="000976B6" w:rsidRDefault="00016465" w:rsidP="000976B6">
            <w:pPr>
              <w:pStyle w:val="af1"/>
              <w:spacing w:line="240" w:lineRule="auto"/>
              <w:ind w:firstLine="321"/>
              <w:rPr>
                <w:sz w:val="22"/>
                <w:szCs w:val="28"/>
              </w:rPr>
            </w:pPr>
            <w:r w:rsidRPr="000976B6">
              <w:rPr>
                <w:sz w:val="22"/>
                <w:szCs w:val="28"/>
              </w:rPr>
              <w:t xml:space="preserve">Диверсифицированная структура </w:t>
            </w:r>
            <w:proofErr w:type="spellStart"/>
            <w:proofErr w:type="gramStart"/>
            <w:r w:rsidRPr="000976B6">
              <w:rPr>
                <w:sz w:val="22"/>
                <w:szCs w:val="28"/>
              </w:rPr>
              <w:t>промыш</w:t>
            </w:r>
            <w:r w:rsidR="00BD7EE6" w:rsidRPr="000976B6">
              <w:rPr>
                <w:sz w:val="22"/>
                <w:szCs w:val="28"/>
              </w:rPr>
              <w:t>-</w:t>
            </w:r>
            <w:r w:rsidRPr="000976B6">
              <w:rPr>
                <w:sz w:val="22"/>
                <w:szCs w:val="28"/>
              </w:rPr>
              <w:t>ленности</w:t>
            </w:r>
            <w:proofErr w:type="spellEnd"/>
            <w:proofErr w:type="gramEnd"/>
            <w:r w:rsidRPr="000976B6">
              <w:rPr>
                <w:sz w:val="22"/>
                <w:szCs w:val="28"/>
              </w:rPr>
              <w:t xml:space="preserve"> (специализация по производству нефтепродуктов, химическому, металлурги</w:t>
            </w:r>
            <w:r w:rsidR="00BD7EE6" w:rsidRPr="000976B6">
              <w:rPr>
                <w:sz w:val="22"/>
                <w:szCs w:val="28"/>
              </w:rPr>
              <w:t>-</w:t>
            </w:r>
            <w:proofErr w:type="spellStart"/>
            <w:r w:rsidRPr="000976B6">
              <w:rPr>
                <w:sz w:val="22"/>
                <w:szCs w:val="28"/>
              </w:rPr>
              <w:t>ческому</w:t>
            </w:r>
            <w:proofErr w:type="spellEnd"/>
            <w:r w:rsidRPr="000976B6">
              <w:rPr>
                <w:sz w:val="22"/>
                <w:szCs w:val="28"/>
              </w:rPr>
              <w:t>, пищевому производству).</w:t>
            </w:r>
          </w:p>
          <w:p w:rsidR="00E232E5" w:rsidRPr="000976B6" w:rsidRDefault="00016465" w:rsidP="000976B6">
            <w:pPr>
              <w:pStyle w:val="af1"/>
              <w:spacing w:line="240" w:lineRule="auto"/>
              <w:ind w:firstLine="321"/>
              <w:rPr>
                <w:sz w:val="22"/>
                <w:szCs w:val="28"/>
              </w:rPr>
            </w:pPr>
            <w:r w:rsidRPr="000976B6">
              <w:rPr>
                <w:sz w:val="22"/>
                <w:szCs w:val="28"/>
              </w:rPr>
              <w:t>Высокий экспортный потенциал.</w:t>
            </w:r>
          </w:p>
          <w:p w:rsidR="00E232E5" w:rsidRPr="000976B6" w:rsidRDefault="00016465" w:rsidP="000976B6">
            <w:pPr>
              <w:pStyle w:val="af1"/>
              <w:spacing w:line="240" w:lineRule="auto"/>
              <w:ind w:firstLine="321"/>
              <w:rPr>
                <w:sz w:val="22"/>
                <w:szCs w:val="28"/>
              </w:rPr>
            </w:pPr>
            <w:r w:rsidRPr="000976B6">
              <w:rPr>
                <w:sz w:val="22"/>
                <w:szCs w:val="28"/>
              </w:rPr>
              <w:t>Наличие сырья и энергоресурсов для развития химии, нефтехимии, производства пищевой продукции.</w:t>
            </w:r>
          </w:p>
          <w:p w:rsidR="00E232E5" w:rsidRPr="000976B6" w:rsidRDefault="00016465" w:rsidP="000976B6">
            <w:pPr>
              <w:pStyle w:val="af6"/>
              <w:ind w:left="0" w:firstLine="321"/>
              <w:jc w:val="both"/>
              <w:rPr>
                <w:sz w:val="22"/>
                <w:szCs w:val="28"/>
              </w:rPr>
            </w:pPr>
            <w:r w:rsidRPr="000976B6">
              <w:rPr>
                <w:sz w:val="22"/>
                <w:szCs w:val="28"/>
              </w:rPr>
              <w:t xml:space="preserve">Наличие правовых механизмов </w:t>
            </w:r>
            <w:proofErr w:type="spellStart"/>
            <w:proofErr w:type="gramStart"/>
            <w:r w:rsidRPr="000976B6">
              <w:rPr>
                <w:sz w:val="22"/>
                <w:szCs w:val="28"/>
              </w:rPr>
              <w:t>государ</w:t>
            </w:r>
            <w:r w:rsidR="00BD7EE6" w:rsidRPr="000976B6">
              <w:rPr>
                <w:sz w:val="22"/>
                <w:szCs w:val="28"/>
              </w:rPr>
              <w:t>-</w:t>
            </w:r>
            <w:r w:rsidRPr="000976B6">
              <w:rPr>
                <w:sz w:val="22"/>
                <w:szCs w:val="28"/>
              </w:rPr>
              <w:t>ственной</w:t>
            </w:r>
            <w:proofErr w:type="spellEnd"/>
            <w:proofErr w:type="gramEnd"/>
            <w:r w:rsidRPr="000976B6">
              <w:rPr>
                <w:sz w:val="22"/>
                <w:szCs w:val="28"/>
              </w:rPr>
              <w:t xml:space="preserve"> поддержки инвестиционной деятель</w:t>
            </w:r>
            <w:r w:rsidR="00BD7EE6" w:rsidRPr="000976B6">
              <w:rPr>
                <w:sz w:val="22"/>
                <w:szCs w:val="28"/>
              </w:rPr>
              <w:t>-</w:t>
            </w:r>
            <w:proofErr w:type="spellStart"/>
            <w:r w:rsidRPr="000976B6">
              <w:rPr>
                <w:sz w:val="22"/>
                <w:szCs w:val="28"/>
              </w:rPr>
              <w:t>ности</w:t>
            </w:r>
            <w:proofErr w:type="spellEnd"/>
            <w:r w:rsidRPr="000976B6">
              <w:rPr>
                <w:sz w:val="22"/>
                <w:szCs w:val="28"/>
              </w:rPr>
              <w:t>.</w:t>
            </w:r>
          </w:p>
          <w:p w:rsidR="00E232E5" w:rsidRPr="000976B6" w:rsidRDefault="00016465" w:rsidP="000976B6">
            <w:pPr>
              <w:pStyle w:val="afa"/>
              <w:ind w:firstLine="321"/>
              <w:contextualSpacing/>
              <w:jc w:val="both"/>
              <w:rPr>
                <w:rFonts w:eastAsia="Times New Roman"/>
                <w:sz w:val="22"/>
                <w:szCs w:val="28"/>
              </w:rPr>
            </w:pPr>
            <w:r w:rsidRPr="000976B6">
              <w:rPr>
                <w:sz w:val="22"/>
                <w:szCs w:val="28"/>
              </w:rPr>
              <w:t>Богатый историко-культурный потенциал.</w:t>
            </w:r>
          </w:p>
          <w:p w:rsidR="00E232E5" w:rsidRPr="000976B6" w:rsidRDefault="00016465" w:rsidP="000976B6">
            <w:pPr>
              <w:pStyle w:val="afa"/>
              <w:ind w:firstLine="321"/>
              <w:contextualSpacing/>
              <w:jc w:val="both"/>
              <w:rPr>
                <w:rFonts w:eastAsia="Times New Roman"/>
                <w:sz w:val="22"/>
                <w:szCs w:val="28"/>
              </w:rPr>
            </w:pPr>
            <w:r w:rsidRPr="000976B6">
              <w:rPr>
                <w:sz w:val="22"/>
                <w:szCs w:val="28"/>
              </w:rPr>
              <w:t>Высокий культурно-исторический и спортивный имидж, выс</w:t>
            </w:r>
            <w:r w:rsidR="00BC6586" w:rsidRPr="000976B6">
              <w:rPr>
                <w:sz w:val="22"/>
                <w:szCs w:val="28"/>
              </w:rPr>
              <w:t>окий потенциал развития туризма</w:t>
            </w:r>
          </w:p>
        </w:tc>
        <w:tc>
          <w:tcPr>
            <w:tcW w:w="4819" w:type="dxa"/>
            <w:shd w:val="clear" w:color="auto" w:fill="auto"/>
          </w:tcPr>
          <w:p w:rsidR="00E232E5" w:rsidRPr="000976B6" w:rsidRDefault="00016465" w:rsidP="000976B6">
            <w:pPr>
              <w:pStyle w:val="afa"/>
              <w:ind w:firstLine="319"/>
              <w:jc w:val="both"/>
              <w:rPr>
                <w:sz w:val="22"/>
                <w:szCs w:val="28"/>
              </w:rPr>
            </w:pPr>
            <w:r w:rsidRPr="000976B6">
              <w:rPr>
                <w:sz w:val="22"/>
                <w:szCs w:val="28"/>
              </w:rPr>
              <w:t>Сохранение тенденции к сокращению населения за счет миграционного оттока и естественной убыли.</w:t>
            </w:r>
          </w:p>
          <w:p w:rsidR="00E232E5" w:rsidRPr="000976B6" w:rsidRDefault="00016465" w:rsidP="000976B6">
            <w:pPr>
              <w:pStyle w:val="afa"/>
              <w:ind w:firstLine="319"/>
              <w:jc w:val="both"/>
              <w:rPr>
                <w:sz w:val="22"/>
                <w:szCs w:val="28"/>
              </w:rPr>
            </w:pPr>
            <w:r w:rsidRPr="000976B6">
              <w:rPr>
                <w:sz w:val="22"/>
                <w:szCs w:val="28"/>
              </w:rPr>
              <w:t>Относительно высокий уровень безработицы (структурная, сезонная), наличие теневой занятости.</w:t>
            </w:r>
          </w:p>
          <w:p w:rsidR="00E232E5" w:rsidRPr="000976B6" w:rsidRDefault="00016465" w:rsidP="000976B6">
            <w:pPr>
              <w:pStyle w:val="afa"/>
              <w:ind w:firstLine="319"/>
              <w:jc w:val="both"/>
              <w:rPr>
                <w:sz w:val="22"/>
                <w:szCs w:val="28"/>
              </w:rPr>
            </w:pPr>
            <w:r w:rsidRPr="000976B6">
              <w:rPr>
                <w:sz w:val="22"/>
                <w:szCs w:val="28"/>
              </w:rPr>
              <w:t>Относительно низкий уровень реальных доходов населения.</w:t>
            </w:r>
          </w:p>
          <w:p w:rsidR="00E232E5" w:rsidRPr="000976B6" w:rsidRDefault="00016465" w:rsidP="000976B6">
            <w:pPr>
              <w:pStyle w:val="af6"/>
              <w:ind w:left="0" w:firstLine="319"/>
              <w:jc w:val="both"/>
              <w:rPr>
                <w:sz w:val="22"/>
                <w:szCs w:val="28"/>
              </w:rPr>
            </w:pPr>
            <w:r w:rsidRPr="000976B6">
              <w:rPr>
                <w:sz w:val="22"/>
                <w:szCs w:val="28"/>
              </w:rPr>
              <w:t>Высокий износ основных фондов, особенно в сферах коммунальной энергетики (относительно малоэффективные котельные), водоснабжения.</w:t>
            </w:r>
          </w:p>
          <w:p w:rsidR="00E232E5" w:rsidRPr="000976B6" w:rsidRDefault="00016465" w:rsidP="000976B6">
            <w:pPr>
              <w:pStyle w:val="af6"/>
              <w:ind w:left="0" w:firstLine="319"/>
              <w:jc w:val="both"/>
              <w:rPr>
                <w:sz w:val="22"/>
                <w:szCs w:val="28"/>
              </w:rPr>
            </w:pPr>
            <w:r w:rsidRPr="000976B6">
              <w:rPr>
                <w:sz w:val="22"/>
                <w:szCs w:val="28"/>
              </w:rPr>
              <w:t xml:space="preserve">Недостаточный рост </w:t>
            </w:r>
            <w:r w:rsidR="00B20A8A" w:rsidRPr="000976B6">
              <w:rPr>
                <w:sz w:val="22"/>
                <w:szCs w:val="28"/>
              </w:rPr>
              <w:t>в</w:t>
            </w:r>
            <w:r w:rsidRPr="000976B6">
              <w:rPr>
                <w:sz w:val="22"/>
                <w:szCs w:val="28"/>
              </w:rPr>
              <w:t>вода жилья.</w:t>
            </w:r>
          </w:p>
          <w:p w:rsidR="00E232E5" w:rsidRPr="000976B6" w:rsidRDefault="00016465" w:rsidP="000976B6">
            <w:pPr>
              <w:pStyle w:val="af6"/>
              <w:ind w:left="0" w:firstLine="319"/>
              <w:jc w:val="both"/>
              <w:rPr>
                <w:sz w:val="22"/>
                <w:szCs w:val="28"/>
              </w:rPr>
            </w:pPr>
            <w:proofErr w:type="spellStart"/>
            <w:r w:rsidRPr="000976B6">
              <w:rPr>
                <w:sz w:val="22"/>
                <w:szCs w:val="28"/>
              </w:rPr>
              <w:t>Деиндустриализация</w:t>
            </w:r>
            <w:proofErr w:type="spellEnd"/>
            <w:r w:rsidRPr="000976B6">
              <w:rPr>
                <w:sz w:val="22"/>
                <w:szCs w:val="28"/>
              </w:rPr>
              <w:t xml:space="preserve"> и низкий бюджетный потенциал, заброшенность производственных территорий.</w:t>
            </w:r>
          </w:p>
          <w:p w:rsidR="00E232E5" w:rsidRPr="000976B6" w:rsidRDefault="00016465" w:rsidP="000976B6">
            <w:pPr>
              <w:pStyle w:val="af1"/>
              <w:spacing w:line="240" w:lineRule="auto"/>
              <w:ind w:firstLine="319"/>
              <w:rPr>
                <w:sz w:val="22"/>
                <w:szCs w:val="28"/>
              </w:rPr>
            </w:pPr>
            <w:r w:rsidRPr="000976B6">
              <w:rPr>
                <w:sz w:val="22"/>
                <w:szCs w:val="28"/>
              </w:rPr>
              <w:t>Недостаточное количество объектов технологической инфраструктуры для развития новой индустриализации, наукоемкого и инновационного производства (в том числе индустриальные (промышленные) парки, промышленные технопарки, промышленные кластеры, технологические бизнес-инкубаторы).</w:t>
            </w:r>
          </w:p>
          <w:p w:rsidR="00E232E5" w:rsidRPr="000976B6" w:rsidRDefault="00016465" w:rsidP="000976B6">
            <w:pPr>
              <w:pStyle w:val="afa"/>
              <w:ind w:firstLine="319"/>
              <w:jc w:val="both"/>
              <w:rPr>
                <w:sz w:val="22"/>
                <w:szCs w:val="28"/>
              </w:rPr>
            </w:pPr>
            <w:r w:rsidRPr="000976B6">
              <w:rPr>
                <w:sz w:val="22"/>
                <w:szCs w:val="28"/>
              </w:rPr>
              <w:t>Недостаточный уровень инвестиционной активности.</w:t>
            </w:r>
          </w:p>
          <w:p w:rsidR="00E232E5" w:rsidRPr="000976B6" w:rsidRDefault="00016465" w:rsidP="000976B6">
            <w:pPr>
              <w:pStyle w:val="af6"/>
              <w:ind w:left="0" w:firstLine="319"/>
              <w:jc w:val="both"/>
              <w:rPr>
                <w:sz w:val="22"/>
                <w:szCs w:val="28"/>
              </w:rPr>
            </w:pPr>
            <w:r w:rsidRPr="000976B6">
              <w:rPr>
                <w:sz w:val="22"/>
                <w:szCs w:val="28"/>
              </w:rPr>
              <w:t>Низкая доля продукции глубокой переработки и высокотехнологичных товаров в экспорте.</w:t>
            </w:r>
          </w:p>
          <w:p w:rsidR="00E232E5" w:rsidRPr="000976B6" w:rsidRDefault="00016465" w:rsidP="000976B6">
            <w:pPr>
              <w:pStyle w:val="af6"/>
              <w:ind w:left="0" w:firstLine="319"/>
              <w:jc w:val="both"/>
              <w:rPr>
                <w:sz w:val="22"/>
                <w:szCs w:val="28"/>
              </w:rPr>
            </w:pPr>
            <w:r w:rsidRPr="000976B6">
              <w:rPr>
                <w:sz w:val="22"/>
                <w:szCs w:val="28"/>
              </w:rPr>
              <w:t>Наличие ряда экологических проблем, касающихся загрязнения атмосферного воздуха, водных ресурсов, почвы, переработки отходов.</w:t>
            </w:r>
          </w:p>
          <w:p w:rsidR="00E232E5" w:rsidRPr="000976B6" w:rsidRDefault="00016465" w:rsidP="000976B6">
            <w:pPr>
              <w:pStyle w:val="af6"/>
              <w:ind w:left="0" w:firstLine="319"/>
              <w:jc w:val="both"/>
              <w:rPr>
                <w:sz w:val="22"/>
                <w:szCs w:val="28"/>
              </w:rPr>
            </w:pPr>
            <w:r w:rsidRPr="000976B6">
              <w:rPr>
                <w:sz w:val="22"/>
                <w:szCs w:val="28"/>
              </w:rPr>
              <w:t>Разобщенное гражданское общество и отсутствие позитивного восприятия города</w:t>
            </w:r>
          </w:p>
        </w:tc>
      </w:tr>
      <w:tr w:rsidR="00E232E5" w:rsidRPr="000976B6" w:rsidTr="009915AB">
        <w:trPr>
          <w:tblHeader/>
          <w:jc w:val="center"/>
        </w:trPr>
        <w:tc>
          <w:tcPr>
            <w:tcW w:w="4820" w:type="dxa"/>
            <w:shd w:val="clear" w:color="auto" w:fill="auto"/>
          </w:tcPr>
          <w:p w:rsidR="00E232E5" w:rsidRPr="000976B6" w:rsidRDefault="00016465" w:rsidP="000976B6">
            <w:pPr>
              <w:pStyle w:val="afa"/>
              <w:jc w:val="center"/>
              <w:rPr>
                <w:sz w:val="22"/>
                <w:szCs w:val="28"/>
              </w:rPr>
            </w:pPr>
            <w:r w:rsidRPr="000976B6">
              <w:rPr>
                <w:sz w:val="22"/>
                <w:szCs w:val="28"/>
              </w:rPr>
              <w:t>Возможности</w:t>
            </w:r>
          </w:p>
        </w:tc>
        <w:tc>
          <w:tcPr>
            <w:tcW w:w="4819" w:type="dxa"/>
            <w:shd w:val="clear" w:color="auto" w:fill="auto"/>
          </w:tcPr>
          <w:p w:rsidR="00E232E5" w:rsidRPr="000976B6" w:rsidRDefault="00016465" w:rsidP="000976B6">
            <w:pPr>
              <w:pStyle w:val="afa"/>
              <w:jc w:val="center"/>
              <w:rPr>
                <w:sz w:val="22"/>
                <w:szCs w:val="28"/>
              </w:rPr>
            </w:pPr>
            <w:r w:rsidRPr="000976B6">
              <w:rPr>
                <w:sz w:val="22"/>
                <w:szCs w:val="28"/>
              </w:rPr>
              <w:t>Угрозы</w:t>
            </w:r>
          </w:p>
        </w:tc>
      </w:tr>
      <w:tr w:rsidR="00E232E5" w:rsidRPr="000976B6" w:rsidTr="009915AB">
        <w:trPr>
          <w:jc w:val="center"/>
        </w:trPr>
        <w:tc>
          <w:tcPr>
            <w:tcW w:w="4820" w:type="dxa"/>
            <w:shd w:val="clear" w:color="auto" w:fill="auto"/>
          </w:tcPr>
          <w:p w:rsidR="00E232E5" w:rsidRPr="000976B6" w:rsidRDefault="00016465" w:rsidP="000976B6">
            <w:pPr>
              <w:pStyle w:val="afa"/>
              <w:ind w:firstLine="321"/>
              <w:jc w:val="both"/>
              <w:rPr>
                <w:sz w:val="22"/>
                <w:szCs w:val="28"/>
              </w:rPr>
            </w:pPr>
            <w:r w:rsidRPr="000976B6">
              <w:rPr>
                <w:sz w:val="22"/>
                <w:szCs w:val="28"/>
              </w:rPr>
              <w:t xml:space="preserve">Привлечение высокопотенциального </w:t>
            </w:r>
            <w:proofErr w:type="spellStart"/>
            <w:proofErr w:type="gramStart"/>
            <w:r w:rsidRPr="000976B6">
              <w:rPr>
                <w:sz w:val="22"/>
                <w:szCs w:val="28"/>
              </w:rPr>
              <w:t>моло</w:t>
            </w:r>
            <w:r w:rsidR="00BD7EE6" w:rsidRPr="000976B6">
              <w:rPr>
                <w:sz w:val="22"/>
                <w:szCs w:val="28"/>
              </w:rPr>
              <w:t>-</w:t>
            </w:r>
            <w:r w:rsidRPr="000976B6">
              <w:rPr>
                <w:sz w:val="22"/>
                <w:szCs w:val="28"/>
              </w:rPr>
              <w:t>дого</w:t>
            </w:r>
            <w:proofErr w:type="spellEnd"/>
            <w:proofErr w:type="gramEnd"/>
            <w:r w:rsidRPr="000976B6">
              <w:rPr>
                <w:sz w:val="22"/>
                <w:szCs w:val="28"/>
              </w:rPr>
              <w:t xml:space="preserve"> населения из субъектов Южного </w:t>
            </w:r>
            <w:proofErr w:type="spellStart"/>
            <w:r w:rsidRPr="000976B6">
              <w:rPr>
                <w:sz w:val="22"/>
                <w:szCs w:val="28"/>
              </w:rPr>
              <w:t>феде</w:t>
            </w:r>
            <w:r w:rsidR="00BD7EE6" w:rsidRPr="000976B6">
              <w:rPr>
                <w:sz w:val="22"/>
                <w:szCs w:val="28"/>
              </w:rPr>
              <w:t>-</w:t>
            </w:r>
            <w:r w:rsidRPr="000976B6">
              <w:rPr>
                <w:sz w:val="22"/>
                <w:szCs w:val="28"/>
              </w:rPr>
              <w:t>рального</w:t>
            </w:r>
            <w:proofErr w:type="spellEnd"/>
            <w:r w:rsidRPr="000976B6">
              <w:rPr>
                <w:sz w:val="22"/>
                <w:szCs w:val="28"/>
              </w:rPr>
              <w:t xml:space="preserve"> округа и других регионов за счет активного развития экономики и социальной сферы.</w:t>
            </w:r>
          </w:p>
          <w:p w:rsidR="00E232E5" w:rsidRPr="000976B6" w:rsidRDefault="00016465" w:rsidP="000976B6">
            <w:pPr>
              <w:pStyle w:val="af8"/>
              <w:spacing w:line="240" w:lineRule="auto"/>
              <w:ind w:firstLine="321"/>
              <w:rPr>
                <w:sz w:val="22"/>
                <w:szCs w:val="28"/>
                <w:lang w:eastAsia="en-US"/>
              </w:rPr>
            </w:pPr>
            <w:r w:rsidRPr="000976B6">
              <w:rPr>
                <w:sz w:val="22"/>
                <w:szCs w:val="28"/>
                <w:lang w:eastAsia="en-US"/>
              </w:rPr>
              <w:t>Развитие экспорта образовательных услуг для людей из других городов России и стран зарубежья.</w:t>
            </w:r>
          </w:p>
          <w:p w:rsidR="00E232E5" w:rsidRPr="000976B6" w:rsidRDefault="00016465" w:rsidP="000976B6">
            <w:pPr>
              <w:pStyle w:val="afa"/>
              <w:ind w:firstLine="321"/>
              <w:jc w:val="both"/>
              <w:rPr>
                <w:sz w:val="22"/>
                <w:szCs w:val="28"/>
              </w:rPr>
            </w:pPr>
            <w:r w:rsidRPr="000976B6">
              <w:rPr>
                <w:sz w:val="22"/>
                <w:szCs w:val="28"/>
              </w:rPr>
              <w:t>Реализация инвестиционных проектов в отраслях специализации региона (металлургия, химия, нефтехимия, сельское хозяйство) и создание новых высокооплачиваемых и высокопроизводительных рабочих мест.</w:t>
            </w:r>
          </w:p>
        </w:tc>
        <w:tc>
          <w:tcPr>
            <w:tcW w:w="4819" w:type="dxa"/>
            <w:shd w:val="clear" w:color="auto" w:fill="auto"/>
          </w:tcPr>
          <w:p w:rsidR="00E232E5" w:rsidRPr="000976B6" w:rsidRDefault="00016465" w:rsidP="000976B6">
            <w:pPr>
              <w:pStyle w:val="afa"/>
              <w:ind w:firstLine="265"/>
              <w:jc w:val="both"/>
              <w:rPr>
                <w:sz w:val="22"/>
                <w:szCs w:val="28"/>
              </w:rPr>
            </w:pPr>
            <w:r w:rsidRPr="000976B6">
              <w:rPr>
                <w:sz w:val="22"/>
                <w:szCs w:val="28"/>
              </w:rPr>
              <w:t>Усиление структурной безработицы вследствие закрытия крупных неконкурентоспособных организаций.</w:t>
            </w:r>
          </w:p>
          <w:p w:rsidR="00E232E5" w:rsidRPr="000976B6" w:rsidRDefault="00016465" w:rsidP="000976B6">
            <w:pPr>
              <w:pStyle w:val="afa"/>
              <w:ind w:firstLine="265"/>
              <w:jc w:val="both"/>
              <w:rPr>
                <w:rFonts w:eastAsia="Times New Roman"/>
                <w:sz w:val="22"/>
                <w:szCs w:val="28"/>
              </w:rPr>
            </w:pPr>
            <w:r w:rsidRPr="000976B6">
              <w:rPr>
                <w:rFonts w:eastAsia="Times New Roman"/>
                <w:sz w:val="22"/>
                <w:szCs w:val="28"/>
              </w:rPr>
              <w:t>Ограничение экспорта продукции из-за несоответствия международным стандартам качества.</w:t>
            </w:r>
          </w:p>
          <w:p w:rsidR="00E232E5" w:rsidRPr="000976B6" w:rsidRDefault="00016465" w:rsidP="000976B6">
            <w:pPr>
              <w:pStyle w:val="af6"/>
              <w:tabs>
                <w:tab w:val="left" w:pos="435"/>
              </w:tabs>
              <w:snapToGrid w:val="0"/>
              <w:ind w:left="0" w:firstLine="265"/>
              <w:jc w:val="both"/>
              <w:rPr>
                <w:rFonts w:eastAsia="+mn-ea"/>
                <w:sz w:val="22"/>
                <w:szCs w:val="28"/>
              </w:rPr>
            </w:pPr>
            <w:r w:rsidRPr="000976B6">
              <w:rPr>
                <w:rFonts w:eastAsia="+mn-ea"/>
                <w:sz w:val="22"/>
                <w:szCs w:val="28"/>
              </w:rPr>
              <w:t>Международные санкции.</w:t>
            </w:r>
          </w:p>
          <w:p w:rsidR="00E232E5" w:rsidRPr="000976B6" w:rsidRDefault="00016465" w:rsidP="000976B6">
            <w:pPr>
              <w:pStyle w:val="afa"/>
              <w:ind w:firstLine="265"/>
              <w:jc w:val="both"/>
              <w:rPr>
                <w:rFonts w:eastAsia="+mn-ea"/>
                <w:sz w:val="22"/>
                <w:szCs w:val="28"/>
              </w:rPr>
            </w:pPr>
            <w:r w:rsidRPr="000976B6">
              <w:rPr>
                <w:rFonts w:eastAsia="+mn-ea"/>
                <w:sz w:val="22"/>
                <w:szCs w:val="28"/>
              </w:rPr>
              <w:t>Ограничения ОПЕК на добычу нефти.</w:t>
            </w:r>
          </w:p>
          <w:p w:rsidR="00E232E5" w:rsidRPr="000976B6" w:rsidRDefault="00016465" w:rsidP="000976B6">
            <w:pPr>
              <w:pStyle w:val="afa"/>
              <w:ind w:firstLine="265"/>
              <w:jc w:val="both"/>
              <w:rPr>
                <w:rFonts w:eastAsia="+mn-ea"/>
                <w:sz w:val="22"/>
                <w:szCs w:val="28"/>
              </w:rPr>
            </w:pPr>
            <w:r w:rsidRPr="000976B6">
              <w:rPr>
                <w:rFonts w:eastAsia="+mn-ea"/>
                <w:sz w:val="22"/>
                <w:szCs w:val="28"/>
              </w:rPr>
              <w:t xml:space="preserve">Банкротство субъектов малого и среднего предпринимательства (далее </w:t>
            </w:r>
            <w:r w:rsidR="00F7401A" w:rsidRPr="000976B6">
              <w:rPr>
                <w:rFonts w:eastAsia="+mn-ea"/>
                <w:sz w:val="22"/>
                <w:szCs w:val="28"/>
              </w:rPr>
              <w:t>–</w:t>
            </w:r>
            <w:r w:rsidRPr="000976B6">
              <w:rPr>
                <w:rFonts w:eastAsia="+mn-ea"/>
                <w:sz w:val="22"/>
                <w:szCs w:val="28"/>
              </w:rPr>
              <w:t xml:space="preserve"> МСП) в сфере торговли из-за ценового демпинга федеральных и международных торговых сетей.</w:t>
            </w:r>
          </w:p>
        </w:tc>
      </w:tr>
    </w:tbl>
    <w:p w:rsidR="00BD7EE6" w:rsidRPr="000976B6" w:rsidRDefault="00BD7EE6" w:rsidP="000976B6"/>
    <w:p w:rsidR="00BD7EE6" w:rsidRPr="000976B6" w:rsidRDefault="00BD7EE6" w:rsidP="000976B6"/>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BD7EE6" w:rsidRPr="000976B6" w:rsidTr="00BD7EE6">
        <w:trPr>
          <w:jc w:val="center"/>
        </w:trPr>
        <w:tc>
          <w:tcPr>
            <w:tcW w:w="4820" w:type="dxa"/>
            <w:shd w:val="clear" w:color="auto" w:fill="auto"/>
          </w:tcPr>
          <w:p w:rsidR="00BD7EE6" w:rsidRPr="000976B6" w:rsidRDefault="00BD7EE6" w:rsidP="000976B6">
            <w:pPr>
              <w:pStyle w:val="afa"/>
              <w:jc w:val="center"/>
              <w:rPr>
                <w:sz w:val="22"/>
                <w:szCs w:val="28"/>
              </w:rPr>
            </w:pPr>
            <w:r w:rsidRPr="000976B6">
              <w:rPr>
                <w:sz w:val="22"/>
                <w:szCs w:val="28"/>
              </w:rPr>
              <w:lastRenderedPageBreak/>
              <w:t>1</w:t>
            </w:r>
          </w:p>
        </w:tc>
        <w:tc>
          <w:tcPr>
            <w:tcW w:w="4819" w:type="dxa"/>
            <w:shd w:val="clear" w:color="auto" w:fill="auto"/>
          </w:tcPr>
          <w:p w:rsidR="00BD7EE6" w:rsidRPr="000976B6" w:rsidRDefault="00BD7EE6" w:rsidP="000976B6">
            <w:pPr>
              <w:pStyle w:val="afa"/>
              <w:jc w:val="center"/>
              <w:rPr>
                <w:sz w:val="22"/>
                <w:szCs w:val="28"/>
              </w:rPr>
            </w:pPr>
            <w:r w:rsidRPr="000976B6">
              <w:rPr>
                <w:sz w:val="22"/>
                <w:szCs w:val="28"/>
              </w:rPr>
              <w:t>2</w:t>
            </w:r>
          </w:p>
        </w:tc>
      </w:tr>
      <w:tr w:rsidR="00BD7EE6" w:rsidRPr="000976B6" w:rsidTr="009915AB">
        <w:trPr>
          <w:jc w:val="center"/>
        </w:trPr>
        <w:tc>
          <w:tcPr>
            <w:tcW w:w="4820" w:type="dxa"/>
            <w:shd w:val="clear" w:color="auto" w:fill="auto"/>
          </w:tcPr>
          <w:p w:rsidR="00BD7EE6" w:rsidRPr="000976B6" w:rsidRDefault="00BD7EE6" w:rsidP="000976B6">
            <w:pPr>
              <w:pStyle w:val="afa"/>
              <w:ind w:firstLine="321"/>
              <w:jc w:val="both"/>
              <w:rPr>
                <w:sz w:val="22"/>
                <w:szCs w:val="28"/>
              </w:rPr>
            </w:pPr>
            <w:r w:rsidRPr="000976B6">
              <w:rPr>
                <w:sz w:val="22"/>
                <w:szCs w:val="28"/>
              </w:rPr>
              <w:t>Использование культурного потенциала для формирования положительного образа за рубежом.</w:t>
            </w:r>
          </w:p>
          <w:p w:rsidR="00BD7EE6" w:rsidRPr="000976B6" w:rsidRDefault="00BD7EE6" w:rsidP="000976B6">
            <w:pPr>
              <w:pStyle w:val="afa"/>
              <w:ind w:firstLine="321"/>
              <w:jc w:val="both"/>
              <w:rPr>
                <w:rFonts w:eastAsia="Times New Roman"/>
                <w:sz w:val="22"/>
                <w:szCs w:val="28"/>
              </w:rPr>
            </w:pPr>
            <w:r w:rsidRPr="000976B6">
              <w:rPr>
                <w:rFonts w:eastAsia="Times New Roman"/>
                <w:sz w:val="22"/>
                <w:szCs w:val="28"/>
              </w:rPr>
              <w:t xml:space="preserve">Развитие инфраструктуры хранения, </w:t>
            </w:r>
            <w:proofErr w:type="gramStart"/>
            <w:r w:rsidRPr="000976B6">
              <w:rPr>
                <w:rFonts w:eastAsia="Times New Roman"/>
                <w:sz w:val="22"/>
                <w:szCs w:val="28"/>
              </w:rPr>
              <w:t>пере-работки</w:t>
            </w:r>
            <w:proofErr w:type="gramEnd"/>
            <w:r w:rsidRPr="000976B6">
              <w:rPr>
                <w:rFonts w:eastAsia="Times New Roman"/>
                <w:sz w:val="22"/>
                <w:szCs w:val="28"/>
              </w:rPr>
              <w:t xml:space="preserve">, обеспечивающей реализацию </w:t>
            </w:r>
            <w:proofErr w:type="spellStart"/>
            <w:r w:rsidRPr="000976B6">
              <w:rPr>
                <w:rFonts w:eastAsia="Times New Roman"/>
                <w:sz w:val="22"/>
                <w:szCs w:val="28"/>
              </w:rPr>
              <w:t>продук-ции</w:t>
            </w:r>
            <w:proofErr w:type="spellEnd"/>
            <w:r w:rsidRPr="000976B6">
              <w:rPr>
                <w:rFonts w:eastAsia="Times New Roman"/>
                <w:sz w:val="22"/>
                <w:szCs w:val="28"/>
              </w:rPr>
              <w:t xml:space="preserve"> в период высоких цен и снижение влияния сезонного фактора, сокращение потерь при хранении. </w:t>
            </w:r>
          </w:p>
          <w:p w:rsidR="00BD7EE6" w:rsidRPr="000976B6" w:rsidRDefault="00BD7EE6" w:rsidP="000976B6">
            <w:pPr>
              <w:pStyle w:val="afa"/>
              <w:ind w:firstLine="321"/>
              <w:jc w:val="both"/>
              <w:rPr>
                <w:rFonts w:eastAsia="Times New Roman"/>
                <w:sz w:val="22"/>
                <w:szCs w:val="28"/>
              </w:rPr>
            </w:pPr>
            <w:r w:rsidRPr="000976B6">
              <w:rPr>
                <w:rFonts w:eastAsia="Times New Roman"/>
                <w:sz w:val="22"/>
                <w:szCs w:val="28"/>
              </w:rPr>
              <w:t xml:space="preserve">Развитие прямого экспорта продукции с учетом развития </w:t>
            </w:r>
            <w:proofErr w:type="spellStart"/>
            <w:r w:rsidRPr="000976B6">
              <w:rPr>
                <w:rFonts w:eastAsia="Times New Roman"/>
                <w:sz w:val="22"/>
                <w:szCs w:val="28"/>
              </w:rPr>
              <w:t>агрологистики</w:t>
            </w:r>
            <w:proofErr w:type="spellEnd"/>
            <w:r w:rsidRPr="000976B6">
              <w:rPr>
                <w:rFonts w:eastAsia="Times New Roman"/>
                <w:sz w:val="22"/>
                <w:szCs w:val="28"/>
              </w:rPr>
              <w:t>, наличия железнодорожных и водных путей.</w:t>
            </w:r>
          </w:p>
          <w:p w:rsidR="00BD7EE6" w:rsidRPr="000976B6" w:rsidRDefault="00BD7EE6" w:rsidP="000976B6">
            <w:pPr>
              <w:pStyle w:val="afa"/>
              <w:tabs>
                <w:tab w:val="left" w:pos="540"/>
              </w:tabs>
              <w:ind w:firstLine="321"/>
              <w:jc w:val="both"/>
              <w:rPr>
                <w:sz w:val="22"/>
                <w:szCs w:val="28"/>
              </w:rPr>
            </w:pPr>
            <w:r w:rsidRPr="000976B6">
              <w:rPr>
                <w:sz w:val="22"/>
                <w:szCs w:val="28"/>
              </w:rPr>
              <w:t xml:space="preserve">Наличие отраслей, обладающих </w:t>
            </w:r>
            <w:proofErr w:type="spellStart"/>
            <w:proofErr w:type="gramStart"/>
            <w:r w:rsidRPr="000976B6">
              <w:rPr>
                <w:sz w:val="22"/>
                <w:szCs w:val="28"/>
              </w:rPr>
              <w:t>значи</w:t>
            </w:r>
            <w:proofErr w:type="spellEnd"/>
            <w:r w:rsidRPr="000976B6">
              <w:rPr>
                <w:sz w:val="22"/>
                <w:szCs w:val="28"/>
              </w:rPr>
              <w:t>-тельным</w:t>
            </w:r>
            <w:proofErr w:type="gramEnd"/>
            <w:r w:rsidRPr="000976B6">
              <w:rPr>
                <w:sz w:val="22"/>
                <w:szCs w:val="28"/>
              </w:rPr>
              <w:t xml:space="preserve"> потенциалом развития (в том числе экспортным) в рамках мировых, отечественных промышленных и технологических трендов (транспортно-логистический комплекс, </w:t>
            </w:r>
            <w:proofErr w:type="spellStart"/>
            <w:r w:rsidRPr="000976B6">
              <w:rPr>
                <w:sz w:val="22"/>
                <w:szCs w:val="28"/>
              </w:rPr>
              <w:t>нефте</w:t>
            </w:r>
            <w:proofErr w:type="spellEnd"/>
            <w:r w:rsidRPr="000976B6">
              <w:rPr>
                <w:sz w:val="22"/>
                <w:szCs w:val="28"/>
              </w:rPr>
              <w:t>-химический комплекс, туризм).</w:t>
            </w:r>
          </w:p>
          <w:p w:rsidR="00BD7EE6" w:rsidRPr="000976B6" w:rsidRDefault="00BD7EE6" w:rsidP="000976B6">
            <w:pPr>
              <w:pStyle w:val="afa"/>
              <w:ind w:firstLine="321"/>
              <w:jc w:val="both"/>
              <w:rPr>
                <w:sz w:val="22"/>
                <w:szCs w:val="28"/>
              </w:rPr>
            </w:pPr>
            <w:r w:rsidRPr="000976B6">
              <w:rPr>
                <w:sz w:val="22"/>
                <w:szCs w:val="28"/>
              </w:rPr>
              <w:t xml:space="preserve">Наличие свободных площадок для </w:t>
            </w:r>
            <w:proofErr w:type="spellStart"/>
            <w:proofErr w:type="gramStart"/>
            <w:r w:rsidRPr="000976B6">
              <w:rPr>
                <w:sz w:val="22"/>
                <w:szCs w:val="28"/>
              </w:rPr>
              <w:t>реализа-ции</w:t>
            </w:r>
            <w:proofErr w:type="spellEnd"/>
            <w:proofErr w:type="gramEnd"/>
            <w:r w:rsidRPr="000976B6">
              <w:rPr>
                <w:sz w:val="22"/>
                <w:szCs w:val="28"/>
              </w:rPr>
              <w:t xml:space="preserve"> инвестиционных проектов</w:t>
            </w:r>
          </w:p>
        </w:tc>
        <w:tc>
          <w:tcPr>
            <w:tcW w:w="4819" w:type="dxa"/>
            <w:shd w:val="clear" w:color="auto" w:fill="auto"/>
          </w:tcPr>
          <w:p w:rsidR="00BD7EE6" w:rsidRPr="000976B6" w:rsidRDefault="00BD7EE6" w:rsidP="000976B6">
            <w:pPr>
              <w:pStyle w:val="afa"/>
              <w:ind w:firstLine="265"/>
              <w:jc w:val="both"/>
              <w:rPr>
                <w:sz w:val="22"/>
                <w:szCs w:val="28"/>
              </w:rPr>
            </w:pPr>
            <w:r w:rsidRPr="000976B6">
              <w:rPr>
                <w:rFonts w:eastAsia="+mn-ea"/>
                <w:sz w:val="22"/>
                <w:szCs w:val="28"/>
              </w:rPr>
              <w:t>Конкуренция со стороны соседних городов, регионов-экспортеров и стран-экспортеров аналогичных видов продукции</w:t>
            </w:r>
          </w:p>
        </w:tc>
      </w:tr>
    </w:tbl>
    <w:p w:rsidR="00E232E5" w:rsidRPr="000976B6" w:rsidRDefault="00E232E5" w:rsidP="000976B6">
      <w:pPr>
        <w:autoSpaceDE w:val="0"/>
        <w:autoSpaceDN w:val="0"/>
        <w:adjustRightInd w:val="0"/>
        <w:jc w:val="center"/>
        <w:rPr>
          <w:sz w:val="28"/>
          <w:szCs w:val="28"/>
        </w:rPr>
      </w:pPr>
    </w:p>
    <w:p w:rsidR="00E97B81" w:rsidRPr="000976B6" w:rsidRDefault="00E97B81" w:rsidP="000976B6">
      <w:pPr>
        <w:autoSpaceDE w:val="0"/>
        <w:autoSpaceDN w:val="0"/>
        <w:adjustRightInd w:val="0"/>
        <w:jc w:val="center"/>
        <w:rPr>
          <w:sz w:val="28"/>
          <w:szCs w:val="28"/>
        </w:rPr>
      </w:pPr>
      <w:r w:rsidRPr="000976B6">
        <w:rPr>
          <w:sz w:val="28"/>
          <w:szCs w:val="28"/>
        </w:rPr>
        <w:t xml:space="preserve">2. </w:t>
      </w:r>
      <w:r w:rsidR="00016465" w:rsidRPr="000976B6">
        <w:rPr>
          <w:sz w:val="28"/>
          <w:szCs w:val="28"/>
        </w:rPr>
        <w:t xml:space="preserve">Общеотраслевой анализ и оценка внутренних и внешних условий </w:t>
      </w:r>
    </w:p>
    <w:p w:rsidR="00E232E5" w:rsidRPr="000976B6" w:rsidRDefault="00016465" w:rsidP="000976B6">
      <w:pPr>
        <w:autoSpaceDE w:val="0"/>
        <w:autoSpaceDN w:val="0"/>
        <w:adjustRightInd w:val="0"/>
        <w:jc w:val="center"/>
        <w:rPr>
          <w:sz w:val="28"/>
          <w:szCs w:val="28"/>
        </w:rPr>
      </w:pPr>
      <w:r w:rsidRPr="000976B6">
        <w:rPr>
          <w:sz w:val="28"/>
          <w:szCs w:val="28"/>
        </w:rPr>
        <w:t xml:space="preserve">и факторов, </w:t>
      </w:r>
      <w:r w:rsidR="00971681" w:rsidRPr="000976B6">
        <w:rPr>
          <w:sz w:val="28"/>
          <w:szCs w:val="28"/>
        </w:rPr>
        <w:t>возможностей и угроз</w:t>
      </w:r>
      <w:r w:rsidR="00A25795" w:rsidRPr="000976B6">
        <w:rPr>
          <w:sz w:val="28"/>
          <w:szCs w:val="28"/>
        </w:rPr>
        <w:t xml:space="preserve"> </w:t>
      </w:r>
      <w:r w:rsidRPr="000976B6">
        <w:rPr>
          <w:sz w:val="28"/>
          <w:szCs w:val="28"/>
        </w:rPr>
        <w:t>развития Волгограда</w:t>
      </w:r>
    </w:p>
    <w:p w:rsidR="00E232E5" w:rsidRPr="000976B6" w:rsidRDefault="00E232E5" w:rsidP="000976B6">
      <w:pPr>
        <w:autoSpaceDE w:val="0"/>
        <w:autoSpaceDN w:val="0"/>
        <w:adjustRightInd w:val="0"/>
        <w:jc w:val="both"/>
        <w:rPr>
          <w:sz w:val="28"/>
          <w:szCs w:val="28"/>
        </w:rPr>
      </w:pPr>
    </w:p>
    <w:p w:rsidR="00E232E5" w:rsidRPr="000976B6" w:rsidRDefault="00816031" w:rsidP="000976B6">
      <w:pPr>
        <w:autoSpaceDE w:val="0"/>
        <w:autoSpaceDN w:val="0"/>
        <w:adjustRightInd w:val="0"/>
        <w:jc w:val="center"/>
        <w:rPr>
          <w:sz w:val="28"/>
          <w:szCs w:val="28"/>
        </w:rPr>
      </w:pPr>
      <w:r w:rsidRPr="000976B6">
        <w:rPr>
          <w:sz w:val="28"/>
          <w:szCs w:val="28"/>
        </w:rPr>
        <w:t xml:space="preserve">2.1. </w:t>
      </w:r>
      <w:r w:rsidR="00016465" w:rsidRPr="000976B6">
        <w:rPr>
          <w:sz w:val="28"/>
          <w:szCs w:val="28"/>
        </w:rPr>
        <w:t>Человеческий капитал</w:t>
      </w:r>
    </w:p>
    <w:p w:rsidR="00E232E5" w:rsidRPr="000976B6" w:rsidRDefault="00E232E5" w:rsidP="000976B6">
      <w:pPr>
        <w:autoSpaceDE w:val="0"/>
        <w:autoSpaceDN w:val="0"/>
        <w:adjustRightInd w:val="0"/>
        <w:jc w:val="both"/>
        <w:rPr>
          <w:sz w:val="28"/>
          <w:szCs w:val="28"/>
        </w:rPr>
      </w:pPr>
    </w:p>
    <w:p w:rsidR="00E232E5" w:rsidRPr="000976B6" w:rsidRDefault="00816031" w:rsidP="000976B6">
      <w:pPr>
        <w:autoSpaceDE w:val="0"/>
        <w:autoSpaceDN w:val="0"/>
        <w:adjustRightInd w:val="0"/>
        <w:jc w:val="center"/>
        <w:rPr>
          <w:sz w:val="28"/>
          <w:szCs w:val="28"/>
        </w:rPr>
      </w:pPr>
      <w:r w:rsidRPr="000976B6">
        <w:rPr>
          <w:sz w:val="28"/>
          <w:szCs w:val="28"/>
        </w:rPr>
        <w:t xml:space="preserve">2.1.1. </w:t>
      </w:r>
      <w:r w:rsidR="00016465" w:rsidRPr="000976B6">
        <w:rPr>
          <w:sz w:val="28"/>
          <w:szCs w:val="28"/>
        </w:rPr>
        <w:t>Демография</w:t>
      </w:r>
    </w:p>
    <w:p w:rsidR="00E232E5" w:rsidRPr="000976B6" w:rsidRDefault="00E232E5" w:rsidP="000976B6">
      <w:pPr>
        <w:autoSpaceDE w:val="0"/>
        <w:autoSpaceDN w:val="0"/>
        <w:adjustRightInd w:val="0"/>
        <w:jc w:val="both"/>
        <w:rPr>
          <w:sz w:val="28"/>
          <w:szCs w:val="28"/>
        </w:rPr>
      </w:pPr>
    </w:p>
    <w:p w:rsidR="00E232E5" w:rsidRPr="000976B6" w:rsidRDefault="00016465" w:rsidP="000976B6">
      <w:pPr>
        <w:ind w:firstLine="709"/>
        <w:jc w:val="both"/>
        <w:rPr>
          <w:sz w:val="28"/>
          <w:szCs w:val="28"/>
        </w:rPr>
      </w:pPr>
      <w:r w:rsidRPr="000976B6">
        <w:rPr>
          <w:sz w:val="28"/>
          <w:szCs w:val="28"/>
        </w:rPr>
        <w:t xml:space="preserve">На социально-экономическое развитие Волгограда существенное влияние оказывают демографические тенденции Российской Федерации, отличительной особенностью которых в последнее время является устойчивая тенденция старения населения. Также демографическими тенденциями являются снижение численности женщин в </w:t>
      </w:r>
      <w:proofErr w:type="spellStart"/>
      <w:r w:rsidRPr="000976B6">
        <w:rPr>
          <w:sz w:val="28"/>
          <w:szCs w:val="28"/>
        </w:rPr>
        <w:t>ранне</w:t>
      </w:r>
      <w:proofErr w:type="spellEnd"/>
      <w:r w:rsidRPr="000976B6">
        <w:rPr>
          <w:sz w:val="28"/>
          <w:szCs w:val="28"/>
        </w:rPr>
        <w:t xml:space="preserve">- и </w:t>
      </w:r>
      <w:proofErr w:type="spellStart"/>
      <w:r w:rsidRPr="000976B6">
        <w:rPr>
          <w:sz w:val="28"/>
          <w:szCs w:val="28"/>
        </w:rPr>
        <w:t>среднерепродуктивном</w:t>
      </w:r>
      <w:proofErr w:type="spellEnd"/>
      <w:r w:rsidRPr="000976B6">
        <w:rPr>
          <w:sz w:val="28"/>
          <w:szCs w:val="28"/>
        </w:rPr>
        <w:t xml:space="preserve"> возрасте</w:t>
      </w:r>
      <w:r w:rsidR="007F47F1" w:rsidRPr="000976B6">
        <w:rPr>
          <w:sz w:val="28"/>
          <w:szCs w:val="28"/>
        </w:rPr>
        <w:t xml:space="preserve">          </w:t>
      </w:r>
      <w:proofErr w:type="gramStart"/>
      <w:r w:rsidR="007F47F1" w:rsidRPr="000976B6">
        <w:rPr>
          <w:sz w:val="28"/>
          <w:szCs w:val="28"/>
        </w:rPr>
        <w:t xml:space="preserve">  </w:t>
      </w:r>
      <w:r w:rsidRPr="000976B6">
        <w:rPr>
          <w:sz w:val="28"/>
          <w:szCs w:val="28"/>
        </w:rPr>
        <w:t xml:space="preserve"> (</w:t>
      </w:r>
      <w:proofErr w:type="gramEnd"/>
      <w:r w:rsidRPr="000976B6">
        <w:rPr>
          <w:sz w:val="28"/>
          <w:szCs w:val="28"/>
        </w:rPr>
        <w:t>20 лет – 34 года) и сохранение смертности в экономически активных возрастах на высоком уровне.</w:t>
      </w:r>
    </w:p>
    <w:p w:rsidR="00E232E5" w:rsidRPr="000976B6" w:rsidRDefault="00016465" w:rsidP="000976B6">
      <w:pPr>
        <w:ind w:firstLine="709"/>
        <w:jc w:val="both"/>
        <w:rPr>
          <w:sz w:val="28"/>
          <w:szCs w:val="28"/>
        </w:rPr>
      </w:pPr>
      <w:r w:rsidRPr="000976B6">
        <w:rPr>
          <w:sz w:val="28"/>
          <w:szCs w:val="28"/>
        </w:rPr>
        <w:t>Н</w:t>
      </w:r>
      <w:r w:rsidR="00CA4DB3" w:rsidRPr="000976B6">
        <w:rPr>
          <w:sz w:val="28"/>
          <w:szCs w:val="28"/>
        </w:rPr>
        <w:t>аселение Волгограда на 01.01.</w:t>
      </w:r>
      <w:r w:rsidRPr="000976B6">
        <w:rPr>
          <w:sz w:val="28"/>
          <w:szCs w:val="28"/>
        </w:rPr>
        <w:t>2023 составило 1025,7 тыс. человек (</w:t>
      </w:r>
      <w:r w:rsidR="00A073D5">
        <w:rPr>
          <w:sz w:val="28"/>
          <w:szCs w:val="28"/>
        </w:rPr>
        <w:t>согласно</w:t>
      </w:r>
      <w:r w:rsidRPr="000976B6">
        <w:rPr>
          <w:sz w:val="28"/>
          <w:szCs w:val="28"/>
        </w:rPr>
        <w:t xml:space="preserve"> Всероссийской переписи населения). В 2022 году в Волгограде родилось 7,3 тыс. человек, что на 537 человек меньше уровня 2021 года, что объясняется продолжающимся периодом, связанным со вступлением в детородный возраст малочисленных поколений, рожденных </w:t>
      </w:r>
      <w:r w:rsidR="00AF5762">
        <w:rPr>
          <w:sz w:val="28"/>
          <w:szCs w:val="28"/>
        </w:rPr>
        <w:t>в 1990–2000 годы</w:t>
      </w:r>
      <w:r w:rsidRPr="000976B6">
        <w:rPr>
          <w:sz w:val="28"/>
          <w:szCs w:val="28"/>
        </w:rPr>
        <w:t>.</w:t>
      </w:r>
    </w:p>
    <w:p w:rsidR="00E232E5"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 Волгограде на протяжении рассматриваемого периода </w:t>
      </w:r>
      <w:r w:rsidR="007F47F1" w:rsidRPr="000976B6">
        <w:rPr>
          <w:rFonts w:ascii="Times New Roman" w:hAnsi="Times New Roman" w:cs="Times New Roman"/>
          <w:sz w:val="28"/>
          <w:szCs w:val="28"/>
        </w:rPr>
        <w:t xml:space="preserve">                           </w:t>
      </w:r>
      <w:proofErr w:type="gramStart"/>
      <w:r w:rsidR="007F47F1" w:rsidRPr="000976B6">
        <w:rPr>
          <w:rFonts w:ascii="Times New Roman" w:hAnsi="Times New Roman" w:cs="Times New Roman"/>
          <w:sz w:val="28"/>
          <w:szCs w:val="28"/>
        </w:rPr>
        <w:t xml:space="preserve">   </w:t>
      </w:r>
      <w:r w:rsidRPr="000976B6">
        <w:rPr>
          <w:rFonts w:ascii="Times New Roman" w:hAnsi="Times New Roman" w:cs="Times New Roman"/>
          <w:sz w:val="28"/>
          <w:szCs w:val="28"/>
        </w:rPr>
        <w:t>(</w:t>
      </w:r>
      <w:proofErr w:type="gramEnd"/>
      <w:r w:rsidRPr="000976B6">
        <w:rPr>
          <w:rFonts w:ascii="Times New Roman" w:hAnsi="Times New Roman" w:cs="Times New Roman"/>
          <w:sz w:val="28"/>
          <w:szCs w:val="28"/>
        </w:rPr>
        <w:t>2013</w:t>
      </w:r>
      <w:r w:rsidR="002E2592" w:rsidRPr="000976B6">
        <w:rPr>
          <w:rFonts w:ascii="Times New Roman" w:hAnsi="Times New Roman" w:cs="Times New Roman"/>
          <w:sz w:val="28"/>
          <w:szCs w:val="28"/>
        </w:rPr>
        <w:t>–</w:t>
      </w:r>
      <w:r w:rsidRPr="000976B6">
        <w:rPr>
          <w:rFonts w:ascii="Times New Roman" w:hAnsi="Times New Roman" w:cs="Times New Roman"/>
          <w:sz w:val="28"/>
          <w:szCs w:val="28"/>
        </w:rPr>
        <w:t>2022 годы) наблюдается превышение общего уровня смертности над рождаемостью, вследствие чего показатель естественного прироста населения имеет отрицательное значение.</w:t>
      </w:r>
    </w:p>
    <w:p w:rsidR="001274BF" w:rsidRDefault="001274BF" w:rsidP="000976B6">
      <w:pPr>
        <w:pStyle w:val="ConsPlusNormal"/>
        <w:widowControl/>
        <w:ind w:firstLine="709"/>
        <w:jc w:val="both"/>
        <w:rPr>
          <w:rFonts w:ascii="Times New Roman" w:hAnsi="Times New Roman" w:cs="Times New Roman"/>
          <w:sz w:val="28"/>
          <w:szCs w:val="28"/>
        </w:rPr>
      </w:pPr>
    </w:p>
    <w:p w:rsidR="001274BF" w:rsidRDefault="001274BF" w:rsidP="000976B6">
      <w:pPr>
        <w:pStyle w:val="ConsPlusNormal"/>
        <w:widowControl/>
        <w:ind w:firstLine="709"/>
        <w:jc w:val="both"/>
        <w:rPr>
          <w:rFonts w:ascii="Times New Roman" w:hAnsi="Times New Roman" w:cs="Times New Roman"/>
          <w:sz w:val="28"/>
          <w:szCs w:val="28"/>
        </w:rPr>
      </w:pPr>
    </w:p>
    <w:p w:rsidR="001274BF" w:rsidRDefault="001274BF" w:rsidP="000976B6">
      <w:pPr>
        <w:pStyle w:val="ConsPlusNormal"/>
        <w:widowControl/>
        <w:ind w:firstLine="709"/>
        <w:jc w:val="both"/>
        <w:rPr>
          <w:rFonts w:ascii="Times New Roman" w:hAnsi="Times New Roman" w:cs="Times New Roman"/>
          <w:sz w:val="28"/>
          <w:szCs w:val="28"/>
        </w:rPr>
      </w:pPr>
    </w:p>
    <w:p w:rsidR="001274BF" w:rsidRDefault="001274BF" w:rsidP="000976B6">
      <w:pPr>
        <w:pStyle w:val="ConsPlusNormal"/>
        <w:widowControl/>
        <w:ind w:firstLine="709"/>
        <w:jc w:val="both"/>
        <w:rPr>
          <w:rFonts w:ascii="Times New Roman" w:hAnsi="Times New Roman" w:cs="Times New Roman"/>
          <w:sz w:val="28"/>
          <w:szCs w:val="28"/>
        </w:rPr>
      </w:pPr>
    </w:p>
    <w:p w:rsidR="001274BF" w:rsidRPr="000976B6" w:rsidRDefault="001274BF"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lastRenderedPageBreak/>
        <w:t xml:space="preserve">За 10 лет показатель рождаемости снизился с 10,7 </w:t>
      </w:r>
      <w:r w:rsidR="002E2592" w:rsidRPr="000976B6">
        <w:rPr>
          <w:rFonts w:ascii="Times New Roman" w:hAnsi="Times New Roman" w:cs="Times New Roman"/>
          <w:sz w:val="28"/>
          <w:szCs w:val="28"/>
        </w:rPr>
        <w:t>–</w:t>
      </w:r>
      <w:r w:rsidRPr="000976B6">
        <w:rPr>
          <w:rFonts w:ascii="Times New Roman" w:hAnsi="Times New Roman" w:cs="Times New Roman"/>
          <w:sz w:val="28"/>
          <w:szCs w:val="28"/>
        </w:rPr>
        <w:t xml:space="preserve"> в 2013 году </w:t>
      </w:r>
      <w:r w:rsidR="007F47F1" w:rsidRPr="000976B6">
        <w:rPr>
          <w:rFonts w:ascii="Times New Roman" w:hAnsi="Times New Roman" w:cs="Times New Roman"/>
          <w:sz w:val="28"/>
          <w:szCs w:val="28"/>
        </w:rPr>
        <w:t xml:space="preserve">                        </w:t>
      </w:r>
      <w:r w:rsidRPr="000976B6">
        <w:rPr>
          <w:rFonts w:ascii="Times New Roman" w:hAnsi="Times New Roman" w:cs="Times New Roman"/>
          <w:sz w:val="28"/>
          <w:szCs w:val="28"/>
        </w:rPr>
        <w:t>до 8 – в 2022 году. Сокращение численности обусловлено отрицательной динамикой естественного прироста населения (основными причинами снижения рождаемости являются вступление в репродуктивный возраст малочисленного поколения женщин, рожденных в 1990-е годы, а также откладывание рождения первого ребенка на более поздний период).</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К позитивным тенденциям следует отнести снижение показателей младенческой смертности. Миграционный прирост</w:t>
      </w:r>
      <w:r w:rsidR="002E2592"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 положительный, однако он не компенсирует естественную убыль. Одной из негативных тенденций является рост оттока молодежи в соседние города, а значит, и отток трудовых ресурсов высшего качества.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3.</w:t>
      </w:r>
    </w:p>
    <w:p w:rsidR="00E232E5" w:rsidRPr="000976B6" w:rsidRDefault="00E232E5"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3</w:t>
      </w:r>
    </w:p>
    <w:p w:rsidR="009915AB" w:rsidRPr="000976B6" w:rsidRDefault="009915AB"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9915AB" w:rsidRPr="000976B6" w:rsidTr="007F47F1">
        <w:trPr>
          <w:jc w:val="center"/>
        </w:trPr>
        <w:tc>
          <w:tcPr>
            <w:tcW w:w="4814" w:type="dxa"/>
          </w:tcPr>
          <w:p w:rsidR="009915AB" w:rsidRPr="000976B6" w:rsidRDefault="009915AB"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Сильные стороны</w:t>
            </w:r>
          </w:p>
        </w:tc>
        <w:tc>
          <w:tcPr>
            <w:tcW w:w="4815" w:type="dxa"/>
          </w:tcPr>
          <w:p w:rsidR="009915AB" w:rsidRPr="000976B6" w:rsidRDefault="009915AB" w:rsidP="000976B6">
            <w:pPr>
              <w:pStyle w:val="ConsPlusNormal"/>
              <w:widowControl/>
              <w:jc w:val="center"/>
              <w:rPr>
                <w:rFonts w:ascii="Times New Roman" w:hAnsi="Times New Roman" w:cs="Times New Roman"/>
                <w:szCs w:val="28"/>
              </w:rPr>
            </w:pPr>
            <w:r w:rsidRPr="000976B6">
              <w:rPr>
                <w:rFonts w:ascii="Times New Roman" w:eastAsiaTheme="minorHAnsi" w:hAnsi="Times New Roman" w:cs="Times New Roman"/>
                <w:szCs w:val="28"/>
                <w:lang w:eastAsia="en-US"/>
              </w:rPr>
              <w:t>Слабые стороны</w:t>
            </w:r>
          </w:p>
        </w:tc>
      </w:tr>
      <w:tr w:rsidR="009915AB" w:rsidRPr="000976B6" w:rsidTr="007F47F1">
        <w:trPr>
          <w:jc w:val="center"/>
        </w:trPr>
        <w:tc>
          <w:tcPr>
            <w:tcW w:w="4814" w:type="dxa"/>
          </w:tcPr>
          <w:p w:rsidR="009915AB" w:rsidRPr="000976B6" w:rsidRDefault="009915AB" w:rsidP="000976B6">
            <w:pPr>
              <w:autoSpaceDE w:val="0"/>
              <w:autoSpaceDN w:val="0"/>
              <w:adjustRightInd w:val="0"/>
              <w:ind w:firstLine="284"/>
              <w:jc w:val="both"/>
              <w:rPr>
                <w:rFonts w:eastAsiaTheme="minorHAnsi"/>
                <w:sz w:val="22"/>
                <w:szCs w:val="28"/>
                <w:lang w:eastAsia="en-US"/>
              </w:rPr>
            </w:pPr>
            <w:r w:rsidRPr="000976B6">
              <w:rPr>
                <w:rFonts w:eastAsiaTheme="minorHAnsi"/>
                <w:sz w:val="22"/>
                <w:szCs w:val="28"/>
                <w:lang w:eastAsia="en-US"/>
              </w:rPr>
              <w:t>Волгоград – один из крупнейших центров здравоохранения Южного федерального округа.</w:t>
            </w:r>
          </w:p>
          <w:p w:rsidR="009915AB" w:rsidRPr="000976B6" w:rsidRDefault="009915AB" w:rsidP="000976B6">
            <w:pPr>
              <w:autoSpaceDE w:val="0"/>
              <w:autoSpaceDN w:val="0"/>
              <w:adjustRightInd w:val="0"/>
              <w:ind w:firstLine="284"/>
              <w:jc w:val="both"/>
              <w:rPr>
                <w:rFonts w:eastAsiaTheme="minorHAnsi"/>
                <w:sz w:val="22"/>
                <w:szCs w:val="28"/>
                <w:lang w:eastAsia="en-US"/>
              </w:rPr>
            </w:pPr>
            <w:r w:rsidRPr="000976B6">
              <w:rPr>
                <w:rFonts w:eastAsiaTheme="minorHAnsi"/>
                <w:sz w:val="22"/>
                <w:szCs w:val="28"/>
                <w:lang w:eastAsia="en-US"/>
              </w:rPr>
              <w:t>Развитая сеть лечебно-профилактических учреждений (далее – ЛПУ) различной организационно-правовой формы.</w:t>
            </w:r>
          </w:p>
          <w:p w:rsidR="009915AB" w:rsidRPr="000976B6" w:rsidRDefault="009915AB" w:rsidP="000976B6">
            <w:pPr>
              <w:pStyle w:val="ConsPlusNormal"/>
              <w:widowControl/>
              <w:ind w:firstLine="313"/>
              <w:jc w:val="both"/>
              <w:rPr>
                <w:rFonts w:ascii="Times New Roman" w:hAnsi="Times New Roman" w:cs="Times New Roman"/>
                <w:szCs w:val="28"/>
              </w:rPr>
            </w:pPr>
            <w:r w:rsidRPr="000976B6">
              <w:rPr>
                <w:rFonts w:ascii="Times New Roman" w:eastAsiaTheme="minorHAnsi" w:hAnsi="Times New Roman" w:cs="Times New Roman"/>
                <w:szCs w:val="28"/>
                <w:lang w:eastAsia="en-US"/>
              </w:rPr>
              <w:t>Сложившаяся система научно-практического взаимодействия между ЛПУ и учреждениями образования медицинского профиля высшего и среднего звена</w:t>
            </w:r>
          </w:p>
        </w:tc>
        <w:tc>
          <w:tcPr>
            <w:tcW w:w="4815" w:type="dxa"/>
          </w:tcPr>
          <w:p w:rsidR="009915AB" w:rsidRPr="000976B6" w:rsidRDefault="009915AB" w:rsidP="000976B6">
            <w:pPr>
              <w:autoSpaceDE w:val="0"/>
              <w:autoSpaceDN w:val="0"/>
              <w:adjustRightInd w:val="0"/>
              <w:ind w:firstLine="284"/>
              <w:jc w:val="both"/>
              <w:rPr>
                <w:rFonts w:eastAsiaTheme="minorHAnsi"/>
                <w:sz w:val="22"/>
                <w:szCs w:val="28"/>
                <w:lang w:eastAsia="en-US"/>
              </w:rPr>
            </w:pPr>
            <w:r w:rsidRPr="000976B6">
              <w:rPr>
                <w:rFonts w:eastAsiaTheme="minorHAnsi"/>
                <w:sz w:val="22"/>
                <w:szCs w:val="28"/>
                <w:lang w:eastAsia="en-US"/>
              </w:rPr>
              <w:t>Проблема расширения сети ЛПУ и амбулаторно-поликлинических учреждений, учреждений для реабилитации и низкая инвестиционная привлекательность отрасли.</w:t>
            </w:r>
          </w:p>
          <w:p w:rsidR="009915AB" w:rsidRPr="000976B6" w:rsidRDefault="009915AB" w:rsidP="000976B6">
            <w:pPr>
              <w:pStyle w:val="ConsPlusNormal"/>
              <w:widowControl/>
              <w:ind w:firstLine="318"/>
              <w:jc w:val="both"/>
              <w:rPr>
                <w:rFonts w:ascii="Times New Roman" w:hAnsi="Times New Roman" w:cs="Times New Roman"/>
                <w:szCs w:val="28"/>
              </w:rPr>
            </w:pPr>
            <w:r w:rsidRPr="000976B6">
              <w:rPr>
                <w:rFonts w:ascii="Times New Roman" w:eastAsiaTheme="minorHAnsi" w:hAnsi="Times New Roman" w:cs="Times New Roman"/>
                <w:szCs w:val="28"/>
                <w:lang w:eastAsia="en-US"/>
              </w:rPr>
              <w:t>Низкий уровень сервиса в медицинских учреждениях (низкие оценки динамики качества услуг населением: доля респондентов, отметивших значительное или незначительное ухудшение, составляет 29,3%)</w:t>
            </w:r>
          </w:p>
        </w:tc>
      </w:tr>
      <w:tr w:rsidR="009915AB" w:rsidRPr="000976B6" w:rsidTr="007F47F1">
        <w:trPr>
          <w:jc w:val="center"/>
        </w:trPr>
        <w:tc>
          <w:tcPr>
            <w:tcW w:w="4814" w:type="dxa"/>
          </w:tcPr>
          <w:p w:rsidR="009915AB" w:rsidRPr="000976B6" w:rsidRDefault="009915AB"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Возможности</w:t>
            </w:r>
          </w:p>
        </w:tc>
        <w:tc>
          <w:tcPr>
            <w:tcW w:w="4815" w:type="dxa"/>
          </w:tcPr>
          <w:p w:rsidR="009915AB" w:rsidRPr="000976B6" w:rsidRDefault="009915AB"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Угрозы</w:t>
            </w:r>
          </w:p>
        </w:tc>
      </w:tr>
      <w:tr w:rsidR="009915AB" w:rsidRPr="000976B6" w:rsidTr="007F47F1">
        <w:trPr>
          <w:jc w:val="center"/>
        </w:trPr>
        <w:tc>
          <w:tcPr>
            <w:tcW w:w="4814" w:type="dxa"/>
          </w:tcPr>
          <w:p w:rsidR="009915AB" w:rsidRPr="000976B6" w:rsidRDefault="009915AB" w:rsidP="000976B6">
            <w:pPr>
              <w:autoSpaceDE w:val="0"/>
              <w:autoSpaceDN w:val="0"/>
              <w:adjustRightInd w:val="0"/>
              <w:ind w:firstLine="313"/>
              <w:jc w:val="both"/>
              <w:rPr>
                <w:rFonts w:eastAsiaTheme="minorHAnsi"/>
                <w:sz w:val="22"/>
                <w:szCs w:val="28"/>
                <w:lang w:eastAsia="en-US"/>
              </w:rPr>
            </w:pPr>
            <w:r w:rsidRPr="000976B6">
              <w:rPr>
                <w:rFonts w:eastAsiaTheme="minorHAnsi"/>
                <w:sz w:val="22"/>
                <w:szCs w:val="28"/>
                <w:lang w:eastAsia="en-US"/>
              </w:rPr>
              <w:t xml:space="preserve">Внедрение современных методов </w:t>
            </w:r>
            <w:proofErr w:type="spellStart"/>
            <w:proofErr w:type="gramStart"/>
            <w:r w:rsidRPr="000976B6">
              <w:rPr>
                <w:rFonts w:eastAsiaTheme="minorHAnsi"/>
                <w:sz w:val="22"/>
                <w:szCs w:val="28"/>
                <w:lang w:eastAsia="en-US"/>
              </w:rPr>
              <w:t>диагнос</w:t>
            </w:r>
            <w:proofErr w:type="spellEnd"/>
            <w:r w:rsidR="00BD7EE6" w:rsidRPr="000976B6">
              <w:rPr>
                <w:rFonts w:eastAsiaTheme="minorHAnsi"/>
                <w:sz w:val="22"/>
                <w:szCs w:val="28"/>
                <w:lang w:eastAsia="en-US"/>
              </w:rPr>
              <w:t>-</w:t>
            </w:r>
            <w:r w:rsidRPr="000976B6">
              <w:rPr>
                <w:rFonts w:eastAsiaTheme="minorHAnsi"/>
                <w:sz w:val="22"/>
                <w:szCs w:val="28"/>
                <w:lang w:eastAsia="en-US"/>
              </w:rPr>
              <w:t>тики</w:t>
            </w:r>
            <w:proofErr w:type="gramEnd"/>
            <w:r w:rsidRPr="000976B6">
              <w:rPr>
                <w:rFonts w:eastAsiaTheme="minorHAnsi"/>
                <w:sz w:val="22"/>
                <w:szCs w:val="28"/>
                <w:lang w:eastAsia="en-US"/>
              </w:rPr>
              <w:t xml:space="preserve"> и лечения.</w:t>
            </w:r>
          </w:p>
          <w:p w:rsidR="009915AB" w:rsidRPr="000976B6" w:rsidRDefault="009915AB" w:rsidP="000976B6">
            <w:pPr>
              <w:autoSpaceDE w:val="0"/>
              <w:autoSpaceDN w:val="0"/>
              <w:adjustRightInd w:val="0"/>
              <w:ind w:firstLine="313"/>
              <w:jc w:val="both"/>
              <w:rPr>
                <w:rFonts w:eastAsiaTheme="minorHAnsi"/>
                <w:sz w:val="22"/>
                <w:szCs w:val="28"/>
                <w:lang w:eastAsia="en-US"/>
              </w:rPr>
            </w:pPr>
            <w:r w:rsidRPr="000976B6">
              <w:rPr>
                <w:rFonts w:eastAsiaTheme="minorHAnsi"/>
                <w:sz w:val="22"/>
                <w:szCs w:val="28"/>
                <w:lang w:eastAsia="en-US"/>
              </w:rPr>
              <w:t xml:space="preserve">Развитие информационной базы ЛПУ, страховых компаний, </w:t>
            </w:r>
            <w:r w:rsidR="00224F20" w:rsidRPr="000976B6">
              <w:rPr>
                <w:rFonts w:eastAsiaTheme="minorHAnsi"/>
                <w:sz w:val="22"/>
                <w:szCs w:val="28"/>
                <w:lang w:eastAsia="en-US"/>
              </w:rPr>
              <w:t>фонда обязательного медицинского страхования</w:t>
            </w:r>
            <w:r w:rsidRPr="000976B6">
              <w:rPr>
                <w:rFonts w:eastAsiaTheme="minorHAnsi"/>
                <w:sz w:val="22"/>
                <w:szCs w:val="28"/>
                <w:lang w:eastAsia="en-US"/>
              </w:rPr>
              <w:t>.</w:t>
            </w:r>
          </w:p>
          <w:p w:rsidR="009915AB" w:rsidRPr="000976B6" w:rsidRDefault="009915AB" w:rsidP="000976B6">
            <w:pPr>
              <w:autoSpaceDE w:val="0"/>
              <w:autoSpaceDN w:val="0"/>
              <w:adjustRightInd w:val="0"/>
              <w:ind w:firstLine="313"/>
              <w:jc w:val="both"/>
              <w:rPr>
                <w:rFonts w:eastAsiaTheme="minorHAnsi"/>
                <w:sz w:val="22"/>
                <w:szCs w:val="28"/>
                <w:lang w:eastAsia="en-US"/>
              </w:rPr>
            </w:pPr>
            <w:r w:rsidRPr="000976B6">
              <w:rPr>
                <w:rFonts w:eastAsiaTheme="minorHAnsi"/>
                <w:sz w:val="22"/>
                <w:szCs w:val="28"/>
                <w:lang w:eastAsia="en-US"/>
              </w:rPr>
              <w:t>Реализация механизмов государственно-частного партнерства (далее – ГЧП).</w:t>
            </w:r>
          </w:p>
          <w:p w:rsidR="009915AB" w:rsidRPr="000976B6" w:rsidRDefault="009915AB" w:rsidP="000976B6">
            <w:pPr>
              <w:autoSpaceDE w:val="0"/>
              <w:autoSpaceDN w:val="0"/>
              <w:adjustRightInd w:val="0"/>
              <w:ind w:firstLine="313"/>
              <w:jc w:val="both"/>
              <w:rPr>
                <w:rFonts w:eastAsiaTheme="minorHAnsi"/>
                <w:sz w:val="22"/>
                <w:szCs w:val="28"/>
                <w:lang w:eastAsia="en-US"/>
              </w:rPr>
            </w:pPr>
            <w:r w:rsidRPr="000976B6">
              <w:rPr>
                <w:rFonts w:eastAsiaTheme="minorHAnsi"/>
                <w:sz w:val="22"/>
                <w:szCs w:val="28"/>
                <w:lang w:eastAsia="en-US"/>
              </w:rPr>
              <w:t xml:space="preserve">Широкое использование средств социальной рекламы, образовательных и просветительских программ, общественных акций среди </w:t>
            </w:r>
            <w:proofErr w:type="spellStart"/>
            <w:proofErr w:type="gramStart"/>
            <w:r w:rsidRPr="000976B6">
              <w:rPr>
                <w:rFonts w:eastAsiaTheme="minorHAnsi"/>
                <w:sz w:val="22"/>
                <w:szCs w:val="28"/>
                <w:lang w:eastAsia="en-US"/>
              </w:rPr>
              <w:t>моло</w:t>
            </w:r>
            <w:r w:rsidR="00BD7EE6" w:rsidRPr="000976B6">
              <w:rPr>
                <w:rFonts w:eastAsiaTheme="minorHAnsi"/>
                <w:sz w:val="22"/>
                <w:szCs w:val="28"/>
                <w:lang w:eastAsia="en-US"/>
              </w:rPr>
              <w:t>-</w:t>
            </w:r>
            <w:r w:rsidRPr="000976B6">
              <w:rPr>
                <w:rFonts w:eastAsiaTheme="minorHAnsi"/>
                <w:sz w:val="22"/>
                <w:szCs w:val="28"/>
                <w:lang w:eastAsia="en-US"/>
              </w:rPr>
              <w:t>дежи</w:t>
            </w:r>
            <w:proofErr w:type="spellEnd"/>
            <w:proofErr w:type="gramEnd"/>
            <w:r w:rsidRPr="000976B6">
              <w:rPr>
                <w:rFonts w:eastAsiaTheme="minorHAnsi"/>
                <w:sz w:val="22"/>
                <w:szCs w:val="28"/>
                <w:lang w:eastAsia="en-US"/>
              </w:rPr>
              <w:t xml:space="preserve"> по борьбе с зависимостями</w:t>
            </w:r>
          </w:p>
          <w:p w:rsidR="00224F20" w:rsidRPr="000976B6" w:rsidRDefault="00224F20" w:rsidP="000976B6">
            <w:pPr>
              <w:shd w:val="clear" w:color="auto" w:fill="FFFFFF"/>
              <w:outlineLvl w:val="1"/>
              <w:rPr>
                <w:rFonts w:eastAsiaTheme="minorHAnsi"/>
                <w:sz w:val="22"/>
                <w:szCs w:val="28"/>
                <w:lang w:eastAsia="en-US"/>
              </w:rPr>
            </w:pPr>
          </w:p>
        </w:tc>
        <w:tc>
          <w:tcPr>
            <w:tcW w:w="4815" w:type="dxa"/>
          </w:tcPr>
          <w:p w:rsidR="009915AB" w:rsidRPr="000976B6" w:rsidRDefault="009915AB" w:rsidP="000976B6">
            <w:pPr>
              <w:autoSpaceDE w:val="0"/>
              <w:autoSpaceDN w:val="0"/>
              <w:adjustRightInd w:val="0"/>
              <w:ind w:firstLine="318"/>
              <w:jc w:val="both"/>
              <w:rPr>
                <w:rFonts w:eastAsiaTheme="minorHAnsi"/>
                <w:sz w:val="22"/>
                <w:szCs w:val="28"/>
                <w:lang w:eastAsia="en-US"/>
              </w:rPr>
            </w:pPr>
            <w:r w:rsidRPr="000976B6">
              <w:rPr>
                <w:rFonts w:eastAsiaTheme="minorHAnsi"/>
                <w:sz w:val="22"/>
                <w:szCs w:val="28"/>
                <w:lang w:eastAsia="en-US"/>
              </w:rPr>
              <w:t xml:space="preserve">Ухудшение динамики основных </w:t>
            </w:r>
            <w:proofErr w:type="spellStart"/>
            <w:proofErr w:type="gramStart"/>
            <w:r w:rsidRPr="000976B6">
              <w:rPr>
                <w:rFonts w:eastAsiaTheme="minorHAnsi"/>
                <w:sz w:val="22"/>
                <w:szCs w:val="28"/>
                <w:lang w:eastAsia="en-US"/>
              </w:rPr>
              <w:t>демогра</w:t>
            </w:r>
            <w:r w:rsidR="00BD7EE6" w:rsidRPr="000976B6">
              <w:rPr>
                <w:rFonts w:eastAsiaTheme="minorHAnsi"/>
                <w:sz w:val="22"/>
                <w:szCs w:val="28"/>
                <w:lang w:eastAsia="en-US"/>
              </w:rPr>
              <w:t>-</w:t>
            </w:r>
            <w:r w:rsidRPr="000976B6">
              <w:rPr>
                <w:rFonts w:eastAsiaTheme="minorHAnsi"/>
                <w:sz w:val="22"/>
                <w:szCs w:val="28"/>
                <w:lang w:eastAsia="en-US"/>
              </w:rPr>
              <w:t>фических</w:t>
            </w:r>
            <w:proofErr w:type="spellEnd"/>
            <w:proofErr w:type="gramEnd"/>
            <w:r w:rsidRPr="000976B6">
              <w:rPr>
                <w:rFonts w:eastAsiaTheme="minorHAnsi"/>
                <w:sz w:val="22"/>
                <w:szCs w:val="28"/>
                <w:lang w:eastAsia="en-US"/>
              </w:rPr>
              <w:t xml:space="preserve"> показателей (старение населения, снижение числа женщин репродуктивного возраста и т.д.).</w:t>
            </w:r>
          </w:p>
          <w:p w:rsidR="009915AB" w:rsidRPr="000976B6" w:rsidRDefault="009915AB" w:rsidP="000976B6">
            <w:pPr>
              <w:autoSpaceDE w:val="0"/>
              <w:autoSpaceDN w:val="0"/>
              <w:adjustRightInd w:val="0"/>
              <w:ind w:firstLine="318"/>
              <w:jc w:val="both"/>
              <w:rPr>
                <w:rFonts w:eastAsiaTheme="minorHAnsi"/>
                <w:sz w:val="22"/>
                <w:szCs w:val="28"/>
                <w:lang w:eastAsia="en-US"/>
              </w:rPr>
            </w:pPr>
            <w:r w:rsidRPr="000976B6">
              <w:rPr>
                <w:rFonts w:eastAsiaTheme="minorHAnsi"/>
                <w:sz w:val="22"/>
                <w:szCs w:val="28"/>
                <w:lang w:eastAsia="en-US"/>
              </w:rPr>
              <w:t>Ухудшение показателей здоровья населения.</w:t>
            </w:r>
          </w:p>
          <w:p w:rsidR="009915AB" w:rsidRPr="000976B6" w:rsidRDefault="009915AB" w:rsidP="000976B6">
            <w:pPr>
              <w:autoSpaceDE w:val="0"/>
              <w:autoSpaceDN w:val="0"/>
              <w:adjustRightInd w:val="0"/>
              <w:ind w:firstLine="318"/>
              <w:jc w:val="both"/>
              <w:rPr>
                <w:rFonts w:eastAsiaTheme="minorHAnsi"/>
                <w:sz w:val="22"/>
                <w:szCs w:val="28"/>
                <w:lang w:eastAsia="en-US"/>
              </w:rPr>
            </w:pPr>
            <w:r w:rsidRPr="000976B6">
              <w:rPr>
                <w:rFonts w:eastAsiaTheme="minorHAnsi"/>
                <w:sz w:val="22"/>
                <w:szCs w:val="28"/>
                <w:lang w:eastAsia="en-US"/>
              </w:rPr>
              <w:t>Снижение доступности медицинской помощи за счет удаленности мест компактного проживания жителей.</w:t>
            </w:r>
          </w:p>
          <w:p w:rsidR="009915AB" w:rsidRPr="000976B6" w:rsidRDefault="009915AB" w:rsidP="000976B6">
            <w:pPr>
              <w:autoSpaceDE w:val="0"/>
              <w:autoSpaceDN w:val="0"/>
              <w:adjustRightInd w:val="0"/>
              <w:ind w:firstLine="318"/>
              <w:jc w:val="both"/>
              <w:rPr>
                <w:rFonts w:eastAsiaTheme="minorHAnsi"/>
                <w:sz w:val="22"/>
                <w:szCs w:val="28"/>
                <w:lang w:eastAsia="en-US"/>
              </w:rPr>
            </w:pPr>
            <w:r w:rsidRPr="000976B6">
              <w:rPr>
                <w:rFonts w:eastAsiaTheme="minorHAnsi"/>
                <w:sz w:val="22"/>
                <w:szCs w:val="28"/>
                <w:lang w:eastAsia="en-US"/>
              </w:rPr>
              <w:t>Низкие темпы капитального строительства учреждений здравоохранения.</w:t>
            </w:r>
          </w:p>
          <w:p w:rsidR="009915AB" w:rsidRPr="000976B6" w:rsidRDefault="009915AB" w:rsidP="000976B6">
            <w:pPr>
              <w:autoSpaceDE w:val="0"/>
              <w:autoSpaceDN w:val="0"/>
              <w:adjustRightInd w:val="0"/>
              <w:ind w:firstLine="318"/>
              <w:jc w:val="both"/>
              <w:rPr>
                <w:rFonts w:eastAsiaTheme="minorHAnsi"/>
                <w:sz w:val="22"/>
                <w:szCs w:val="28"/>
                <w:lang w:eastAsia="en-US"/>
              </w:rPr>
            </w:pPr>
            <w:r w:rsidRPr="000976B6">
              <w:rPr>
                <w:rFonts w:eastAsiaTheme="minorHAnsi"/>
                <w:sz w:val="22"/>
                <w:szCs w:val="28"/>
                <w:lang w:eastAsia="en-US"/>
              </w:rPr>
              <w:t xml:space="preserve">Высокий уровень износа зданий </w:t>
            </w:r>
            <w:proofErr w:type="gramStart"/>
            <w:r w:rsidRPr="000976B6">
              <w:rPr>
                <w:rFonts w:eastAsiaTheme="minorHAnsi"/>
                <w:sz w:val="22"/>
                <w:szCs w:val="28"/>
                <w:lang w:eastAsia="en-US"/>
              </w:rPr>
              <w:t>меди</w:t>
            </w:r>
            <w:r w:rsidR="00BD7EE6" w:rsidRPr="000976B6">
              <w:rPr>
                <w:rFonts w:eastAsiaTheme="minorHAnsi"/>
                <w:sz w:val="22"/>
                <w:szCs w:val="28"/>
                <w:lang w:eastAsia="en-US"/>
              </w:rPr>
              <w:t>-</w:t>
            </w:r>
            <w:proofErr w:type="spellStart"/>
            <w:r w:rsidRPr="000976B6">
              <w:rPr>
                <w:rFonts w:eastAsiaTheme="minorHAnsi"/>
                <w:sz w:val="22"/>
                <w:szCs w:val="28"/>
                <w:lang w:eastAsia="en-US"/>
              </w:rPr>
              <w:t>цинских</w:t>
            </w:r>
            <w:proofErr w:type="spellEnd"/>
            <w:proofErr w:type="gramEnd"/>
            <w:r w:rsidRPr="000976B6">
              <w:rPr>
                <w:rFonts w:eastAsiaTheme="minorHAnsi"/>
                <w:sz w:val="22"/>
                <w:szCs w:val="28"/>
                <w:lang w:eastAsia="en-US"/>
              </w:rPr>
              <w:t xml:space="preserve"> учреждений и низкий уровень сервиса.</w:t>
            </w:r>
          </w:p>
          <w:p w:rsidR="009915AB" w:rsidRPr="000976B6" w:rsidRDefault="009915AB" w:rsidP="000976B6">
            <w:pPr>
              <w:autoSpaceDE w:val="0"/>
              <w:autoSpaceDN w:val="0"/>
              <w:adjustRightInd w:val="0"/>
              <w:ind w:firstLine="318"/>
              <w:jc w:val="both"/>
              <w:rPr>
                <w:rFonts w:eastAsiaTheme="minorHAnsi"/>
                <w:sz w:val="22"/>
                <w:szCs w:val="28"/>
                <w:lang w:eastAsia="en-US"/>
              </w:rPr>
            </w:pPr>
            <w:r w:rsidRPr="000976B6">
              <w:rPr>
                <w:rFonts w:eastAsiaTheme="minorHAnsi"/>
                <w:sz w:val="22"/>
                <w:szCs w:val="28"/>
                <w:lang w:eastAsia="en-US"/>
              </w:rPr>
              <w:t xml:space="preserve">Низкий уровень оплаты труда работников. Широкое распространение в обществе </w:t>
            </w:r>
            <w:proofErr w:type="gramStart"/>
            <w:r w:rsidRPr="000976B6">
              <w:rPr>
                <w:rFonts w:eastAsiaTheme="minorHAnsi"/>
                <w:sz w:val="22"/>
                <w:szCs w:val="28"/>
                <w:lang w:eastAsia="en-US"/>
              </w:rPr>
              <w:t>потреби</w:t>
            </w:r>
            <w:r w:rsidR="00BD7EE6" w:rsidRPr="000976B6">
              <w:rPr>
                <w:rFonts w:eastAsiaTheme="minorHAnsi"/>
                <w:sz w:val="22"/>
                <w:szCs w:val="28"/>
                <w:lang w:eastAsia="en-US"/>
              </w:rPr>
              <w:t>-</w:t>
            </w:r>
            <w:proofErr w:type="spellStart"/>
            <w:r w:rsidRPr="000976B6">
              <w:rPr>
                <w:rFonts w:eastAsiaTheme="minorHAnsi"/>
                <w:sz w:val="22"/>
                <w:szCs w:val="28"/>
                <w:lang w:eastAsia="en-US"/>
              </w:rPr>
              <w:t>тельского</w:t>
            </w:r>
            <w:proofErr w:type="spellEnd"/>
            <w:proofErr w:type="gramEnd"/>
            <w:r w:rsidRPr="000976B6">
              <w:rPr>
                <w:rFonts w:eastAsiaTheme="minorHAnsi"/>
                <w:sz w:val="22"/>
                <w:szCs w:val="28"/>
                <w:lang w:eastAsia="en-US"/>
              </w:rPr>
              <w:t xml:space="preserve"> отношения к своему здоровью и вредных привычек</w:t>
            </w:r>
          </w:p>
        </w:tc>
      </w:tr>
    </w:tbl>
    <w:p w:rsidR="00E232E5" w:rsidRPr="000976B6" w:rsidRDefault="00E232E5" w:rsidP="000976B6">
      <w:pPr>
        <w:autoSpaceDE w:val="0"/>
        <w:autoSpaceDN w:val="0"/>
        <w:adjustRightInd w:val="0"/>
        <w:jc w:val="both"/>
        <w:rPr>
          <w:rFonts w:eastAsiaTheme="minorHAnsi"/>
          <w:sz w:val="28"/>
          <w:szCs w:val="28"/>
          <w:lang w:eastAsia="en-US"/>
        </w:rPr>
      </w:pPr>
    </w:p>
    <w:p w:rsidR="00E232E5" w:rsidRPr="000976B6" w:rsidRDefault="00816031" w:rsidP="000976B6">
      <w:pPr>
        <w:autoSpaceDE w:val="0"/>
        <w:autoSpaceDN w:val="0"/>
        <w:adjustRightInd w:val="0"/>
        <w:jc w:val="center"/>
        <w:outlineLvl w:val="0"/>
        <w:rPr>
          <w:rFonts w:eastAsiaTheme="minorHAnsi"/>
          <w:sz w:val="28"/>
          <w:szCs w:val="28"/>
          <w:lang w:eastAsia="en-US"/>
        </w:rPr>
      </w:pPr>
      <w:r w:rsidRPr="000976B6">
        <w:rPr>
          <w:rFonts w:eastAsiaTheme="minorHAnsi"/>
          <w:sz w:val="28"/>
          <w:szCs w:val="28"/>
          <w:lang w:eastAsia="en-US"/>
        </w:rPr>
        <w:t xml:space="preserve">2.1.2. </w:t>
      </w:r>
      <w:r w:rsidR="00016465" w:rsidRPr="000976B6">
        <w:rPr>
          <w:rFonts w:eastAsiaTheme="minorHAnsi"/>
          <w:sz w:val="28"/>
          <w:szCs w:val="28"/>
          <w:lang w:eastAsia="en-US"/>
        </w:rPr>
        <w:t>Образование</w:t>
      </w:r>
    </w:p>
    <w:p w:rsidR="00C32DC6" w:rsidRPr="000976B6" w:rsidRDefault="00C32DC6"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Муниципальная система образования насчитывает 3</w:t>
      </w:r>
      <w:r w:rsidR="00970CA4" w:rsidRPr="000976B6">
        <w:rPr>
          <w:rFonts w:ascii="Times New Roman" w:hAnsi="Times New Roman" w:cs="Times New Roman"/>
          <w:sz w:val="28"/>
          <w:szCs w:val="28"/>
        </w:rPr>
        <w:t>2</w:t>
      </w:r>
      <w:r w:rsidRPr="000976B6">
        <w:rPr>
          <w:rFonts w:ascii="Times New Roman" w:hAnsi="Times New Roman" w:cs="Times New Roman"/>
          <w:sz w:val="28"/>
          <w:szCs w:val="28"/>
        </w:rPr>
        <w:t xml:space="preserve">5 образовательных организаций, </w:t>
      </w:r>
      <w:r w:rsidR="000B1FAF">
        <w:rPr>
          <w:rFonts w:ascii="Times New Roman" w:hAnsi="Times New Roman" w:cs="Times New Roman"/>
          <w:sz w:val="28"/>
          <w:szCs w:val="28"/>
        </w:rPr>
        <w:t xml:space="preserve">в том числе </w:t>
      </w:r>
      <w:r w:rsidR="003D7CA0">
        <w:rPr>
          <w:rFonts w:ascii="Times New Roman" w:hAnsi="Times New Roman" w:cs="Times New Roman"/>
          <w:sz w:val="28"/>
          <w:szCs w:val="28"/>
        </w:rPr>
        <w:t>184 дошкольные образовательные</w:t>
      </w:r>
      <w:r w:rsidR="00970CA4" w:rsidRPr="000976B6">
        <w:rPr>
          <w:rFonts w:ascii="Times New Roman" w:hAnsi="Times New Roman" w:cs="Times New Roman"/>
          <w:sz w:val="28"/>
          <w:szCs w:val="28"/>
        </w:rPr>
        <w:t xml:space="preserve"> </w:t>
      </w:r>
      <w:proofErr w:type="gramStart"/>
      <w:r w:rsidR="00970CA4" w:rsidRPr="000976B6">
        <w:rPr>
          <w:rFonts w:ascii="Times New Roman" w:hAnsi="Times New Roman" w:cs="Times New Roman"/>
          <w:sz w:val="28"/>
          <w:szCs w:val="28"/>
        </w:rPr>
        <w:t>организаци</w:t>
      </w:r>
      <w:r w:rsidR="00846360">
        <w:rPr>
          <w:rFonts w:ascii="Times New Roman" w:hAnsi="Times New Roman" w:cs="Times New Roman"/>
          <w:sz w:val="28"/>
          <w:szCs w:val="28"/>
        </w:rPr>
        <w:t>и</w:t>
      </w:r>
      <w:r w:rsidR="00970CA4" w:rsidRPr="000976B6">
        <w:rPr>
          <w:rFonts w:ascii="Times New Roman" w:hAnsi="Times New Roman" w:cs="Times New Roman"/>
          <w:sz w:val="28"/>
          <w:szCs w:val="28"/>
        </w:rPr>
        <w:t xml:space="preserve">,   </w:t>
      </w:r>
      <w:proofErr w:type="gramEnd"/>
      <w:r w:rsidR="00970CA4"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125 общеобразовательных организаций, </w:t>
      </w:r>
      <w:r w:rsidR="00970CA4" w:rsidRPr="000976B6">
        <w:rPr>
          <w:rFonts w:ascii="Times New Roman" w:hAnsi="Times New Roman" w:cs="Times New Roman"/>
          <w:sz w:val="28"/>
          <w:szCs w:val="28"/>
        </w:rPr>
        <w:t>15</w:t>
      </w:r>
      <w:r w:rsidRPr="000976B6">
        <w:rPr>
          <w:rFonts w:ascii="Times New Roman" w:hAnsi="Times New Roman" w:cs="Times New Roman"/>
          <w:sz w:val="28"/>
          <w:szCs w:val="28"/>
        </w:rPr>
        <w:t xml:space="preserve"> организаций дополнительного образования, 1 организацию дополнительного профессионального образования. </w:t>
      </w:r>
      <w:r w:rsidRPr="000976B6">
        <w:rPr>
          <w:rFonts w:ascii="Times New Roman" w:hAnsi="Times New Roman" w:cs="Times New Roman"/>
          <w:sz w:val="28"/>
          <w:szCs w:val="28"/>
        </w:rPr>
        <w:lastRenderedPageBreak/>
        <w:t>Ежегодно увеличивается численность обучающихся общеобразовательных</w:t>
      </w:r>
      <w:r w:rsidRPr="000976B6">
        <w:rPr>
          <w:rFonts w:ascii="Times New Roman" w:hAnsi="Times New Roman" w:cs="Times New Roman"/>
          <w:b/>
          <w:sz w:val="28"/>
          <w:szCs w:val="28"/>
        </w:rPr>
        <w:t xml:space="preserve"> </w:t>
      </w:r>
      <w:r w:rsidR="00C32DC6" w:rsidRPr="000976B6">
        <w:rPr>
          <w:rFonts w:ascii="Times New Roman" w:hAnsi="Times New Roman" w:cs="Times New Roman"/>
          <w:sz w:val="28"/>
          <w:szCs w:val="28"/>
        </w:rPr>
        <w:t>организаций</w:t>
      </w:r>
      <w:r w:rsidRPr="000976B6">
        <w:rPr>
          <w:rFonts w:ascii="Times New Roman" w:hAnsi="Times New Roman" w:cs="Times New Roman"/>
          <w:sz w:val="28"/>
          <w:szCs w:val="28"/>
        </w:rPr>
        <w:t>, что актуализирует проблем</w:t>
      </w:r>
      <w:r w:rsidR="00C16B47" w:rsidRPr="000976B6">
        <w:rPr>
          <w:rFonts w:ascii="Times New Roman" w:hAnsi="Times New Roman" w:cs="Times New Roman"/>
          <w:sz w:val="28"/>
          <w:szCs w:val="28"/>
        </w:rPr>
        <w:t>у</w:t>
      </w:r>
      <w:r w:rsidRPr="000976B6">
        <w:rPr>
          <w:rFonts w:ascii="Times New Roman" w:hAnsi="Times New Roman" w:cs="Times New Roman"/>
          <w:sz w:val="28"/>
          <w:szCs w:val="28"/>
        </w:rPr>
        <w:t xml:space="preserve"> строительства новых общеобразовательных </w:t>
      </w:r>
      <w:r w:rsidR="00C32DC6" w:rsidRPr="000976B6">
        <w:rPr>
          <w:rFonts w:ascii="Times New Roman" w:hAnsi="Times New Roman" w:cs="Times New Roman"/>
          <w:sz w:val="28"/>
          <w:szCs w:val="28"/>
        </w:rPr>
        <w:t xml:space="preserve">организаций </w:t>
      </w:r>
      <w:r w:rsidRPr="000976B6">
        <w:rPr>
          <w:rFonts w:ascii="Times New Roman" w:hAnsi="Times New Roman" w:cs="Times New Roman"/>
          <w:sz w:val="28"/>
          <w:szCs w:val="28"/>
        </w:rPr>
        <w:t xml:space="preserve">в связи с </w:t>
      </w:r>
      <w:proofErr w:type="spellStart"/>
      <w:r w:rsidRPr="000976B6">
        <w:rPr>
          <w:rFonts w:ascii="Times New Roman" w:hAnsi="Times New Roman" w:cs="Times New Roman"/>
          <w:sz w:val="28"/>
          <w:szCs w:val="28"/>
        </w:rPr>
        <w:t>переуплотненностью</w:t>
      </w:r>
      <w:proofErr w:type="spellEnd"/>
      <w:r w:rsidRPr="000976B6">
        <w:rPr>
          <w:rFonts w:ascii="Times New Roman" w:hAnsi="Times New Roman" w:cs="Times New Roman"/>
          <w:sz w:val="28"/>
          <w:szCs w:val="28"/>
        </w:rPr>
        <w:t xml:space="preserve"> </w:t>
      </w:r>
      <w:r w:rsidR="00C32DC6" w:rsidRPr="000976B6">
        <w:rPr>
          <w:rFonts w:ascii="Times New Roman" w:hAnsi="Times New Roman" w:cs="Times New Roman"/>
          <w:sz w:val="28"/>
          <w:szCs w:val="28"/>
        </w:rPr>
        <w:t>существующих</w:t>
      </w:r>
      <w:r w:rsidRPr="000976B6">
        <w:rPr>
          <w:rFonts w:ascii="Times New Roman" w:hAnsi="Times New Roman" w:cs="Times New Roman"/>
          <w:sz w:val="28"/>
          <w:szCs w:val="28"/>
        </w:rPr>
        <w:t>, организацией образовательного процесса в две смены, что не соответствует современным санитарным нормам и стандартам общего образования.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 целях реализации </w:t>
      </w:r>
      <w:hyperlink r:id="rId14" w:history="1">
        <w:r w:rsidRPr="000976B6">
          <w:rPr>
            <w:rFonts w:ascii="Times New Roman" w:hAnsi="Times New Roman" w:cs="Times New Roman"/>
            <w:sz w:val="28"/>
            <w:szCs w:val="28"/>
          </w:rPr>
          <w:t>Указа</w:t>
        </w:r>
      </w:hyperlink>
      <w:r w:rsidRPr="000976B6">
        <w:rPr>
          <w:rFonts w:ascii="Times New Roman" w:hAnsi="Times New Roman" w:cs="Times New Roman"/>
          <w:sz w:val="28"/>
          <w:szCs w:val="28"/>
        </w:rPr>
        <w:t xml:space="preserve"> Президента Российской Федерации </w:t>
      </w:r>
      <w:r w:rsidR="009915AB"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от 21 июля 2020 г. № 474 «О национальных целях развития Российской Федерации на период до 2030 года» и основных целевых ориентиров в сфере развития образования администрацией Волгограда проводится большая работа по переводу обучающихся в одну смену обучения. В этой связи необходимо строительство новых </w:t>
      </w:r>
      <w:r w:rsidR="00C32DC6" w:rsidRPr="000976B6">
        <w:rPr>
          <w:rFonts w:ascii="Times New Roman" w:hAnsi="Times New Roman" w:cs="Times New Roman"/>
          <w:sz w:val="28"/>
          <w:szCs w:val="28"/>
        </w:rPr>
        <w:t xml:space="preserve">общеобразовательных организаций </w:t>
      </w:r>
      <w:r w:rsidRPr="000976B6">
        <w:rPr>
          <w:rFonts w:ascii="Times New Roman" w:hAnsi="Times New Roman" w:cs="Times New Roman"/>
          <w:sz w:val="28"/>
          <w:szCs w:val="28"/>
        </w:rPr>
        <w:t xml:space="preserve">уже в ближайшее время (строительство 11 </w:t>
      </w:r>
      <w:r w:rsidR="00C32DC6" w:rsidRPr="000976B6">
        <w:rPr>
          <w:rFonts w:ascii="Times New Roman" w:hAnsi="Times New Roman" w:cs="Times New Roman"/>
          <w:sz w:val="28"/>
          <w:szCs w:val="28"/>
        </w:rPr>
        <w:t xml:space="preserve">общеобразовательных организаций </w:t>
      </w:r>
      <w:r w:rsidRPr="000976B6">
        <w:rPr>
          <w:rFonts w:ascii="Times New Roman" w:hAnsi="Times New Roman" w:cs="Times New Roman"/>
          <w:sz w:val="28"/>
          <w:szCs w:val="28"/>
        </w:rPr>
        <w:t xml:space="preserve">в микрорайонах активной жилой застройки во всех районах Волгограда).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4.</w:t>
      </w:r>
    </w:p>
    <w:p w:rsidR="00D345A6" w:rsidRPr="000976B6" w:rsidRDefault="00D345A6"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4</w:t>
      </w:r>
    </w:p>
    <w:p w:rsidR="009915AB" w:rsidRPr="000976B6" w:rsidRDefault="009915AB"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9915AB" w:rsidRPr="000976B6" w:rsidTr="009915AB">
        <w:trPr>
          <w:jc w:val="center"/>
        </w:trPr>
        <w:tc>
          <w:tcPr>
            <w:tcW w:w="4814" w:type="dxa"/>
          </w:tcPr>
          <w:p w:rsidR="009915AB" w:rsidRPr="000976B6" w:rsidRDefault="009915AB" w:rsidP="000976B6">
            <w:pPr>
              <w:pStyle w:val="ConsPlusNormal"/>
              <w:widowControl/>
              <w:ind w:firstLine="284"/>
              <w:jc w:val="center"/>
              <w:rPr>
                <w:rFonts w:ascii="Times New Roman" w:hAnsi="Times New Roman" w:cs="Times New Roman"/>
                <w:szCs w:val="28"/>
              </w:rPr>
            </w:pPr>
            <w:r w:rsidRPr="000976B6">
              <w:rPr>
                <w:rFonts w:ascii="Times New Roman" w:hAnsi="Times New Roman" w:cs="Times New Roman"/>
                <w:szCs w:val="28"/>
              </w:rPr>
              <w:t>Сильные стороны</w:t>
            </w:r>
          </w:p>
        </w:tc>
        <w:tc>
          <w:tcPr>
            <w:tcW w:w="4815" w:type="dxa"/>
          </w:tcPr>
          <w:p w:rsidR="009915AB" w:rsidRPr="000976B6" w:rsidRDefault="009915AB" w:rsidP="000976B6">
            <w:pPr>
              <w:pStyle w:val="ConsPlusNormal"/>
              <w:widowControl/>
              <w:ind w:firstLine="284"/>
              <w:jc w:val="center"/>
              <w:rPr>
                <w:rFonts w:ascii="Times New Roman" w:hAnsi="Times New Roman" w:cs="Times New Roman"/>
                <w:szCs w:val="28"/>
              </w:rPr>
            </w:pPr>
            <w:r w:rsidRPr="000976B6">
              <w:rPr>
                <w:rFonts w:ascii="Times New Roman" w:hAnsi="Times New Roman" w:cs="Times New Roman"/>
                <w:szCs w:val="28"/>
              </w:rPr>
              <w:t>Слабые стороны</w:t>
            </w:r>
          </w:p>
        </w:tc>
      </w:tr>
      <w:tr w:rsidR="009915AB" w:rsidRPr="000976B6" w:rsidTr="009915AB">
        <w:trPr>
          <w:jc w:val="center"/>
        </w:trPr>
        <w:tc>
          <w:tcPr>
            <w:tcW w:w="4814" w:type="dxa"/>
          </w:tcPr>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Повышение доступности муниципальных услуг образования.</w:t>
            </w:r>
          </w:p>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Рост профессионального уровня</w:t>
            </w:r>
            <w:r w:rsidR="00A50D52" w:rsidRPr="000976B6">
              <w:rPr>
                <w:rFonts w:ascii="Times New Roman" w:hAnsi="Times New Roman" w:cs="Times New Roman"/>
                <w:szCs w:val="28"/>
              </w:rPr>
              <w:t xml:space="preserve"> </w:t>
            </w:r>
            <w:proofErr w:type="gramStart"/>
            <w:r w:rsidRPr="000976B6">
              <w:rPr>
                <w:rFonts w:ascii="Times New Roman" w:hAnsi="Times New Roman" w:cs="Times New Roman"/>
                <w:szCs w:val="28"/>
              </w:rPr>
              <w:t>педагоги</w:t>
            </w:r>
            <w:r w:rsidR="00BD7EE6" w:rsidRPr="000976B6">
              <w:rPr>
                <w:rFonts w:ascii="Times New Roman" w:hAnsi="Times New Roman" w:cs="Times New Roman"/>
                <w:szCs w:val="28"/>
              </w:rPr>
              <w:t>-</w:t>
            </w:r>
            <w:proofErr w:type="spellStart"/>
            <w:r w:rsidRPr="000976B6">
              <w:rPr>
                <w:rFonts w:ascii="Times New Roman" w:hAnsi="Times New Roman" w:cs="Times New Roman"/>
                <w:szCs w:val="28"/>
              </w:rPr>
              <w:t>ческого</w:t>
            </w:r>
            <w:proofErr w:type="spellEnd"/>
            <w:proofErr w:type="gramEnd"/>
            <w:r w:rsidRPr="000976B6">
              <w:rPr>
                <w:rFonts w:ascii="Times New Roman" w:hAnsi="Times New Roman" w:cs="Times New Roman"/>
                <w:szCs w:val="28"/>
              </w:rPr>
              <w:t xml:space="preserve"> состава </w:t>
            </w:r>
            <w:r w:rsidR="00551766" w:rsidRPr="000976B6">
              <w:rPr>
                <w:rFonts w:ascii="Times New Roman" w:hAnsi="Times New Roman" w:cs="Times New Roman"/>
                <w:szCs w:val="28"/>
              </w:rPr>
              <w:t xml:space="preserve">общеобразовательных </w:t>
            </w:r>
            <w:proofErr w:type="spellStart"/>
            <w:r w:rsidR="00551766" w:rsidRPr="000976B6">
              <w:rPr>
                <w:rFonts w:ascii="Times New Roman" w:hAnsi="Times New Roman" w:cs="Times New Roman"/>
                <w:szCs w:val="28"/>
              </w:rPr>
              <w:t>органи</w:t>
            </w:r>
            <w:r w:rsidR="00BD7EE6" w:rsidRPr="000976B6">
              <w:rPr>
                <w:rFonts w:ascii="Times New Roman" w:hAnsi="Times New Roman" w:cs="Times New Roman"/>
                <w:szCs w:val="28"/>
              </w:rPr>
              <w:t>-</w:t>
            </w:r>
            <w:r w:rsidR="00551766" w:rsidRPr="000976B6">
              <w:rPr>
                <w:rFonts w:ascii="Times New Roman" w:hAnsi="Times New Roman" w:cs="Times New Roman"/>
                <w:szCs w:val="28"/>
              </w:rPr>
              <w:t>заций</w:t>
            </w:r>
            <w:proofErr w:type="spellEnd"/>
          </w:p>
        </w:tc>
        <w:tc>
          <w:tcPr>
            <w:tcW w:w="4815" w:type="dxa"/>
          </w:tcPr>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 xml:space="preserve">Неточность планирования объектов </w:t>
            </w:r>
            <w:proofErr w:type="spellStart"/>
            <w:proofErr w:type="gramStart"/>
            <w:r w:rsidRPr="000976B6">
              <w:rPr>
                <w:rFonts w:ascii="Times New Roman" w:hAnsi="Times New Roman" w:cs="Times New Roman"/>
                <w:szCs w:val="28"/>
              </w:rPr>
              <w:t>социаль</w:t>
            </w:r>
            <w:proofErr w:type="spellEnd"/>
            <w:r w:rsidR="00BD7EE6" w:rsidRPr="000976B6">
              <w:rPr>
                <w:rFonts w:ascii="Times New Roman" w:hAnsi="Times New Roman" w:cs="Times New Roman"/>
                <w:szCs w:val="28"/>
              </w:rPr>
              <w:t>-</w:t>
            </w:r>
            <w:r w:rsidRPr="000976B6">
              <w:rPr>
                <w:rFonts w:ascii="Times New Roman" w:hAnsi="Times New Roman" w:cs="Times New Roman"/>
                <w:szCs w:val="28"/>
              </w:rPr>
              <w:t>ной</w:t>
            </w:r>
            <w:proofErr w:type="gramEnd"/>
            <w:r w:rsidRPr="000976B6">
              <w:rPr>
                <w:rFonts w:ascii="Times New Roman" w:hAnsi="Times New Roman" w:cs="Times New Roman"/>
                <w:szCs w:val="28"/>
              </w:rPr>
              <w:t xml:space="preserve"> инфраструктуры.</w:t>
            </w:r>
          </w:p>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Ограниченная доступность образовательных услуг для потребителей по отдельным районам Волгограда</w:t>
            </w:r>
          </w:p>
        </w:tc>
      </w:tr>
      <w:tr w:rsidR="009915AB" w:rsidRPr="000976B6" w:rsidTr="009915AB">
        <w:trPr>
          <w:jc w:val="center"/>
        </w:trPr>
        <w:tc>
          <w:tcPr>
            <w:tcW w:w="4814" w:type="dxa"/>
          </w:tcPr>
          <w:p w:rsidR="009915AB" w:rsidRPr="000976B6" w:rsidRDefault="009915AB" w:rsidP="000976B6">
            <w:pPr>
              <w:pStyle w:val="ConsPlusNormal"/>
              <w:widowControl/>
              <w:ind w:firstLine="284"/>
              <w:jc w:val="center"/>
              <w:rPr>
                <w:rFonts w:ascii="Times New Roman" w:hAnsi="Times New Roman" w:cs="Times New Roman"/>
                <w:szCs w:val="28"/>
              </w:rPr>
            </w:pPr>
            <w:r w:rsidRPr="000976B6">
              <w:rPr>
                <w:rFonts w:ascii="Times New Roman" w:hAnsi="Times New Roman" w:cs="Times New Roman"/>
                <w:szCs w:val="28"/>
              </w:rPr>
              <w:t>Возможности</w:t>
            </w:r>
          </w:p>
        </w:tc>
        <w:tc>
          <w:tcPr>
            <w:tcW w:w="4815" w:type="dxa"/>
          </w:tcPr>
          <w:p w:rsidR="009915AB" w:rsidRPr="000976B6" w:rsidRDefault="009915AB" w:rsidP="000976B6">
            <w:pPr>
              <w:pStyle w:val="ConsPlusNormal"/>
              <w:widowControl/>
              <w:ind w:firstLine="284"/>
              <w:jc w:val="center"/>
              <w:rPr>
                <w:rFonts w:ascii="Times New Roman" w:hAnsi="Times New Roman" w:cs="Times New Roman"/>
                <w:szCs w:val="28"/>
              </w:rPr>
            </w:pPr>
            <w:r w:rsidRPr="000976B6">
              <w:rPr>
                <w:rFonts w:ascii="Times New Roman" w:hAnsi="Times New Roman" w:cs="Times New Roman"/>
                <w:szCs w:val="28"/>
              </w:rPr>
              <w:t>Угрозы</w:t>
            </w:r>
          </w:p>
        </w:tc>
      </w:tr>
      <w:tr w:rsidR="009915AB" w:rsidRPr="000976B6" w:rsidTr="009915AB">
        <w:trPr>
          <w:jc w:val="center"/>
        </w:trPr>
        <w:tc>
          <w:tcPr>
            <w:tcW w:w="4814" w:type="dxa"/>
          </w:tcPr>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 xml:space="preserve">Рост оплаты труда педагогических </w:t>
            </w:r>
            <w:proofErr w:type="gramStart"/>
            <w:r w:rsidRPr="000976B6">
              <w:rPr>
                <w:rFonts w:ascii="Times New Roman" w:hAnsi="Times New Roman" w:cs="Times New Roman"/>
                <w:szCs w:val="28"/>
              </w:rPr>
              <w:t>работни</w:t>
            </w:r>
            <w:r w:rsidR="00BD7EE6" w:rsidRPr="000976B6">
              <w:rPr>
                <w:rFonts w:ascii="Times New Roman" w:hAnsi="Times New Roman" w:cs="Times New Roman"/>
                <w:szCs w:val="28"/>
              </w:rPr>
              <w:t>-</w:t>
            </w:r>
            <w:r w:rsidRPr="000976B6">
              <w:rPr>
                <w:rFonts w:ascii="Times New Roman" w:hAnsi="Times New Roman" w:cs="Times New Roman"/>
                <w:szCs w:val="28"/>
              </w:rPr>
              <w:t>ков</w:t>
            </w:r>
            <w:proofErr w:type="gramEnd"/>
            <w:r w:rsidRPr="000976B6">
              <w:rPr>
                <w:rFonts w:ascii="Times New Roman" w:hAnsi="Times New Roman" w:cs="Times New Roman"/>
                <w:szCs w:val="28"/>
              </w:rPr>
              <w:t>.</w:t>
            </w:r>
          </w:p>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 xml:space="preserve">Строительство новых муниципальных </w:t>
            </w:r>
            <w:proofErr w:type="spellStart"/>
            <w:proofErr w:type="gramStart"/>
            <w:r w:rsidRPr="000976B6">
              <w:rPr>
                <w:rFonts w:ascii="Times New Roman" w:hAnsi="Times New Roman" w:cs="Times New Roman"/>
                <w:szCs w:val="28"/>
              </w:rPr>
              <w:t>обра</w:t>
            </w:r>
            <w:r w:rsidR="00BD7EE6" w:rsidRPr="000976B6">
              <w:rPr>
                <w:rFonts w:ascii="Times New Roman" w:hAnsi="Times New Roman" w:cs="Times New Roman"/>
                <w:szCs w:val="28"/>
              </w:rPr>
              <w:t>-</w:t>
            </w:r>
            <w:r w:rsidRPr="000976B6">
              <w:rPr>
                <w:rFonts w:ascii="Times New Roman" w:hAnsi="Times New Roman" w:cs="Times New Roman"/>
                <w:szCs w:val="28"/>
              </w:rPr>
              <w:t>зовательных</w:t>
            </w:r>
            <w:proofErr w:type="spellEnd"/>
            <w:proofErr w:type="gramEnd"/>
            <w:r w:rsidRPr="000976B6">
              <w:rPr>
                <w:rFonts w:ascii="Times New Roman" w:hAnsi="Times New Roman" w:cs="Times New Roman"/>
                <w:szCs w:val="28"/>
              </w:rPr>
              <w:t xml:space="preserve"> </w:t>
            </w:r>
            <w:r w:rsidR="00A147AC" w:rsidRPr="000976B6">
              <w:rPr>
                <w:rFonts w:ascii="Times New Roman" w:hAnsi="Times New Roman" w:cs="Times New Roman"/>
                <w:szCs w:val="28"/>
              </w:rPr>
              <w:t>организаций</w:t>
            </w:r>
            <w:r w:rsidRPr="000976B6">
              <w:rPr>
                <w:rFonts w:ascii="Times New Roman" w:hAnsi="Times New Roman" w:cs="Times New Roman"/>
                <w:szCs w:val="28"/>
              </w:rPr>
              <w:t xml:space="preserve"> за счет бюджетных средств и проведение капитального ремонта.</w:t>
            </w:r>
          </w:p>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 xml:space="preserve">Возможность создания частных дошкольных </w:t>
            </w:r>
            <w:r w:rsidR="00895920" w:rsidRPr="000976B6">
              <w:rPr>
                <w:rFonts w:ascii="Times New Roman" w:hAnsi="Times New Roman" w:cs="Times New Roman"/>
                <w:szCs w:val="28"/>
              </w:rPr>
              <w:t>организаций</w:t>
            </w:r>
          </w:p>
        </w:tc>
        <w:tc>
          <w:tcPr>
            <w:tcW w:w="4815" w:type="dxa"/>
          </w:tcPr>
          <w:p w:rsidR="009915AB" w:rsidRPr="000976B6" w:rsidRDefault="009915AB" w:rsidP="000976B6">
            <w:pPr>
              <w:pStyle w:val="ConsPlusNormal"/>
              <w:widowControl/>
              <w:ind w:firstLine="284"/>
              <w:jc w:val="both"/>
              <w:rPr>
                <w:rFonts w:ascii="Times New Roman" w:hAnsi="Times New Roman" w:cs="Times New Roman"/>
                <w:szCs w:val="28"/>
              </w:rPr>
            </w:pPr>
            <w:r w:rsidRPr="000976B6">
              <w:rPr>
                <w:rFonts w:ascii="Times New Roman" w:hAnsi="Times New Roman" w:cs="Times New Roman"/>
                <w:szCs w:val="28"/>
              </w:rPr>
              <w:t>Нехватка мест в общеобразовательных организациях</w:t>
            </w:r>
          </w:p>
        </w:tc>
      </w:tr>
    </w:tbl>
    <w:p w:rsidR="009915AB" w:rsidRPr="000976B6" w:rsidRDefault="009915AB" w:rsidP="000976B6">
      <w:pPr>
        <w:pStyle w:val="ConsPlusNormal"/>
        <w:widowControl/>
        <w:rPr>
          <w:rFonts w:ascii="Times New Roman" w:hAnsi="Times New Roman" w:cs="Times New Roman"/>
          <w:sz w:val="28"/>
          <w:szCs w:val="28"/>
        </w:rPr>
      </w:pPr>
    </w:p>
    <w:p w:rsidR="00E232E5" w:rsidRPr="000976B6" w:rsidRDefault="00816031" w:rsidP="000976B6">
      <w:pPr>
        <w:pStyle w:val="ConsPlusNormal"/>
        <w:widowControl/>
        <w:jc w:val="center"/>
        <w:outlineLvl w:val="5"/>
        <w:rPr>
          <w:rFonts w:ascii="Times New Roman" w:hAnsi="Times New Roman" w:cs="Times New Roman"/>
          <w:sz w:val="28"/>
          <w:szCs w:val="28"/>
        </w:rPr>
      </w:pPr>
      <w:r w:rsidRPr="000976B6">
        <w:rPr>
          <w:rFonts w:ascii="Times New Roman" w:hAnsi="Times New Roman" w:cs="Times New Roman"/>
          <w:sz w:val="28"/>
          <w:szCs w:val="28"/>
        </w:rPr>
        <w:t xml:space="preserve">2.1.3. </w:t>
      </w:r>
      <w:r w:rsidR="00016465" w:rsidRPr="000976B6">
        <w:rPr>
          <w:rFonts w:ascii="Times New Roman" w:hAnsi="Times New Roman" w:cs="Times New Roman"/>
          <w:sz w:val="28"/>
          <w:szCs w:val="28"/>
        </w:rPr>
        <w:t>Культура</w:t>
      </w:r>
    </w:p>
    <w:p w:rsidR="00E232E5" w:rsidRPr="000976B6" w:rsidRDefault="00E232E5" w:rsidP="000976B6">
      <w:pPr>
        <w:pStyle w:val="ConsPlusNormal"/>
        <w:widowControl/>
        <w:jc w:val="both"/>
        <w:outlineLvl w:val="5"/>
        <w:rPr>
          <w:rFonts w:ascii="Times New Roman" w:hAnsi="Times New Roman" w:cs="Times New Roman"/>
          <w:sz w:val="28"/>
          <w:szCs w:val="28"/>
        </w:rPr>
      </w:pPr>
    </w:p>
    <w:p w:rsidR="00E232E5" w:rsidRPr="000976B6" w:rsidRDefault="00016465" w:rsidP="000976B6">
      <w:pPr>
        <w:ind w:firstLine="709"/>
        <w:jc w:val="both"/>
        <w:rPr>
          <w:sz w:val="28"/>
          <w:szCs w:val="28"/>
        </w:rPr>
      </w:pPr>
      <w:r w:rsidRPr="000976B6">
        <w:rPr>
          <w:sz w:val="28"/>
          <w:szCs w:val="28"/>
        </w:rPr>
        <w:t xml:space="preserve">Инфраструктура учреждений культуры на территории Волгограда включает 33 муниципальных учреждения, в том числе 9 </w:t>
      </w:r>
      <w:r w:rsidR="00025FB0" w:rsidRPr="000976B6">
        <w:rPr>
          <w:sz w:val="28"/>
          <w:szCs w:val="28"/>
        </w:rPr>
        <w:t>–</w:t>
      </w:r>
      <w:r w:rsidRPr="000976B6">
        <w:rPr>
          <w:sz w:val="28"/>
          <w:szCs w:val="28"/>
        </w:rPr>
        <w:t xml:space="preserve"> подведомственных администрациям районов Волгограда и 1 </w:t>
      </w:r>
      <w:r w:rsidR="00025FB0" w:rsidRPr="000976B6">
        <w:rPr>
          <w:sz w:val="28"/>
          <w:szCs w:val="28"/>
        </w:rPr>
        <w:t>–</w:t>
      </w:r>
      <w:r w:rsidRPr="000976B6">
        <w:rPr>
          <w:sz w:val="28"/>
          <w:szCs w:val="28"/>
        </w:rPr>
        <w:t xml:space="preserve"> муниципальное казенное учреждение.</w:t>
      </w:r>
    </w:p>
    <w:p w:rsidR="00E232E5" w:rsidRPr="000976B6" w:rsidRDefault="00016465" w:rsidP="000976B6">
      <w:pPr>
        <w:pStyle w:val="ConsPlusNormal"/>
        <w:widowControl/>
        <w:ind w:firstLine="709"/>
        <w:jc w:val="both"/>
        <w:rPr>
          <w:sz w:val="28"/>
          <w:szCs w:val="28"/>
        </w:rPr>
      </w:pPr>
      <w:r w:rsidRPr="000976B6">
        <w:rPr>
          <w:rFonts w:ascii="Times New Roman" w:hAnsi="Times New Roman" w:cs="Times New Roman"/>
          <w:sz w:val="28"/>
          <w:szCs w:val="28"/>
        </w:rPr>
        <w:t xml:space="preserve">Ежегодно увеличивается количество посетителей городских культурно-массовых мероприятий, сохраняется увеличение количества зрителей муниципальных театров. Стабильным остается количество детей, обучающихся в учреждениях дополнительного образования детей в сфере искусства Волгограда, и количество студентов </w:t>
      </w:r>
      <w:r w:rsidR="002A77B4" w:rsidRPr="000976B6">
        <w:rPr>
          <w:rFonts w:ascii="Times New Roman" w:hAnsi="Times New Roman" w:cs="Times New Roman"/>
          <w:sz w:val="28"/>
          <w:szCs w:val="28"/>
        </w:rPr>
        <w:t>ГБОУ</w:t>
      </w:r>
      <w:r w:rsidR="006A5F20" w:rsidRPr="000976B6">
        <w:rPr>
          <w:rFonts w:ascii="Times New Roman" w:hAnsi="Times New Roman" w:cs="Times New Roman"/>
          <w:sz w:val="28"/>
          <w:szCs w:val="28"/>
        </w:rPr>
        <w:t xml:space="preserve"> </w:t>
      </w:r>
      <w:r w:rsidR="002A77B4" w:rsidRPr="000976B6">
        <w:rPr>
          <w:rFonts w:ascii="Times New Roman" w:hAnsi="Times New Roman" w:cs="Times New Roman"/>
          <w:sz w:val="28"/>
          <w:szCs w:val="28"/>
        </w:rPr>
        <w:t xml:space="preserve">ВО «Волгоградская государственная консерватория имени </w:t>
      </w:r>
      <w:proofErr w:type="spellStart"/>
      <w:r w:rsidR="002A77B4" w:rsidRPr="000976B6">
        <w:rPr>
          <w:rFonts w:ascii="Times New Roman" w:hAnsi="Times New Roman" w:cs="Times New Roman"/>
          <w:sz w:val="28"/>
          <w:szCs w:val="28"/>
        </w:rPr>
        <w:t>П.А.Серебрякова</w:t>
      </w:r>
      <w:proofErr w:type="spellEnd"/>
      <w:r w:rsidR="008D519F" w:rsidRPr="000976B6">
        <w:rPr>
          <w:rFonts w:ascii="Times New Roman" w:hAnsi="Times New Roman" w:cs="Times New Roman"/>
          <w:sz w:val="28"/>
          <w:szCs w:val="28"/>
        </w:rPr>
        <w:t>»</w:t>
      </w:r>
      <w:r w:rsidRPr="000976B6">
        <w:rPr>
          <w:rFonts w:ascii="Times New Roman" w:hAnsi="Times New Roman" w:cs="Times New Roman"/>
          <w:sz w:val="28"/>
          <w:szCs w:val="28"/>
        </w:rPr>
        <w:t xml:space="preserve">. В 2022 году 18 муниципальных бюджетных учреждений дополнительного образования детей (музыкальные, художественная, хореографическая школы и детские школы искусств) </w:t>
      </w:r>
      <w:r w:rsidRPr="000976B6">
        <w:rPr>
          <w:rFonts w:ascii="Times New Roman" w:hAnsi="Times New Roman" w:cs="Times New Roman"/>
          <w:sz w:val="28"/>
          <w:szCs w:val="28"/>
        </w:rPr>
        <w:lastRenderedPageBreak/>
        <w:t xml:space="preserve">посещали 13,5 тыс. обучающихся. На базе </w:t>
      </w:r>
      <w:r w:rsidR="004F17BE" w:rsidRPr="000976B6">
        <w:rPr>
          <w:rFonts w:ascii="Times New Roman" w:hAnsi="Times New Roman" w:cs="Times New Roman"/>
          <w:sz w:val="28"/>
          <w:szCs w:val="28"/>
        </w:rPr>
        <w:t>организаций</w:t>
      </w:r>
      <w:r w:rsidRPr="000976B6">
        <w:rPr>
          <w:rFonts w:ascii="Times New Roman" w:hAnsi="Times New Roman" w:cs="Times New Roman"/>
          <w:sz w:val="28"/>
          <w:szCs w:val="28"/>
        </w:rPr>
        <w:t xml:space="preserve"> дополнительного образования детей организовано и проведено более 100 конкурсов, фестивалей и выставок в онлайн- и </w:t>
      </w:r>
      <w:proofErr w:type="spellStart"/>
      <w:r w:rsidRPr="000976B6">
        <w:rPr>
          <w:rFonts w:ascii="Times New Roman" w:hAnsi="Times New Roman" w:cs="Times New Roman"/>
          <w:sz w:val="28"/>
          <w:szCs w:val="28"/>
        </w:rPr>
        <w:t>оффлайн</w:t>
      </w:r>
      <w:proofErr w:type="spellEnd"/>
      <w:r w:rsidRPr="000976B6">
        <w:rPr>
          <w:rFonts w:ascii="Times New Roman" w:hAnsi="Times New Roman" w:cs="Times New Roman"/>
          <w:sz w:val="28"/>
          <w:szCs w:val="28"/>
        </w:rPr>
        <w:t>-режимах.</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5.</w:t>
      </w:r>
    </w:p>
    <w:p w:rsidR="00BD7EE6" w:rsidRPr="000976B6" w:rsidRDefault="00BD7EE6"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5</w:t>
      </w:r>
    </w:p>
    <w:p w:rsidR="00E232E5" w:rsidRPr="000976B6" w:rsidRDefault="00E232E5" w:rsidP="000976B6">
      <w:pPr>
        <w:pStyle w:val="ConsPlusNormal"/>
        <w:widowControl/>
        <w:jc w:val="both"/>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010448" w:rsidRPr="000976B6" w:rsidTr="00A50D52">
        <w:trPr>
          <w:jc w:val="center"/>
        </w:trPr>
        <w:tc>
          <w:tcPr>
            <w:tcW w:w="4814"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Сильные стороны</w:t>
            </w:r>
          </w:p>
        </w:tc>
        <w:tc>
          <w:tcPr>
            <w:tcW w:w="4815"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Слабые стороны</w:t>
            </w:r>
          </w:p>
        </w:tc>
      </w:tr>
      <w:tr w:rsidR="00010448" w:rsidRPr="000976B6" w:rsidTr="00A50D52">
        <w:trPr>
          <w:jc w:val="center"/>
        </w:trPr>
        <w:tc>
          <w:tcPr>
            <w:tcW w:w="4814"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Сохранены традиции образования в сфере искусства.</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Плодотворная деятельность в сфере культуры и искусства</w:t>
            </w:r>
          </w:p>
        </w:tc>
        <w:tc>
          <w:tcPr>
            <w:tcW w:w="4815" w:type="dxa"/>
          </w:tcPr>
          <w:p w:rsidR="00010448" w:rsidRPr="000976B6" w:rsidRDefault="00010448" w:rsidP="000976B6">
            <w:pPr>
              <w:pStyle w:val="ConsPlusNormal"/>
              <w:widowControl/>
              <w:ind w:firstLine="318"/>
              <w:jc w:val="both"/>
              <w:rPr>
                <w:rFonts w:ascii="Times New Roman" w:hAnsi="Times New Roman" w:cs="Times New Roman"/>
                <w:szCs w:val="28"/>
              </w:rPr>
            </w:pPr>
            <w:r w:rsidRPr="000976B6">
              <w:rPr>
                <w:rFonts w:ascii="Times New Roman" w:hAnsi="Times New Roman" w:cs="Times New Roman"/>
                <w:szCs w:val="28"/>
              </w:rPr>
              <w:t>Высокая степень износа помещений, оборудования, слабое материально-техническое обеспечение</w:t>
            </w:r>
          </w:p>
        </w:tc>
      </w:tr>
      <w:tr w:rsidR="00010448" w:rsidRPr="000976B6" w:rsidTr="00A50D52">
        <w:trPr>
          <w:jc w:val="center"/>
        </w:trPr>
        <w:tc>
          <w:tcPr>
            <w:tcW w:w="4814"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Возможности</w:t>
            </w:r>
          </w:p>
        </w:tc>
        <w:tc>
          <w:tcPr>
            <w:tcW w:w="4815"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Угрозы</w:t>
            </w:r>
          </w:p>
        </w:tc>
      </w:tr>
      <w:tr w:rsidR="00010448" w:rsidRPr="000976B6" w:rsidTr="00A50D52">
        <w:trPr>
          <w:jc w:val="center"/>
        </w:trPr>
        <w:tc>
          <w:tcPr>
            <w:tcW w:w="4814"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Развитие платных услуг муниципальных учреждений культуры и искусства.</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Развитие театрального искусства.</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Развитие дополнительного образования детей в сфере искусства</w:t>
            </w:r>
          </w:p>
        </w:tc>
        <w:tc>
          <w:tcPr>
            <w:tcW w:w="4815" w:type="dxa"/>
          </w:tcPr>
          <w:p w:rsidR="00010448" w:rsidRPr="000976B6" w:rsidRDefault="00010448" w:rsidP="00140A40">
            <w:pPr>
              <w:pStyle w:val="ConsPlusNormal"/>
              <w:widowControl/>
              <w:ind w:firstLine="318"/>
              <w:jc w:val="both"/>
              <w:rPr>
                <w:rFonts w:ascii="Times New Roman" w:hAnsi="Times New Roman" w:cs="Times New Roman"/>
                <w:szCs w:val="28"/>
              </w:rPr>
            </w:pPr>
            <w:r w:rsidRPr="000976B6">
              <w:rPr>
                <w:rFonts w:ascii="Times New Roman" w:hAnsi="Times New Roman" w:cs="Times New Roman"/>
                <w:szCs w:val="28"/>
              </w:rPr>
              <w:t xml:space="preserve">Снижение проведения культурных </w:t>
            </w:r>
            <w:proofErr w:type="spellStart"/>
            <w:proofErr w:type="gramStart"/>
            <w:r w:rsidRPr="000976B6">
              <w:rPr>
                <w:rFonts w:ascii="Times New Roman" w:hAnsi="Times New Roman" w:cs="Times New Roman"/>
                <w:szCs w:val="28"/>
              </w:rPr>
              <w:t>меро</w:t>
            </w:r>
            <w:proofErr w:type="spellEnd"/>
            <w:r w:rsidR="00140A40">
              <w:rPr>
                <w:rFonts w:ascii="Times New Roman" w:hAnsi="Times New Roman" w:cs="Times New Roman"/>
                <w:szCs w:val="28"/>
              </w:rPr>
              <w:t>-</w:t>
            </w:r>
            <w:r w:rsidRPr="000976B6">
              <w:rPr>
                <w:rFonts w:ascii="Times New Roman" w:hAnsi="Times New Roman" w:cs="Times New Roman"/>
                <w:szCs w:val="28"/>
              </w:rPr>
              <w:t>приятий</w:t>
            </w:r>
            <w:proofErr w:type="gramEnd"/>
            <w:r w:rsidRPr="000976B6">
              <w:rPr>
                <w:rFonts w:ascii="Times New Roman" w:hAnsi="Times New Roman" w:cs="Times New Roman"/>
                <w:szCs w:val="28"/>
              </w:rPr>
              <w:t xml:space="preserve"> в связи с ограничительными мерами </w:t>
            </w:r>
          </w:p>
        </w:tc>
      </w:tr>
    </w:tbl>
    <w:p w:rsidR="00010448" w:rsidRPr="000976B6" w:rsidRDefault="00010448" w:rsidP="000976B6">
      <w:pPr>
        <w:pStyle w:val="ConsPlusNormal"/>
        <w:widowControl/>
        <w:jc w:val="both"/>
        <w:rPr>
          <w:rFonts w:ascii="Times New Roman" w:hAnsi="Times New Roman" w:cs="Times New Roman"/>
          <w:sz w:val="28"/>
          <w:szCs w:val="28"/>
        </w:rPr>
      </w:pPr>
    </w:p>
    <w:p w:rsidR="00E232E5" w:rsidRPr="000976B6" w:rsidRDefault="00816031" w:rsidP="000976B6">
      <w:pPr>
        <w:pStyle w:val="ConsPlusNormal"/>
        <w:widowControl/>
        <w:jc w:val="center"/>
        <w:outlineLvl w:val="5"/>
        <w:rPr>
          <w:rFonts w:ascii="Times New Roman" w:hAnsi="Times New Roman" w:cs="Times New Roman"/>
          <w:sz w:val="28"/>
          <w:szCs w:val="28"/>
        </w:rPr>
      </w:pPr>
      <w:r w:rsidRPr="000976B6">
        <w:rPr>
          <w:rFonts w:ascii="Times New Roman" w:hAnsi="Times New Roman" w:cs="Times New Roman"/>
          <w:sz w:val="28"/>
          <w:szCs w:val="28"/>
        </w:rPr>
        <w:t xml:space="preserve">2.1.4. </w:t>
      </w:r>
      <w:r w:rsidR="00016465" w:rsidRPr="000976B6">
        <w:rPr>
          <w:rFonts w:ascii="Times New Roman" w:hAnsi="Times New Roman" w:cs="Times New Roman"/>
          <w:sz w:val="28"/>
          <w:szCs w:val="28"/>
        </w:rPr>
        <w:t>Физическая культура и спорт</w:t>
      </w:r>
    </w:p>
    <w:p w:rsidR="00E232E5" w:rsidRPr="000976B6" w:rsidRDefault="00E232E5" w:rsidP="000976B6">
      <w:pPr>
        <w:pStyle w:val="ConsPlusNormal"/>
        <w:widowControl/>
        <w:jc w:val="both"/>
        <w:outlineLvl w:val="5"/>
        <w:rPr>
          <w:rFonts w:ascii="Times New Roman" w:hAnsi="Times New Roman" w:cs="Times New Roman"/>
          <w:sz w:val="28"/>
          <w:szCs w:val="28"/>
        </w:rPr>
      </w:pPr>
    </w:p>
    <w:p w:rsidR="00E232E5" w:rsidRPr="000976B6" w:rsidRDefault="00016465" w:rsidP="000976B6">
      <w:pPr>
        <w:pStyle w:val="21"/>
        <w:ind w:right="0" w:firstLine="709"/>
        <w:jc w:val="both"/>
        <w:rPr>
          <w:szCs w:val="28"/>
        </w:rPr>
      </w:pPr>
      <w:r w:rsidRPr="000976B6">
        <w:rPr>
          <w:szCs w:val="28"/>
        </w:rPr>
        <w:t xml:space="preserve">Инфраструктура физической культуры и спорта Волгограда представлена 1412 спортивными сооружениями, в том числе 5 стадионами с </w:t>
      </w:r>
      <w:proofErr w:type="gramStart"/>
      <w:r w:rsidRPr="000976B6">
        <w:rPr>
          <w:szCs w:val="28"/>
        </w:rPr>
        <w:t>трибунами,</w:t>
      </w:r>
      <w:r w:rsidR="00A50D52" w:rsidRPr="000976B6">
        <w:rPr>
          <w:szCs w:val="28"/>
        </w:rPr>
        <w:t xml:space="preserve">   </w:t>
      </w:r>
      <w:proofErr w:type="gramEnd"/>
      <w:r w:rsidR="00A50D52" w:rsidRPr="000976B6">
        <w:rPr>
          <w:szCs w:val="28"/>
        </w:rPr>
        <w:t xml:space="preserve">   </w:t>
      </w:r>
      <w:r w:rsidRPr="000976B6">
        <w:rPr>
          <w:szCs w:val="28"/>
        </w:rPr>
        <w:t xml:space="preserve"> 528 плоскостными спортивными сооружениями, 356 спортивными залами, </w:t>
      </w:r>
      <w:r w:rsidR="00A50D52" w:rsidRPr="000976B6">
        <w:rPr>
          <w:szCs w:val="28"/>
        </w:rPr>
        <w:t xml:space="preserve">       </w:t>
      </w:r>
      <w:r w:rsidRPr="000976B6">
        <w:rPr>
          <w:szCs w:val="28"/>
        </w:rPr>
        <w:t>38 плавательными бассейнами, 48 сооружениями для стрелковых видов спорта, 3 гребными базами, 1 крытым спортивным объектом с искусственным льдом, 109 объектами городской и рекреационной инфраструктур, 324 другими спортивными сооружениями.</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С развитием спортивной инфраструктуры стабильно растет доля населения, систематически занимающегося физической культурой и спортом </w:t>
      </w:r>
      <w:proofErr w:type="gramStart"/>
      <w:r w:rsidR="00A50D52" w:rsidRPr="000976B6">
        <w:rPr>
          <w:rFonts w:ascii="Times New Roman" w:hAnsi="Times New Roman" w:cs="Times New Roman"/>
          <w:sz w:val="28"/>
          <w:szCs w:val="28"/>
        </w:rPr>
        <w:t xml:space="preserve">   </w:t>
      </w:r>
      <w:r w:rsidRPr="000976B6">
        <w:rPr>
          <w:rFonts w:ascii="Times New Roman" w:hAnsi="Times New Roman" w:cs="Times New Roman"/>
          <w:sz w:val="28"/>
          <w:szCs w:val="28"/>
        </w:rPr>
        <w:t>(</w:t>
      </w:r>
      <w:proofErr w:type="gramEnd"/>
      <w:r w:rsidRPr="000976B6">
        <w:rPr>
          <w:rFonts w:ascii="Times New Roman" w:hAnsi="Times New Roman" w:cs="Times New Roman"/>
          <w:sz w:val="28"/>
          <w:szCs w:val="28"/>
        </w:rPr>
        <w:t xml:space="preserve">с 2010 года она увеличилась более чем в 2,2 раза).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6.</w:t>
      </w:r>
    </w:p>
    <w:p w:rsidR="00D345A6" w:rsidRPr="000976B6" w:rsidRDefault="00D345A6"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6</w:t>
      </w:r>
    </w:p>
    <w:p w:rsidR="00E232E5" w:rsidRPr="000976B6" w:rsidRDefault="00E232E5" w:rsidP="000976B6">
      <w:pPr>
        <w:pStyle w:val="ConsPlusNormal"/>
        <w:widowControl/>
        <w:jc w:val="both"/>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010448" w:rsidRPr="000976B6" w:rsidTr="00A50D52">
        <w:trPr>
          <w:jc w:val="center"/>
        </w:trPr>
        <w:tc>
          <w:tcPr>
            <w:tcW w:w="4814"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Сильные стороны</w:t>
            </w:r>
          </w:p>
        </w:tc>
        <w:tc>
          <w:tcPr>
            <w:tcW w:w="4815"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Слабые стороны</w:t>
            </w:r>
          </w:p>
        </w:tc>
      </w:tr>
      <w:tr w:rsidR="00010448" w:rsidRPr="000976B6" w:rsidTr="00A50D52">
        <w:trPr>
          <w:jc w:val="center"/>
        </w:trPr>
        <w:tc>
          <w:tcPr>
            <w:tcW w:w="4814"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Высокий уровень спортивных традиций.</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Высокий потенциал развития массового профессионального спорта</w:t>
            </w:r>
          </w:p>
        </w:tc>
        <w:tc>
          <w:tcPr>
            <w:tcW w:w="4815" w:type="dxa"/>
          </w:tcPr>
          <w:p w:rsidR="00010448" w:rsidRPr="000976B6" w:rsidRDefault="00010448" w:rsidP="000976B6">
            <w:pPr>
              <w:pStyle w:val="ConsPlusNormal"/>
              <w:widowControl/>
              <w:ind w:firstLine="318"/>
              <w:jc w:val="both"/>
              <w:rPr>
                <w:rFonts w:ascii="Times New Roman" w:hAnsi="Times New Roman" w:cs="Times New Roman"/>
                <w:szCs w:val="28"/>
              </w:rPr>
            </w:pPr>
            <w:r w:rsidRPr="000976B6">
              <w:rPr>
                <w:rFonts w:ascii="Times New Roman" w:hAnsi="Times New Roman" w:cs="Times New Roman"/>
                <w:szCs w:val="28"/>
              </w:rPr>
              <w:t xml:space="preserve">Дефицит спортивной инфраструктуры: уровень обеспеченности населения </w:t>
            </w:r>
            <w:proofErr w:type="spellStart"/>
            <w:proofErr w:type="gramStart"/>
            <w:r w:rsidRPr="000976B6">
              <w:rPr>
                <w:rFonts w:ascii="Times New Roman" w:hAnsi="Times New Roman" w:cs="Times New Roman"/>
                <w:szCs w:val="28"/>
              </w:rPr>
              <w:t>спортив</w:t>
            </w:r>
            <w:r w:rsidR="000976B6" w:rsidRPr="000976B6">
              <w:rPr>
                <w:rFonts w:ascii="Times New Roman" w:hAnsi="Times New Roman" w:cs="Times New Roman"/>
                <w:szCs w:val="28"/>
              </w:rPr>
              <w:t>-</w:t>
            </w:r>
            <w:r w:rsidRPr="000976B6">
              <w:rPr>
                <w:rFonts w:ascii="Times New Roman" w:hAnsi="Times New Roman" w:cs="Times New Roman"/>
                <w:szCs w:val="28"/>
              </w:rPr>
              <w:t>ными</w:t>
            </w:r>
            <w:proofErr w:type="spellEnd"/>
            <w:proofErr w:type="gramEnd"/>
            <w:r w:rsidRPr="000976B6">
              <w:rPr>
                <w:rFonts w:ascii="Times New Roman" w:hAnsi="Times New Roman" w:cs="Times New Roman"/>
                <w:szCs w:val="28"/>
              </w:rPr>
              <w:t xml:space="preserve"> сооружениями исходя из единовременной пропускной способности объектов спорта.</w:t>
            </w:r>
          </w:p>
          <w:p w:rsidR="00010448" w:rsidRPr="000976B6" w:rsidRDefault="00010448" w:rsidP="000976B6">
            <w:pPr>
              <w:pStyle w:val="ConsPlusNormal"/>
              <w:widowControl/>
              <w:ind w:firstLine="318"/>
              <w:jc w:val="both"/>
              <w:rPr>
                <w:rFonts w:ascii="Times New Roman" w:hAnsi="Times New Roman" w:cs="Times New Roman"/>
                <w:szCs w:val="28"/>
              </w:rPr>
            </w:pPr>
            <w:r w:rsidRPr="000976B6">
              <w:rPr>
                <w:rFonts w:ascii="Times New Roman" w:hAnsi="Times New Roman" w:cs="Times New Roman"/>
                <w:szCs w:val="28"/>
              </w:rPr>
              <w:t>Значительный износ существующих объектов физической культуры и спорта</w:t>
            </w:r>
          </w:p>
        </w:tc>
      </w:tr>
      <w:tr w:rsidR="00010448" w:rsidRPr="000976B6" w:rsidTr="00A50D52">
        <w:trPr>
          <w:jc w:val="center"/>
        </w:trPr>
        <w:tc>
          <w:tcPr>
            <w:tcW w:w="4814"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Возможности</w:t>
            </w:r>
          </w:p>
        </w:tc>
        <w:tc>
          <w:tcPr>
            <w:tcW w:w="4815"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Угрозы</w:t>
            </w:r>
          </w:p>
        </w:tc>
      </w:tr>
      <w:tr w:rsidR="00010448" w:rsidRPr="000976B6" w:rsidTr="00A50D52">
        <w:trPr>
          <w:jc w:val="center"/>
        </w:trPr>
        <w:tc>
          <w:tcPr>
            <w:tcW w:w="4814"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Использование наследия чемпионата мира по футболу в 2018 году (далее – ЧМ-2018) для укрепления спортивного имиджа Волгограда, что в перспективе может стать фактором привлечения инвестиций</w:t>
            </w:r>
          </w:p>
        </w:tc>
        <w:tc>
          <w:tcPr>
            <w:tcW w:w="4815" w:type="dxa"/>
          </w:tcPr>
          <w:p w:rsidR="00010448" w:rsidRPr="000976B6" w:rsidRDefault="00010448" w:rsidP="000976B6">
            <w:pPr>
              <w:pStyle w:val="ConsPlusNormal"/>
              <w:widowControl/>
              <w:ind w:firstLine="318"/>
              <w:jc w:val="both"/>
              <w:rPr>
                <w:rFonts w:ascii="Times New Roman" w:hAnsi="Times New Roman" w:cs="Times New Roman"/>
                <w:szCs w:val="28"/>
              </w:rPr>
            </w:pPr>
            <w:r w:rsidRPr="000976B6">
              <w:rPr>
                <w:rFonts w:ascii="Times New Roman" w:hAnsi="Times New Roman" w:cs="Times New Roman"/>
                <w:szCs w:val="28"/>
              </w:rPr>
              <w:t xml:space="preserve">Окончание незавершенного строительства спортивных объектов, равно как и </w:t>
            </w:r>
            <w:proofErr w:type="gramStart"/>
            <w:r w:rsidRPr="000976B6">
              <w:rPr>
                <w:rFonts w:ascii="Times New Roman" w:hAnsi="Times New Roman" w:cs="Times New Roman"/>
                <w:szCs w:val="28"/>
              </w:rPr>
              <w:t>строи</w:t>
            </w:r>
            <w:r w:rsidR="000976B6" w:rsidRPr="000976B6">
              <w:rPr>
                <w:rFonts w:ascii="Times New Roman" w:hAnsi="Times New Roman" w:cs="Times New Roman"/>
                <w:szCs w:val="28"/>
              </w:rPr>
              <w:t>-</w:t>
            </w:r>
            <w:proofErr w:type="spellStart"/>
            <w:r w:rsidRPr="000976B6">
              <w:rPr>
                <w:rFonts w:ascii="Times New Roman" w:hAnsi="Times New Roman" w:cs="Times New Roman"/>
                <w:szCs w:val="28"/>
              </w:rPr>
              <w:t>тельство</w:t>
            </w:r>
            <w:proofErr w:type="spellEnd"/>
            <w:proofErr w:type="gramEnd"/>
            <w:r w:rsidRPr="000976B6">
              <w:rPr>
                <w:rFonts w:ascii="Times New Roman" w:hAnsi="Times New Roman" w:cs="Times New Roman"/>
                <w:szCs w:val="28"/>
              </w:rPr>
              <w:t xml:space="preserve"> новых объектов преимущественно зависит от </w:t>
            </w:r>
            <w:proofErr w:type="spellStart"/>
            <w:r w:rsidRPr="000976B6">
              <w:rPr>
                <w:rFonts w:ascii="Times New Roman" w:hAnsi="Times New Roman" w:cs="Times New Roman"/>
                <w:szCs w:val="28"/>
              </w:rPr>
              <w:t>софинансирования</w:t>
            </w:r>
            <w:proofErr w:type="spellEnd"/>
            <w:r w:rsidRPr="000976B6">
              <w:rPr>
                <w:rFonts w:ascii="Times New Roman" w:hAnsi="Times New Roman" w:cs="Times New Roman"/>
                <w:szCs w:val="28"/>
              </w:rPr>
              <w:t xml:space="preserve"> за счет выше</w:t>
            </w:r>
            <w:r w:rsidR="000976B6" w:rsidRPr="000976B6">
              <w:rPr>
                <w:rFonts w:ascii="Times New Roman" w:hAnsi="Times New Roman" w:cs="Times New Roman"/>
                <w:szCs w:val="28"/>
              </w:rPr>
              <w:t>-</w:t>
            </w:r>
            <w:r w:rsidRPr="000976B6">
              <w:rPr>
                <w:rFonts w:ascii="Times New Roman" w:hAnsi="Times New Roman" w:cs="Times New Roman"/>
                <w:szCs w:val="28"/>
              </w:rPr>
              <w:t>стоящих бюджетов (областного, федерального)</w:t>
            </w:r>
          </w:p>
        </w:tc>
      </w:tr>
    </w:tbl>
    <w:p w:rsidR="00E232E5" w:rsidRPr="000976B6" w:rsidRDefault="00816031" w:rsidP="000976B6">
      <w:pPr>
        <w:autoSpaceDE w:val="0"/>
        <w:autoSpaceDN w:val="0"/>
        <w:adjustRightInd w:val="0"/>
        <w:jc w:val="center"/>
        <w:outlineLvl w:val="0"/>
        <w:rPr>
          <w:rFonts w:eastAsiaTheme="minorHAnsi"/>
          <w:sz w:val="28"/>
          <w:szCs w:val="28"/>
          <w:lang w:eastAsia="en-US"/>
        </w:rPr>
      </w:pPr>
      <w:r w:rsidRPr="000976B6">
        <w:rPr>
          <w:rFonts w:eastAsiaTheme="minorHAnsi"/>
          <w:sz w:val="28"/>
          <w:szCs w:val="28"/>
          <w:lang w:eastAsia="en-US"/>
        </w:rPr>
        <w:lastRenderedPageBreak/>
        <w:t xml:space="preserve">2.1.5. </w:t>
      </w:r>
      <w:r w:rsidR="00016465" w:rsidRPr="000976B6">
        <w:rPr>
          <w:rFonts w:eastAsiaTheme="minorHAnsi"/>
          <w:sz w:val="28"/>
          <w:szCs w:val="28"/>
          <w:lang w:eastAsia="en-US"/>
        </w:rPr>
        <w:t>Социальная поддержка населения</w:t>
      </w:r>
    </w:p>
    <w:p w:rsidR="00E232E5" w:rsidRPr="000976B6" w:rsidRDefault="00E232E5" w:rsidP="000976B6">
      <w:pPr>
        <w:autoSpaceDE w:val="0"/>
        <w:autoSpaceDN w:val="0"/>
        <w:adjustRightInd w:val="0"/>
        <w:jc w:val="both"/>
        <w:outlineLvl w:val="0"/>
        <w:rPr>
          <w:rFonts w:eastAsiaTheme="minorHAnsi"/>
          <w:sz w:val="28"/>
          <w:szCs w:val="28"/>
          <w:lang w:eastAsia="en-US"/>
        </w:rPr>
      </w:pP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Реализуется комплекс мероприятий по социальной поддержке населения, включая организацию назначения и выплаты муниципальных пособий, предоставление мер социальной поддержки отдельным категориям населения, а также субсидий на оплату жилья и коммунальных услуг гражданам, проживающим в Волгограде. Муниципальные проекты по предоставлению мер социальной поддержки соответствуют ожиданиям жителей Волгограда, что подтверждается высокой степенью их востребованности. Число обращений жителей по вопросам предоставления мер социальной поддержки возрастает, что объясняется повышением информированности населения. В среднем по 90% поступивших обращений граждан принимаются положительные решения.</w:t>
      </w: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Анализ сильных и слабых сторон, возможностей и угроз представлен в таблице 7.</w:t>
      </w:r>
    </w:p>
    <w:p w:rsidR="00E232E5" w:rsidRPr="000976B6" w:rsidRDefault="00E232E5" w:rsidP="000976B6">
      <w:pPr>
        <w:pStyle w:val="ConsPlusNormal"/>
        <w:widowControl/>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7</w:t>
      </w:r>
    </w:p>
    <w:p w:rsidR="00010448" w:rsidRPr="000976B6" w:rsidRDefault="00010448"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010448" w:rsidRPr="000976B6" w:rsidTr="00A50D52">
        <w:trPr>
          <w:jc w:val="center"/>
        </w:trPr>
        <w:tc>
          <w:tcPr>
            <w:tcW w:w="4814" w:type="dxa"/>
          </w:tcPr>
          <w:p w:rsidR="00010448" w:rsidRPr="000976B6" w:rsidRDefault="00010448" w:rsidP="000976B6">
            <w:pPr>
              <w:autoSpaceDE w:val="0"/>
              <w:autoSpaceDN w:val="0"/>
              <w:adjustRightInd w:val="0"/>
              <w:jc w:val="center"/>
              <w:rPr>
                <w:rFonts w:eastAsiaTheme="minorHAnsi"/>
                <w:sz w:val="22"/>
                <w:szCs w:val="24"/>
                <w:lang w:eastAsia="en-US"/>
              </w:rPr>
            </w:pPr>
            <w:r w:rsidRPr="000976B6">
              <w:rPr>
                <w:rFonts w:eastAsiaTheme="minorHAnsi"/>
                <w:sz w:val="22"/>
                <w:szCs w:val="24"/>
                <w:lang w:eastAsia="en-US"/>
              </w:rPr>
              <w:t>Сильные стороны</w:t>
            </w:r>
          </w:p>
        </w:tc>
        <w:tc>
          <w:tcPr>
            <w:tcW w:w="4815" w:type="dxa"/>
          </w:tcPr>
          <w:p w:rsidR="00010448" w:rsidRPr="000976B6" w:rsidRDefault="00010448" w:rsidP="000976B6">
            <w:pPr>
              <w:autoSpaceDE w:val="0"/>
              <w:autoSpaceDN w:val="0"/>
              <w:adjustRightInd w:val="0"/>
              <w:jc w:val="center"/>
              <w:rPr>
                <w:rFonts w:eastAsiaTheme="minorHAnsi"/>
                <w:sz w:val="22"/>
                <w:szCs w:val="24"/>
                <w:lang w:eastAsia="en-US"/>
              </w:rPr>
            </w:pPr>
            <w:r w:rsidRPr="000976B6">
              <w:rPr>
                <w:rFonts w:eastAsiaTheme="minorHAnsi"/>
                <w:sz w:val="22"/>
                <w:szCs w:val="24"/>
                <w:lang w:eastAsia="en-US"/>
              </w:rPr>
              <w:t>Слабые стороны</w:t>
            </w:r>
          </w:p>
        </w:tc>
      </w:tr>
      <w:tr w:rsidR="00010448" w:rsidRPr="000976B6" w:rsidTr="00A50D52">
        <w:trPr>
          <w:jc w:val="center"/>
        </w:trPr>
        <w:tc>
          <w:tcPr>
            <w:tcW w:w="4814" w:type="dxa"/>
          </w:tcPr>
          <w:p w:rsidR="00010448" w:rsidRPr="000976B6" w:rsidRDefault="00010448" w:rsidP="000976B6">
            <w:pPr>
              <w:autoSpaceDE w:val="0"/>
              <w:autoSpaceDN w:val="0"/>
              <w:adjustRightInd w:val="0"/>
              <w:ind w:firstLine="313"/>
              <w:jc w:val="both"/>
              <w:rPr>
                <w:rFonts w:eastAsiaTheme="minorHAnsi"/>
                <w:sz w:val="22"/>
                <w:szCs w:val="24"/>
                <w:lang w:eastAsia="en-US"/>
              </w:rPr>
            </w:pPr>
            <w:r w:rsidRPr="000976B6">
              <w:rPr>
                <w:rFonts w:eastAsiaTheme="minorHAnsi"/>
                <w:sz w:val="22"/>
                <w:szCs w:val="24"/>
                <w:lang w:eastAsia="en-US"/>
              </w:rPr>
              <w:t xml:space="preserve">Меры социальной поддержки, имеющие стимулирующий характер, являются </w:t>
            </w:r>
            <w:proofErr w:type="gramStart"/>
            <w:r w:rsidRPr="000976B6">
              <w:rPr>
                <w:rFonts w:eastAsiaTheme="minorHAnsi"/>
                <w:sz w:val="22"/>
                <w:szCs w:val="24"/>
                <w:lang w:eastAsia="en-US"/>
              </w:rPr>
              <w:t>приоритет</w:t>
            </w:r>
            <w:r w:rsidR="000976B6" w:rsidRPr="000976B6">
              <w:rPr>
                <w:rFonts w:eastAsiaTheme="minorHAnsi"/>
                <w:sz w:val="22"/>
                <w:szCs w:val="24"/>
                <w:lang w:eastAsia="en-US"/>
              </w:rPr>
              <w:t>-</w:t>
            </w:r>
            <w:proofErr w:type="spellStart"/>
            <w:r w:rsidRPr="000976B6">
              <w:rPr>
                <w:rFonts w:eastAsiaTheme="minorHAnsi"/>
                <w:sz w:val="22"/>
                <w:szCs w:val="24"/>
                <w:lang w:eastAsia="en-US"/>
              </w:rPr>
              <w:t>ными</w:t>
            </w:r>
            <w:proofErr w:type="spellEnd"/>
            <w:proofErr w:type="gramEnd"/>
            <w:r w:rsidRPr="000976B6">
              <w:rPr>
                <w:rFonts w:eastAsiaTheme="minorHAnsi"/>
                <w:sz w:val="22"/>
                <w:szCs w:val="24"/>
                <w:lang w:eastAsia="en-US"/>
              </w:rPr>
              <w:t xml:space="preserve"> в </w:t>
            </w:r>
            <w:r w:rsidRPr="000976B6">
              <w:rPr>
                <w:rFonts w:eastAsiaTheme="minorHAnsi"/>
                <w:bCs/>
                <w:sz w:val="22"/>
                <w:szCs w:val="24"/>
                <w:lang w:eastAsia="en-US"/>
              </w:rPr>
              <w:t>муниципальной социальной политике</w:t>
            </w:r>
          </w:p>
        </w:tc>
        <w:tc>
          <w:tcPr>
            <w:tcW w:w="4815" w:type="dxa"/>
          </w:tcPr>
          <w:p w:rsidR="00010448" w:rsidRPr="000976B6" w:rsidRDefault="00010448" w:rsidP="000976B6">
            <w:pPr>
              <w:autoSpaceDE w:val="0"/>
              <w:autoSpaceDN w:val="0"/>
              <w:adjustRightInd w:val="0"/>
              <w:ind w:firstLine="318"/>
              <w:jc w:val="both"/>
              <w:rPr>
                <w:rFonts w:eastAsiaTheme="minorHAnsi"/>
                <w:sz w:val="22"/>
                <w:szCs w:val="24"/>
                <w:lang w:eastAsia="en-US"/>
              </w:rPr>
            </w:pPr>
            <w:r w:rsidRPr="000976B6">
              <w:rPr>
                <w:rFonts w:eastAsiaTheme="minorHAnsi"/>
                <w:sz w:val="22"/>
                <w:szCs w:val="24"/>
                <w:lang w:eastAsia="en-US"/>
              </w:rPr>
              <w:t>Дефицит бюджета Волгограда не позволяет расширить масштабы и формы предоставления социальных трансфертов</w:t>
            </w:r>
          </w:p>
        </w:tc>
      </w:tr>
      <w:tr w:rsidR="00010448" w:rsidRPr="000976B6" w:rsidTr="00A50D52">
        <w:trPr>
          <w:jc w:val="center"/>
        </w:trPr>
        <w:tc>
          <w:tcPr>
            <w:tcW w:w="4814" w:type="dxa"/>
          </w:tcPr>
          <w:p w:rsidR="00010448" w:rsidRPr="000976B6" w:rsidRDefault="00010448"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Возможности</w:t>
            </w:r>
          </w:p>
        </w:tc>
        <w:tc>
          <w:tcPr>
            <w:tcW w:w="4815" w:type="dxa"/>
          </w:tcPr>
          <w:p w:rsidR="00010448" w:rsidRPr="000976B6" w:rsidRDefault="00010448"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Угрозы</w:t>
            </w:r>
          </w:p>
        </w:tc>
      </w:tr>
      <w:tr w:rsidR="00010448" w:rsidRPr="000976B6" w:rsidTr="00A50D52">
        <w:trPr>
          <w:jc w:val="center"/>
        </w:trPr>
        <w:tc>
          <w:tcPr>
            <w:tcW w:w="4814" w:type="dxa"/>
          </w:tcPr>
          <w:p w:rsidR="00010448" w:rsidRPr="000976B6" w:rsidRDefault="00010448" w:rsidP="000976B6">
            <w:pPr>
              <w:autoSpaceDE w:val="0"/>
              <w:autoSpaceDN w:val="0"/>
              <w:adjustRightInd w:val="0"/>
              <w:ind w:firstLine="313"/>
              <w:jc w:val="both"/>
              <w:rPr>
                <w:rFonts w:eastAsiaTheme="minorHAnsi"/>
                <w:sz w:val="22"/>
                <w:szCs w:val="28"/>
                <w:lang w:eastAsia="en-US"/>
              </w:rPr>
            </w:pPr>
            <w:r w:rsidRPr="000976B6">
              <w:rPr>
                <w:rFonts w:eastAsiaTheme="minorHAnsi"/>
                <w:sz w:val="22"/>
                <w:szCs w:val="28"/>
                <w:lang w:eastAsia="en-US"/>
              </w:rPr>
              <w:t>Повышение удельного веса адресных социальных трансфертов в их общем объеме.</w:t>
            </w:r>
          </w:p>
          <w:p w:rsidR="00010448" w:rsidRPr="000976B6" w:rsidRDefault="00010448" w:rsidP="000976B6">
            <w:pPr>
              <w:autoSpaceDE w:val="0"/>
              <w:autoSpaceDN w:val="0"/>
              <w:adjustRightInd w:val="0"/>
              <w:ind w:firstLine="313"/>
              <w:jc w:val="both"/>
              <w:rPr>
                <w:rFonts w:eastAsiaTheme="minorHAnsi"/>
                <w:sz w:val="22"/>
                <w:szCs w:val="28"/>
                <w:lang w:eastAsia="en-US"/>
              </w:rPr>
            </w:pPr>
            <w:r w:rsidRPr="000976B6">
              <w:rPr>
                <w:rFonts w:eastAsiaTheme="minorHAnsi"/>
                <w:sz w:val="22"/>
                <w:szCs w:val="28"/>
                <w:lang w:eastAsia="en-US"/>
              </w:rPr>
              <w:t xml:space="preserve">Создание условий беспрепятственного доступа </w:t>
            </w:r>
            <w:r w:rsidRPr="000976B6">
              <w:rPr>
                <w:rFonts w:eastAsiaTheme="minorHAnsi"/>
                <w:bCs/>
                <w:sz w:val="22"/>
                <w:szCs w:val="28"/>
                <w:lang w:eastAsia="en-US"/>
              </w:rPr>
              <w:t>маломобильных граждан</w:t>
            </w:r>
            <w:r w:rsidRPr="000976B6">
              <w:rPr>
                <w:rFonts w:eastAsiaTheme="minorHAnsi"/>
                <w:sz w:val="22"/>
                <w:szCs w:val="28"/>
                <w:lang w:eastAsia="en-US"/>
              </w:rPr>
              <w:t xml:space="preserve"> к объектам социальной инфраструктуры, транспорту и т.п.</w:t>
            </w:r>
          </w:p>
          <w:p w:rsidR="00010448" w:rsidRPr="000976B6" w:rsidRDefault="00010448" w:rsidP="000976B6">
            <w:pPr>
              <w:autoSpaceDE w:val="0"/>
              <w:autoSpaceDN w:val="0"/>
              <w:adjustRightInd w:val="0"/>
              <w:ind w:firstLine="313"/>
              <w:jc w:val="both"/>
              <w:rPr>
                <w:rFonts w:eastAsiaTheme="minorHAnsi"/>
                <w:sz w:val="22"/>
                <w:szCs w:val="28"/>
                <w:lang w:eastAsia="en-US"/>
              </w:rPr>
            </w:pPr>
            <w:r w:rsidRPr="000976B6">
              <w:rPr>
                <w:rFonts w:eastAsiaTheme="minorHAnsi"/>
                <w:sz w:val="22"/>
                <w:szCs w:val="28"/>
                <w:lang w:eastAsia="en-US"/>
              </w:rPr>
              <w:t>Использование гибких форм социальной поддержки граждан</w:t>
            </w:r>
          </w:p>
        </w:tc>
        <w:tc>
          <w:tcPr>
            <w:tcW w:w="4815" w:type="dxa"/>
          </w:tcPr>
          <w:p w:rsidR="00010448" w:rsidRPr="000976B6" w:rsidRDefault="00010448" w:rsidP="000976B6">
            <w:pPr>
              <w:autoSpaceDE w:val="0"/>
              <w:autoSpaceDN w:val="0"/>
              <w:adjustRightInd w:val="0"/>
              <w:ind w:firstLine="318"/>
              <w:jc w:val="both"/>
              <w:rPr>
                <w:rFonts w:eastAsiaTheme="minorHAnsi"/>
                <w:sz w:val="22"/>
                <w:szCs w:val="28"/>
                <w:lang w:eastAsia="en-US"/>
              </w:rPr>
            </w:pPr>
            <w:r w:rsidRPr="000976B6">
              <w:rPr>
                <w:rFonts w:eastAsiaTheme="minorHAnsi"/>
                <w:sz w:val="22"/>
                <w:szCs w:val="28"/>
                <w:lang w:eastAsia="en-US"/>
              </w:rPr>
              <w:t>Сокращение удельного веса затрат на социальную политику в структуре бюджетных расходов</w:t>
            </w:r>
          </w:p>
        </w:tc>
      </w:tr>
    </w:tbl>
    <w:p w:rsidR="00010448" w:rsidRPr="000976B6" w:rsidRDefault="00010448" w:rsidP="000976B6">
      <w:pPr>
        <w:pStyle w:val="ConsPlusNormal"/>
        <w:widowControl/>
        <w:rPr>
          <w:rFonts w:ascii="Times New Roman" w:eastAsiaTheme="minorHAnsi" w:hAnsi="Times New Roman" w:cs="Times New Roman"/>
          <w:sz w:val="28"/>
          <w:szCs w:val="28"/>
          <w:lang w:eastAsia="en-US"/>
        </w:rPr>
      </w:pPr>
    </w:p>
    <w:p w:rsidR="00E232E5" w:rsidRPr="000976B6" w:rsidRDefault="00816031" w:rsidP="000976B6">
      <w:pPr>
        <w:jc w:val="center"/>
        <w:rPr>
          <w:sz w:val="28"/>
          <w:szCs w:val="28"/>
        </w:rPr>
      </w:pPr>
      <w:r w:rsidRPr="000976B6">
        <w:rPr>
          <w:sz w:val="28"/>
          <w:szCs w:val="28"/>
        </w:rPr>
        <w:t xml:space="preserve">2.1.6. </w:t>
      </w:r>
      <w:r w:rsidR="00016465" w:rsidRPr="000976B6">
        <w:rPr>
          <w:sz w:val="28"/>
          <w:szCs w:val="28"/>
        </w:rPr>
        <w:t>Молодежная политика</w:t>
      </w:r>
    </w:p>
    <w:p w:rsidR="00E232E5" w:rsidRPr="000976B6" w:rsidRDefault="00E232E5" w:rsidP="000976B6">
      <w:pPr>
        <w:jc w:val="both"/>
        <w:rPr>
          <w:sz w:val="28"/>
          <w:szCs w:val="28"/>
        </w:rPr>
      </w:pPr>
    </w:p>
    <w:p w:rsidR="00E232E5" w:rsidRPr="000976B6" w:rsidRDefault="00016465" w:rsidP="000976B6">
      <w:pPr>
        <w:ind w:firstLine="709"/>
        <w:jc w:val="both"/>
        <w:rPr>
          <w:sz w:val="28"/>
          <w:szCs w:val="28"/>
        </w:rPr>
      </w:pPr>
      <w:r w:rsidRPr="000976B6">
        <w:rPr>
          <w:sz w:val="28"/>
          <w:szCs w:val="28"/>
        </w:rPr>
        <w:t xml:space="preserve">В структуре населения Волгограда молодежь в возрасте 14 </w:t>
      </w:r>
      <w:r w:rsidR="00301E43" w:rsidRPr="000976B6">
        <w:rPr>
          <w:sz w:val="28"/>
          <w:szCs w:val="28"/>
        </w:rPr>
        <w:t>–</w:t>
      </w:r>
      <w:r w:rsidRPr="000976B6">
        <w:rPr>
          <w:sz w:val="28"/>
          <w:szCs w:val="28"/>
        </w:rPr>
        <w:t xml:space="preserve"> 35 лет составила 276,1 тыс. человек.</w:t>
      </w:r>
    </w:p>
    <w:p w:rsidR="00E232E5" w:rsidRPr="000976B6" w:rsidRDefault="00016465" w:rsidP="000976B6">
      <w:pPr>
        <w:ind w:firstLine="709"/>
        <w:jc w:val="both"/>
        <w:rPr>
          <w:sz w:val="28"/>
          <w:szCs w:val="28"/>
        </w:rPr>
      </w:pPr>
      <w:r w:rsidRPr="000976B6">
        <w:rPr>
          <w:sz w:val="28"/>
          <w:szCs w:val="28"/>
        </w:rPr>
        <w:t xml:space="preserve">В рамках регионального проекта «Социальная активность» в 2022 году на базе учреждений сферы молодежной политики Волгограда реализованы </w:t>
      </w:r>
      <w:r w:rsidR="00A50D52" w:rsidRPr="000976B6">
        <w:rPr>
          <w:sz w:val="28"/>
          <w:szCs w:val="28"/>
        </w:rPr>
        <w:t xml:space="preserve">               </w:t>
      </w:r>
      <w:r w:rsidRPr="000976B6">
        <w:rPr>
          <w:sz w:val="28"/>
          <w:szCs w:val="28"/>
        </w:rPr>
        <w:t xml:space="preserve">40 программ подготовки добровольцев (волонтеров). В результате реализации мероприятий указанного проекта 63,8 тыс. человек привлечены к осуществлению добровольческой (волонтерской) деятельности. </w:t>
      </w:r>
    </w:p>
    <w:p w:rsidR="00E232E5" w:rsidRDefault="00016465" w:rsidP="000976B6">
      <w:pPr>
        <w:ind w:firstLine="709"/>
        <w:jc w:val="both"/>
        <w:rPr>
          <w:sz w:val="28"/>
          <w:szCs w:val="28"/>
        </w:rPr>
      </w:pPr>
      <w:r w:rsidRPr="000976B6">
        <w:rPr>
          <w:sz w:val="28"/>
          <w:szCs w:val="28"/>
        </w:rPr>
        <w:t>В рамках регионального проекта «Патриотическое воспитание граждан Российской Федерации» в 125 общеобразовательных организациях внедрена рабочая программа воспитания обучающихся. 68,6 тыс. человек вовлечены в деятельность по реализации патриотических проектов.</w:t>
      </w:r>
    </w:p>
    <w:p w:rsidR="001274BF" w:rsidRDefault="001274BF" w:rsidP="000976B6">
      <w:pPr>
        <w:ind w:firstLine="709"/>
        <w:jc w:val="both"/>
        <w:rPr>
          <w:sz w:val="28"/>
          <w:szCs w:val="28"/>
        </w:rPr>
      </w:pPr>
    </w:p>
    <w:p w:rsidR="001274BF" w:rsidRDefault="001274BF" w:rsidP="000976B6">
      <w:pPr>
        <w:ind w:firstLine="709"/>
        <w:jc w:val="both"/>
        <w:rPr>
          <w:sz w:val="28"/>
          <w:szCs w:val="28"/>
        </w:rPr>
      </w:pPr>
    </w:p>
    <w:p w:rsidR="001274BF" w:rsidRDefault="001274BF" w:rsidP="000976B6">
      <w:pPr>
        <w:ind w:firstLine="709"/>
        <w:jc w:val="both"/>
        <w:rPr>
          <w:sz w:val="28"/>
          <w:szCs w:val="28"/>
        </w:rPr>
      </w:pPr>
    </w:p>
    <w:p w:rsidR="001274BF" w:rsidRPr="000976B6" w:rsidRDefault="001274BF" w:rsidP="000976B6">
      <w:pPr>
        <w:ind w:firstLine="709"/>
        <w:jc w:val="both"/>
        <w:rPr>
          <w:sz w:val="28"/>
          <w:szCs w:val="28"/>
        </w:rPr>
      </w:pPr>
    </w:p>
    <w:p w:rsidR="00E232E5" w:rsidRPr="000976B6" w:rsidRDefault="00016465" w:rsidP="000976B6">
      <w:pPr>
        <w:ind w:firstLine="709"/>
        <w:jc w:val="both"/>
        <w:rPr>
          <w:sz w:val="28"/>
          <w:szCs w:val="28"/>
        </w:rPr>
      </w:pPr>
      <w:r w:rsidRPr="000976B6">
        <w:rPr>
          <w:sz w:val="28"/>
          <w:szCs w:val="28"/>
        </w:rPr>
        <w:lastRenderedPageBreak/>
        <w:t>Анализ сильных и слабых сторон, возможностей и угроз представлен в таблице 8.</w:t>
      </w:r>
    </w:p>
    <w:p w:rsidR="000976B6" w:rsidRPr="000976B6" w:rsidRDefault="000976B6" w:rsidP="000976B6">
      <w:pPr>
        <w:ind w:firstLine="709"/>
        <w:jc w:val="both"/>
        <w:rPr>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8</w:t>
      </w:r>
    </w:p>
    <w:p w:rsidR="00010448" w:rsidRPr="000976B6" w:rsidRDefault="00010448"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010448" w:rsidRPr="000976B6" w:rsidTr="00A50D52">
        <w:trPr>
          <w:jc w:val="center"/>
        </w:trPr>
        <w:tc>
          <w:tcPr>
            <w:tcW w:w="4814" w:type="dxa"/>
          </w:tcPr>
          <w:p w:rsidR="00010448" w:rsidRPr="000976B6" w:rsidRDefault="00010448"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Сильные стороны</w:t>
            </w:r>
          </w:p>
        </w:tc>
        <w:tc>
          <w:tcPr>
            <w:tcW w:w="4815" w:type="dxa"/>
          </w:tcPr>
          <w:p w:rsidR="00010448" w:rsidRPr="000976B6" w:rsidRDefault="00010448"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Слабые стороны</w:t>
            </w:r>
          </w:p>
        </w:tc>
      </w:tr>
      <w:tr w:rsidR="00010448" w:rsidRPr="000976B6" w:rsidTr="00A50D52">
        <w:trPr>
          <w:jc w:val="center"/>
        </w:trPr>
        <w:tc>
          <w:tcPr>
            <w:tcW w:w="4814" w:type="dxa"/>
          </w:tcPr>
          <w:p w:rsidR="00711E68" w:rsidRPr="000976B6" w:rsidRDefault="00711E68" w:rsidP="000976B6">
            <w:pPr>
              <w:autoSpaceDE w:val="0"/>
              <w:autoSpaceDN w:val="0"/>
              <w:adjustRightInd w:val="0"/>
              <w:ind w:firstLine="313"/>
              <w:jc w:val="both"/>
              <w:rPr>
                <w:rFonts w:eastAsia="Batang"/>
                <w:sz w:val="22"/>
                <w:szCs w:val="24"/>
                <w:lang w:eastAsia="en-US"/>
              </w:rPr>
            </w:pPr>
            <w:r w:rsidRPr="000976B6">
              <w:rPr>
                <w:rFonts w:eastAsia="Batang"/>
                <w:sz w:val="22"/>
                <w:szCs w:val="24"/>
                <w:lang w:eastAsia="en-US"/>
              </w:rPr>
              <w:t xml:space="preserve">Функционирует разветвленная система специализированных учреждений, </w:t>
            </w:r>
            <w:proofErr w:type="spellStart"/>
            <w:proofErr w:type="gramStart"/>
            <w:r w:rsidRPr="000976B6">
              <w:rPr>
                <w:rFonts w:eastAsia="Batang"/>
                <w:sz w:val="22"/>
                <w:szCs w:val="24"/>
                <w:lang w:eastAsia="en-US"/>
              </w:rPr>
              <w:t>укомплекто</w:t>
            </w:r>
            <w:proofErr w:type="spellEnd"/>
            <w:r w:rsidR="000976B6">
              <w:rPr>
                <w:rFonts w:eastAsia="Batang"/>
                <w:sz w:val="22"/>
                <w:szCs w:val="24"/>
                <w:lang w:eastAsia="en-US"/>
              </w:rPr>
              <w:t>-</w:t>
            </w:r>
            <w:r w:rsidRPr="000976B6">
              <w:rPr>
                <w:rFonts w:eastAsia="Batang"/>
                <w:sz w:val="22"/>
                <w:szCs w:val="24"/>
                <w:lang w:eastAsia="en-US"/>
              </w:rPr>
              <w:t>ванных</w:t>
            </w:r>
            <w:proofErr w:type="gramEnd"/>
            <w:r w:rsidRPr="000976B6">
              <w:rPr>
                <w:rFonts w:eastAsia="Batang"/>
                <w:sz w:val="22"/>
                <w:szCs w:val="24"/>
                <w:lang w:eastAsia="en-US"/>
              </w:rPr>
              <w:t xml:space="preserve"> профессионально подготовленными кадрами.</w:t>
            </w:r>
          </w:p>
          <w:p w:rsidR="00010448" w:rsidRPr="000976B6" w:rsidRDefault="00711E68" w:rsidP="000976B6">
            <w:pPr>
              <w:autoSpaceDE w:val="0"/>
              <w:autoSpaceDN w:val="0"/>
              <w:adjustRightInd w:val="0"/>
              <w:ind w:firstLine="313"/>
              <w:jc w:val="both"/>
              <w:rPr>
                <w:rFonts w:eastAsiaTheme="minorHAnsi"/>
                <w:sz w:val="22"/>
                <w:szCs w:val="28"/>
                <w:lang w:eastAsia="en-US"/>
              </w:rPr>
            </w:pPr>
            <w:r w:rsidRPr="000976B6">
              <w:rPr>
                <w:rFonts w:eastAsia="Batang"/>
                <w:sz w:val="22"/>
                <w:szCs w:val="24"/>
                <w:lang w:eastAsia="en-US"/>
              </w:rPr>
              <w:t>Городской оздоровительный центр для детей и молодежи расположен в р</w:t>
            </w:r>
            <w:r w:rsidR="00FB2313" w:rsidRPr="000976B6">
              <w:rPr>
                <w:rFonts w:eastAsia="Batang"/>
                <w:sz w:val="22"/>
                <w:szCs w:val="24"/>
                <w:lang w:eastAsia="en-US"/>
              </w:rPr>
              <w:t xml:space="preserve">екреационной зоне Волгограда и </w:t>
            </w:r>
            <w:r w:rsidRPr="000976B6">
              <w:rPr>
                <w:rFonts w:eastAsia="Batang"/>
                <w:sz w:val="22"/>
                <w:szCs w:val="24"/>
                <w:lang w:eastAsia="en-US"/>
              </w:rPr>
              <w:t>имеет выигрышное положение на рынке соответствующих услуг</w:t>
            </w:r>
          </w:p>
        </w:tc>
        <w:tc>
          <w:tcPr>
            <w:tcW w:w="4815" w:type="dxa"/>
          </w:tcPr>
          <w:p w:rsidR="00711E68" w:rsidRPr="000976B6" w:rsidRDefault="00711E68" w:rsidP="000976B6">
            <w:pPr>
              <w:autoSpaceDE w:val="0"/>
              <w:autoSpaceDN w:val="0"/>
              <w:adjustRightInd w:val="0"/>
              <w:ind w:firstLine="318"/>
              <w:jc w:val="both"/>
              <w:rPr>
                <w:rFonts w:eastAsia="Batang"/>
                <w:sz w:val="22"/>
                <w:szCs w:val="24"/>
                <w:lang w:eastAsia="en-US"/>
              </w:rPr>
            </w:pPr>
            <w:r w:rsidRPr="000976B6">
              <w:rPr>
                <w:rFonts w:eastAsia="Batang"/>
                <w:sz w:val="22"/>
                <w:szCs w:val="24"/>
                <w:lang w:eastAsia="en-US"/>
              </w:rPr>
              <w:t>Высокая степень износа помещений, оборудования, слабое мате</w:t>
            </w:r>
            <w:r w:rsidR="001C01D5" w:rsidRPr="000976B6">
              <w:rPr>
                <w:rFonts w:eastAsia="Batang"/>
                <w:sz w:val="22"/>
                <w:szCs w:val="24"/>
                <w:lang w:eastAsia="en-US"/>
              </w:rPr>
              <w:t>риально-техническое обеспечение</w:t>
            </w:r>
          </w:p>
          <w:p w:rsidR="00010448" w:rsidRPr="000976B6" w:rsidRDefault="00010448" w:rsidP="000976B6">
            <w:pPr>
              <w:autoSpaceDE w:val="0"/>
              <w:autoSpaceDN w:val="0"/>
              <w:adjustRightInd w:val="0"/>
              <w:ind w:firstLine="313"/>
              <w:jc w:val="both"/>
              <w:rPr>
                <w:rFonts w:eastAsiaTheme="minorHAnsi"/>
                <w:sz w:val="22"/>
                <w:szCs w:val="28"/>
                <w:lang w:eastAsia="en-US"/>
              </w:rPr>
            </w:pPr>
          </w:p>
        </w:tc>
      </w:tr>
      <w:tr w:rsidR="00010448" w:rsidRPr="000976B6" w:rsidTr="00A50D52">
        <w:trPr>
          <w:jc w:val="center"/>
        </w:trPr>
        <w:tc>
          <w:tcPr>
            <w:tcW w:w="4814" w:type="dxa"/>
          </w:tcPr>
          <w:p w:rsidR="00010448" w:rsidRPr="000976B6" w:rsidRDefault="00010448"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Возможности</w:t>
            </w:r>
          </w:p>
        </w:tc>
        <w:tc>
          <w:tcPr>
            <w:tcW w:w="4815" w:type="dxa"/>
          </w:tcPr>
          <w:p w:rsidR="00010448" w:rsidRPr="000976B6" w:rsidRDefault="00010448"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Угрозы</w:t>
            </w:r>
          </w:p>
        </w:tc>
      </w:tr>
      <w:tr w:rsidR="00010448" w:rsidRPr="000976B6" w:rsidTr="00A50D52">
        <w:trPr>
          <w:jc w:val="center"/>
        </w:trPr>
        <w:tc>
          <w:tcPr>
            <w:tcW w:w="4814" w:type="dxa"/>
          </w:tcPr>
          <w:p w:rsidR="00711E68" w:rsidRPr="000976B6" w:rsidRDefault="00711E68" w:rsidP="000976B6">
            <w:pPr>
              <w:autoSpaceDE w:val="0"/>
              <w:autoSpaceDN w:val="0"/>
              <w:adjustRightInd w:val="0"/>
              <w:ind w:firstLine="313"/>
              <w:jc w:val="both"/>
              <w:rPr>
                <w:rFonts w:eastAsia="Batang"/>
                <w:sz w:val="22"/>
                <w:szCs w:val="24"/>
                <w:lang w:eastAsia="en-US"/>
              </w:rPr>
            </w:pPr>
            <w:r w:rsidRPr="000976B6">
              <w:rPr>
                <w:rFonts w:eastAsia="Batang"/>
                <w:sz w:val="22"/>
                <w:szCs w:val="24"/>
                <w:lang w:eastAsia="en-US"/>
              </w:rPr>
              <w:t xml:space="preserve">Модернизация материально-технической базы </w:t>
            </w:r>
            <w:r w:rsidR="000D39FC" w:rsidRPr="000976B6">
              <w:rPr>
                <w:rFonts w:eastAsia="Batang"/>
                <w:sz w:val="22"/>
                <w:szCs w:val="24"/>
                <w:lang w:eastAsia="en-US"/>
              </w:rPr>
              <w:t>организаций</w:t>
            </w:r>
            <w:r w:rsidRPr="000976B6">
              <w:rPr>
                <w:rFonts w:eastAsia="Batang"/>
                <w:sz w:val="22"/>
                <w:szCs w:val="24"/>
                <w:lang w:eastAsia="en-US"/>
              </w:rPr>
              <w:t xml:space="preserve"> по работе с молодежью.</w:t>
            </w:r>
          </w:p>
          <w:p w:rsidR="00711E68" w:rsidRPr="000976B6" w:rsidRDefault="00711E68" w:rsidP="000976B6">
            <w:pPr>
              <w:autoSpaceDE w:val="0"/>
              <w:autoSpaceDN w:val="0"/>
              <w:adjustRightInd w:val="0"/>
              <w:ind w:firstLine="313"/>
              <w:jc w:val="both"/>
              <w:rPr>
                <w:rFonts w:eastAsia="Batang"/>
                <w:sz w:val="22"/>
                <w:szCs w:val="24"/>
                <w:lang w:eastAsia="en-US"/>
              </w:rPr>
            </w:pPr>
            <w:r w:rsidRPr="000976B6">
              <w:rPr>
                <w:rFonts w:eastAsia="Batang"/>
                <w:sz w:val="22"/>
                <w:szCs w:val="24"/>
                <w:lang w:eastAsia="en-US"/>
              </w:rPr>
              <w:t xml:space="preserve">Поддержка инициатив молодежи, выявление, сопровождение и поддержка молодежи, </w:t>
            </w:r>
            <w:proofErr w:type="spellStart"/>
            <w:proofErr w:type="gramStart"/>
            <w:r w:rsidRPr="000976B6">
              <w:rPr>
                <w:rFonts w:eastAsia="Batang"/>
                <w:sz w:val="22"/>
                <w:szCs w:val="24"/>
                <w:lang w:eastAsia="en-US"/>
              </w:rPr>
              <w:t>проя</w:t>
            </w:r>
            <w:proofErr w:type="spellEnd"/>
            <w:r w:rsidR="000976B6">
              <w:rPr>
                <w:rFonts w:eastAsia="Batang"/>
                <w:sz w:val="22"/>
                <w:szCs w:val="24"/>
                <w:lang w:eastAsia="en-US"/>
              </w:rPr>
              <w:t>-</w:t>
            </w:r>
            <w:r w:rsidRPr="000976B6">
              <w:rPr>
                <w:rFonts w:eastAsia="Batang"/>
                <w:sz w:val="22"/>
                <w:szCs w:val="24"/>
                <w:lang w:eastAsia="en-US"/>
              </w:rPr>
              <w:t>вившей</w:t>
            </w:r>
            <w:proofErr w:type="gramEnd"/>
            <w:r w:rsidRPr="000976B6">
              <w:rPr>
                <w:rFonts w:eastAsia="Batang"/>
                <w:sz w:val="22"/>
                <w:szCs w:val="24"/>
                <w:lang w:eastAsia="en-US"/>
              </w:rPr>
              <w:t xml:space="preserve"> одаренность.</w:t>
            </w:r>
          </w:p>
          <w:p w:rsidR="00010448" w:rsidRPr="000976B6" w:rsidRDefault="00711E68" w:rsidP="000976B6">
            <w:pPr>
              <w:autoSpaceDE w:val="0"/>
              <w:autoSpaceDN w:val="0"/>
              <w:adjustRightInd w:val="0"/>
              <w:ind w:firstLine="313"/>
              <w:jc w:val="both"/>
              <w:rPr>
                <w:rFonts w:eastAsiaTheme="minorHAnsi"/>
                <w:sz w:val="22"/>
                <w:szCs w:val="28"/>
                <w:lang w:eastAsia="en-US"/>
              </w:rPr>
            </w:pPr>
            <w:r w:rsidRPr="000976B6">
              <w:rPr>
                <w:rFonts w:eastAsia="Batang"/>
                <w:sz w:val="22"/>
                <w:szCs w:val="24"/>
                <w:lang w:eastAsia="en-US"/>
              </w:rPr>
              <w:t>Реализация молодежных инициатив путем участия в конкурсах</w:t>
            </w:r>
            <w:r w:rsidR="00CA78DD" w:rsidRPr="000976B6">
              <w:rPr>
                <w:rFonts w:eastAsia="Batang"/>
                <w:sz w:val="22"/>
                <w:szCs w:val="24"/>
                <w:lang w:eastAsia="en-US"/>
              </w:rPr>
              <w:t xml:space="preserve"> на предоставление грантов</w:t>
            </w:r>
          </w:p>
        </w:tc>
        <w:tc>
          <w:tcPr>
            <w:tcW w:w="4815" w:type="dxa"/>
          </w:tcPr>
          <w:p w:rsidR="00010448" w:rsidRPr="000976B6" w:rsidRDefault="00711E68" w:rsidP="000976B6">
            <w:pPr>
              <w:autoSpaceDE w:val="0"/>
              <w:autoSpaceDN w:val="0"/>
              <w:adjustRightInd w:val="0"/>
              <w:ind w:firstLine="313"/>
              <w:jc w:val="both"/>
              <w:rPr>
                <w:rFonts w:eastAsiaTheme="minorHAnsi"/>
                <w:sz w:val="22"/>
                <w:szCs w:val="24"/>
                <w:lang w:eastAsia="en-US"/>
              </w:rPr>
            </w:pPr>
            <w:r w:rsidRPr="000976B6">
              <w:rPr>
                <w:rFonts w:eastAsia="Batang"/>
                <w:sz w:val="22"/>
                <w:szCs w:val="24"/>
              </w:rPr>
              <w:t>Значительной проблемой остается работа с молодежью в о</w:t>
            </w:r>
            <w:r w:rsidR="005A2F26" w:rsidRPr="000976B6">
              <w:rPr>
                <w:rFonts w:eastAsia="Batang"/>
                <w:sz w:val="22"/>
                <w:szCs w:val="24"/>
              </w:rPr>
              <w:t>тдаленных районах Волгограда: поселки</w:t>
            </w:r>
            <w:r w:rsidRPr="000976B6">
              <w:rPr>
                <w:rFonts w:eastAsia="Batang"/>
                <w:sz w:val="22"/>
                <w:szCs w:val="24"/>
              </w:rPr>
              <w:t xml:space="preserve"> Соляной, Южный, ГЭС, </w:t>
            </w:r>
            <w:proofErr w:type="spellStart"/>
            <w:r w:rsidRPr="000976B6">
              <w:rPr>
                <w:rFonts w:eastAsia="Batang"/>
                <w:sz w:val="22"/>
                <w:szCs w:val="24"/>
              </w:rPr>
              <w:t>Водстрой</w:t>
            </w:r>
            <w:proofErr w:type="spellEnd"/>
            <w:r w:rsidRPr="000976B6">
              <w:rPr>
                <w:rFonts w:eastAsia="Batang"/>
                <w:sz w:val="22"/>
                <w:szCs w:val="24"/>
              </w:rPr>
              <w:t xml:space="preserve">, Горный, Водный, им. Гули Королевой, </w:t>
            </w:r>
            <w:proofErr w:type="spellStart"/>
            <w:r w:rsidRPr="000976B6">
              <w:rPr>
                <w:rFonts w:eastAsia="Batang"/>
                <w:sz w:val="22"/>
                <w:szCs w:val="24"/>
              </w:rPr>
              <w:t>Гумрак</w:t>
            </w:r>
            <w:proofErr w:type="spellEnd"/>
            <w:r w:rsidRPr="000976B6">
              <w:rPr>
                <w:rFonts w:eastAsia="Batang"/>
                <w:sz w:val="22"/>
                <w:szCs w:val="24"/>
              </w:rPr>
              <w:t xml:space="preserve">, </w:t>
            </w:r>
            <w:r w:rsidR="00DA6069" w:rsidRPr="000976B6">
              <w:rPr>
                <w:rFonts w:eastAsia="Batang"/>
                <w:sz w:val="22"/>
                <w:szCs w:val="24"/>
              </w:rPr>
              <w:t xml:space="preserve">с. Песчанка, </w:t>
            </w:r>
            <w:r w:rsidRPr="000976B6">
              <w:rPr>
                <w:rFonts w:eastAsia="Batang"/>
                <w:sz w:val="22"/>
                <w:szCs w:val="24"/>
              </w:rPr>
              <w:t xml:space="preserve">ст. Садовая, х. </w:t>
            </w:r>
            <w:proofErr w:type="gramStart"/>
            <w:r w:rsidRPr="000976B6">
              <w:rPr>
                <w:rFonts w:eastAsia="Batang"/>
                <w:sz w:val="22"/>
                <w:szCs w:val="24"/>
              </w:rPr>
              <w:t xml:space="preserve">Песчаный, </w:t>
            </w:r>
            <w:r w:rsidR="00A50D52" w:rsidRPr="000976B6">
              <w:rPr>
                <w:rFonts w:eastAsia="Batang"/>
                <w:sz w:val="22"/>
                <w:szCs w:val="24"/>
              </w:rPr>
              <w:t xml:space="preserve">  </w:t>
            </w:r>
            <w:proofErr w:type="gramEnd"/>
            <w:r w:rsidR="00A50D52" w:rsidRPr="000976B6">
              <w:rPr>
                <w:rFonts w:eastAsia="Batang"/>
                <w:sz w:val="22"/>
                <w:szCs w:val="24"/>
              </w:rPr>
              <w:t xml:space="preserve">                            </w:t>
            </w:r>
            <w:r w:rsidRPr="000976B6">
              <w:rPr>
                <w:rFonts w:eastAsia="Batang"/>
                <w:sz w:val="22"/>
                <w:szCs w:val="24"/>
              </w:rPr>
              <w:t xml:space="preserve">о. </w:t>
            </w:r>
            <w:proofErr w:type="spellStart"/>
            <w:r w:rsidRPr="000976B6">
              <w:rPr>
                <w:rFonts w:eastAsia="Batang"/>
                <w:sz w:val="22"/>
                <w:szCs w:val="24"/>
              </w:rPr>
              <w:t>Сарпинский</w:t>
            </w:r>
            <w:proofErr w:type="spellEnd"/>
          </w:p>
        </w:tc>
      </w:tr>
    </w:tbl>
    <w:p w:rsidR="00E232E5" w:rsidRPr="000976B6" w:rsidRDefault="00E232E5" w:rsidP="000976B6">
      <w:pPr>
        <w:ind w:firstLine="709"/>
        <w:jc w:val="center"/>
        <w:rPr>
          <w:rFonts w:eastAsiaTheme="minorHAnsi"/>
          <w:sz w:val="28"/>
          <w:szCs w:val="28"/>
          <w:lang w:eastAsia="en-US"/>
        </w:rPr>
      </w:pPr>
    </w:p>
    <w:p w:rsidR="00E232E5" w:rsidRPr="000976B6" w:rsidRDefault="00816031" w:rsidP="000976B6">
      <w:pPr>
        <w:pStyle w:val="af6"/>
        <w:ind w:left="0"/>
        <w:jc w:val="center"/>
        <w:rPr>
          <w:rFonts w:eastAsiaTheme="minorHAnsi"/>
          <w:sz w:val="28"/>
          <w:szCs w:val="28"/>
          <w:lang w:eastAsia="en-US"/>
        </w:rPr>
      </w:pPr>
      <w:r w:rsidRPr="000976B6">
        <w:rPr>
          <w:rFonts w:eastAsiaTheme="minorHAnsi"/>
          <w:sz w:val="28"/>
          <w:szCs w:val="28"/>
          <w:lang w:eastAsia="en-US"/>
        </w:rPr>
        <w:t xml:space="preserve">2.2. </w:t>
      </w:r>
      <w:r w:rsidR="00016465" w:rsidRPr="000976B6">
        <w:rPr>
          <w:rFonts w:eastAsiaTheme="minorHAnsi"/>
          <w:sz w:val="28"/>
          <w:szCs w:val="28"/>
          <w:lang w:eastAsia="en-US"/>
        </w:rPr>
        <w:t>Экономика</w:t>
      </w:r>
    </w:p>
    <w:p w:rsidR="00E232E5" w:rsidRPr="000976B6" w:rsidRDefault="00E232E5" w:rsidP="000976B6">
      <w:pPr>
        <w:pStyle w:val="af6"/>
        <w:ind w:left="0"/>
        <w:jc w:val="both"/>
        <w:rPr>
          <w:rFonts w:eastAsiaTheme="minorHAnsi"/>
          <w:sz w:val="28"/>
          <w:szCs w:val="28"/>
          <w:lang w:eastAsia="en-US"/>
        </w:rPr>
      </w:pPr>
    </w:p>
    <w:p w:rsidR="00E232E5" w:rsidRPr="000976B6" w:rsidRDefault="00816031" w:rsidP="000976B6">
      <w:pPr>
        <w:pStyle w:val="af6"/>
        <w:ind w:left="0"/>
        <w:jc w:val="center"/>
        <w:rPr>
          <w:rFonts w:eastAsiaTheme="minorHAnsi"/>
          <w:sz w:val="28"/>
          <w:szCs w:val="28"/>
          <w:lang w:eastAsia="en-US"/>
        </w:rPr>
      </w:pPr>
      <w:r w:rsidRPr="000976B6">
        <w:rPr>
          <w:rFonts w:eastAsiaTheme="minorHAnsi"/>
          <w:sz w:val="28"/>
          <w:szCs w:val="28"/>
          <w:lang w:eastAsia="en-US"/>
        </w:rPr>
        <w:t xml:space="preserve">2.2.1. </w:t>
      </w:r>
      <w:r w:rsidR="00016465" w:rsidRPr="000976B6">
        <w:rPr>
          <w:rFonts w:eastAsiaTheme="minorHAnsi"/>
          <w:sz w:val="28"/>
          <w:szCs w:val="28"/>
          <w:lang w:eastAsia="en-US"/>
        </w:rPr>
        <w:t>Промышленный потенциал</w:t>
      </w:r>
    </w:p>
    <w:p w:rsidR="00E232E5" w:rsidRPr="000976B6" w:rsidRDefault="00E232E5" w:rsidP="000976B6">
      <w:pPr>
        <w:pStyle w:val="af6"/>
        <w:ind w:left="0"/>
        <w:jc w:val="both"/>
        <w:rPr>
          <w:rFonts w:eastAsiaTheme="minorHAnsi"/>
          <w:sz w:val="28"/>
          <w:szCs w:val="28"/>
          <w:lang w:eastAsia="en-US"/>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Волгоград является многоотраслевым промышленным центром с преобладанием отраслей обрабатывающих производств. Промышленность Волгограда во многом определяет промышленный и экономический потенциал Волгоградской области. Доля объема промышленного производства Волгограда в общем объеме производства Волгоградской области составляет 41,4%. </w:t>
      </w:r>
    </w:p>
    <w:p w:rsidR="00E232E5" w:rsidRPr="000976B6" w:rsidRDefault="00016465" w:rsidP="000976B6">
      <w:pPr>
        <w:ind w:firstLine="709"/>
        <w:jc w:val="both"/>
        <w:rPr>
          <w:sz w:val="28"/>
          <w:szCs w:val="28"/>
        </w:rPr>
      </w:pPr>
      <w:r w:rsidRPr="000976B6">
        <w:rPr>
          <w:sz w:val="28"/>
          <w:szCs w:val="28"/>
        </w:rPr>
        <w:t xml:space="preserve">В 2022 году объем промышленного производства в Волгограде составил 374,2 млрд рублей, что выше уровня 2021 года на 8,5%; индекс промышленного производства в 2022 году – 103,8%. </w:t>
      </w:r>
    </w:p>
    <w:p w:rsidR="00E232E5" w:rsidRPr="000976B6" w:rsidRDefault="00CC7C74"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По данным Территориального органа федеральной службы государственной статистики по Волгоградской области</w:t>
      </w:r>
      <w:r w:rsidR="00E403A0" w:rsidRPr="000976B6">
        <w:rPr>
          <w:rFonts w:ascii="Times New Roman" w:hAnsi="Times New Roman" w:cs="Times New Roman"/>
          <w:sz w:val="28"/>
          <w:szCs w:val="28"/>
        </w:rPr>
        <w:t>,</w:t>
      </w:r>
      <w:r w:rsidRPr="000976B6">
        <w:rPr>
          <w:rFonts w:ascii="Times New Roman" w:hAnsi="Times New Roman" w:cs="Times New Roman"/>
          <w:sz w:val="28"/>
          <w:szCs w:val="28"/>
        </w:rPr>
        <w:t xml:space="preserve"> общее количество хозяйствующих субъектов в промышленности Волгограда на 01.01.2023 составило 2804 единицы, в том числе 1547 организаций и </w:t>
      </w:r>
      <w:r w:rsidR="00A50D52"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1257 предпринимателей. </w:t>
      </w:r>
      <w:r w:rsidR="00016465" w:rsidRPr="000976B6">
        <w:rPr>
          <w:rFonts w:ascii="Times New Roman" w:hAnsi="Times New Roman" w:cs="Times New Roman"/>
          <w:sz w:val="28"/>
          <w:szCs w:val="28"/>
        </w:rPr>
        <w:t>В структуре отгруженных товаров, выполненных работ и услуг промышленных видов деятельности Волгограда 81,1% приходится на обрабатывающий сектор. В обрабатывающих производствах занято 75,6% от общей численности работников промышленных предприятий. Среднесписочная численность работников крупных и средних промышленных предприятий на 01</w:t>
      </w:r>
      <w:r w:rsidR="00E403A0" w:rsidRPr="000976B6">
        <w:rPr>
          <w:rFonts w:ascii="Times New Roman" w:hAnsi="Times New Roman" w:cs="Times New Roman"/>
          <w:sz w:val="28"/>
          <w:szCs w:val="28"/>
        </w:rPr>
        <w:t>.01.</w:t>
      </w:r>
      <w:r w:rsidR="00016465" w:rsidRPr="000976B6">
        <w:rPr>
          <w:rFonts w:ascii="Times New Roman" w:hAnsi="Times New Roman" w:cs="Times New Roman"/>
          <w:sz w:val="28"/>
          <w:szCs w:val="28"/>
        </w:rPr>
        <w:t>2023 составляет 46,5 тыс. человек. Производство нефтепродуктов имеет наибольший вес среди отраслей обрабатывающих производств (21,5</w:t>
      </w:r>
      <w:r w:rsidR="00475DA1" w:rsidRPr="000976B6">
        <w:rPr>
          <w:rFonts w:ascii="Times New Roman" w:hAnsi="Times New Roman" w:cs="Times New Roman"/>
          <w:sz w:val="28"/>
          <w:szCs w:val="28"/>
        </w:rPr>
        <w:t>%</w:t>
      </w:r>
      <w:r w:rsidR="00016465" w:rsidRPr="000976B6">
        <w:rPr>
          <w:rFonts w:ascii="Times New Roman" w:hAnsi="Times New Roman" w:cs="Times New Roman"/>
          <w:sz w:val="28"/>
          <w:szCs w:val="28"/>
        </w:rPr>
        <w:t xml:space="preserve">), химическое производство обеспечивает 19,6% производства обрабатывающих видов деятельности, металлургическое </w:t>
      </w:r>
      <w:r w:rsidR="00016465" w:rsidRPr="000976B6">
        <w:rPr>
          <w:rFonts w:ascii="Times New Roman" w:hAnsi="Times New Roman" w:cs="Times New Roman"/>
          <w:sz w:val="28"/>
          <w:szCs w:val="28"/>
        </w:rPr>
        <w:lastRenderedPageBreak/>
        <w:t>производство – 18,8%, производство готовых металлических изделий – 15,5%, производство строительной продукции – 7,8%, производство пищевых продуктов – 5,5%.</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9.</w:t>
      </w:r>
    </w:p>
    <w:p w:rsidR="00D345A6" w:rsidRPr="000976B6" w:rsidRDefault="00D345A6"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9</w:t>
      </w:r>
    </w:p>
    <w:p w:rsidR="00010448" w:rsidRPr="000976B6" w:rsidRDefault="00010448"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010448" w:rsidRPr="000976B6" w:rsidTr="00A50D52">
        <w:trPr>
          <w:jc w:val="center"/>
        </w:trPr>
        <w:tc>
          <w:tcPr>
            <w:tcW w:w="4814" w:type="dxa"/>
          </w:tcPr>
          <w:p w:rsidR="00010448" w:rsidRPr="000976B6" w:rsidRDefault="00010448" w:rsidP="000976B6">
            <w:pPr>
              <w:pStyle w:val="ConsPlusNormal"/>
              <w:widowControl/>
              <w:jc w:val="center"/>
              <w:rPr>
                <w:szCs w:val="28"/>
              </w:rPr>
            </w:pPr>
            <w:r w:rsidRPr="000976B6">
              <w:rPr>
                <w:rFonts w:ascii="Times New Roman" w:hAnsi="Times New Roman" w:cs="Times New Roman"/>
                <w:szCs w:val="28"/>
              </w:rPr>
              <w:t>Сильные стороны</w:t>
            </w:r>
          </w:p>
        </w:tc>
        <w:tc>
          <w:tcPr>
            <w:tcW w:w="4815"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Слабые стороны</w:t>
            </w:r>
          </w:p>
        </w:tc>
      </w:tr>
      <w:tr w:rsidR="000976B6" w:rsidRPr="000976B6" w:rsidTr="00A50D52">
        <w:trPr>
          <w:jc w:val="center"/>
        </w:trPr>
        <w:tc>
          <w:tcPr>
            <w:tcW w:w="4814" w:type="dxa"/>
          </w:tcPr>
          <w:p w:rsidR="000976B6" w:rsidRPr="000976B6" w:rsidRDefault="000976B6" w:rsidP="000976B6">
            <w:pPr>
              <w:pStyle w:val="ConsPlusNormal"/>
              <w:widowControl/>
              <w:jc w:val="center"/>
              <w:rPr>
                <w:rFonts w:ascii="Times New Roman" w:hAnsi="Times New Roman" w:cs="Times New Roman"/>
                <w:szCs w:val="28"/>
              </w:rPr>
            </w:pPr>
            <w:r>
              <w:rPr>
                <w:rFonts w:ascii="Times New Roman" w:hAnsi="Times New Roman" w:cs="Times New Roman"/>
                <w:szCs w:val="28"/>
              </w:rPr>
              <w:t>1</w:t>
            </w:r>
          </w:p>
        </w:tc>
        <w:tc>
          <w:tcPr>
            <w:tcW w:w="4815" w:type="dxa"/>
          </w:tcPr>
          <w:p w:rsidR="000976B6" w:rsidRPr="000976B6" w:rsidRDefault="000976B6" w:rsidP="000976B6">
            <w:pPr>
              <w:pStyle w:val="ConsPlusNormal"/>
              <w:widowControl/>
              <w:jc w:val="center"/>
              <w:rPr>
                <w:rFonts w:ascii="Times New Roman" w:hAnsi="Times New Roman" w:cs="Times New Roman"/>
                <w:szCs w:val="28"/>
              </w:rPr>
            </w:pPr>
            <w:r>
              <w:rPr>
                <w:rFonts w:ascii="Times New Roman" w:hAnsi="Times New Roman" w:cs="Times New Roman"/>
                <w:szCs w:val="28"/>
              </w:rPr>
              <w:t>2</w:t>
            </w:r>
          </w:p>
        </w:tc>
      </w:tr>
      <w:tr w:rsidR="00010448" w:rsidRPr="000976B6" w:rsidTr="00A50D52">
        <w:trPr>
          <w:jc w:val="center"/>
        </w:trPr>
        <w:tc>
          <w:tcPr>
            <w:tcW w:w="4814"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Диверсифицированная структура </w:t>
            </w:r>
            <w:proofErr w:type="spellStart"/>
            <w:proofErr w:type="gramStart"/>
            <w:r w:rsidRPr="000976B6">
              <w:rPr>
                <w:rFonts w:ascii="Times New Roman" w:hAnsi="Times New Roman" w:cs="Times New Roman"/>
                <w:szCs w:val="28"/>
              </w:rPr>
              <w:t>промыш</w:t>
            </w:r>
            <w:r w:rsidR="000976B6">
              <w:rPr>
                <w:rFonts w:ascii="Times New Roman" w:hAnsi="Times New Roman" w:cs="Times New Roman"/>
                <w:szCs w:val="28"/>
              </w:rPr>
              <w:t>-</w:t>
            </w:r>
            <w:r w:rsidRPr="000976B6">
              <w:rPr>
                <w:rFonts w:ascii="Times New Roman" w:hAnsi="Times New Roman" w:cs="Times New Roman"/>
                <w:szCs w:val="28"/>
              </w:rPr>
              <w:t>ленности</w:t>
            </w:r>
            <w:proofErr w:type="spellEnd"/>
            <w:proofErr w:type="gramEnd"/>
            <w:r w:rsidRPr="000976B6">
              <w:rPr>
                <w:rFonts w:ascii="Times New Roman" w:hAnsi="Times New Roman" w:cs="Times New Roman"/>
                <w:szCs w:val="28"/>
              </w:rPr>
              <w:t xml:space="preserve"> (специализация по производству нефтепродуктов, химическому, </w:t>
            </w:r>
            <w:proofErr w:type="spellStart"/>
            <w:r w:rsidRPr="000976B6">
              <w:rPr>
                <w:rFonts w:ascii="Times New Roman" w:hAnsi="Times New Roman" w:cs="Times New Roman"/>
                <w:szCs w:val="28"/>
              </w:rPr>
              <w:t>металлургичес</w:t>
            </w:r>
            <w:proofErr w:type="spellEnd"/>
            <w:r w:rsidR="000976B6">
              <w:rPr>
                <w:rFonts w:ascii="Times New Roman" w:hAnsi="Times New Roman" w:cs="Times New Roman"/>
                <w:szCs w:val="28"/>
              </w:rPr>
              <w:t>-</w:t>
            </w:r>
            <w:r w:rsidRPr="000976B6">
              <w:rPr>
                <w:rFonts w:ascii="Times New Roman" w:hAnsi="Times New Roman" w:cs="Times New Roman"/>
                <w:szCs w:val="28"/>
              </w:rPr>
              <w:t xml:space="preserve">кому, пищевому производству) (на территории Волгограда находится более 50% </w:t>
            </w:r>
            <w:proofErr w:type="spellStart"/>
            <w:r w:rsidRPr="000976B6">
              <w:rPr>
                <w:rFonts w:ascii="Times New Roman" w:hAnsi="Times New Roman" w:cs="Times New Roman"/>
                <w:szCs w:val="28"/>
              </w:rPr>
              <w:t>промыш</w:t>
            </w:r>
            <w:proofErr w:type="spellEnd"/>
            <w:r w:rsidR="000976B6">
              <w:rPr>
                <w:rFonts w:ascii="Times New Roman" w:hAnsi="Times New Roman" w:cs="Times New Roman"/>
                <w:szCs w:val="28"/>
              </w:rPr>
              <w:t>-</w:t>
            </w:r>
            <w:r w:rsidRPr="000976B6">
              <w:rPr>
                <w:rFonts w:ascii="Times New Roman" w:hAnsi="Times New Roman" w:cs="Times New Roman"/>
                <w:szCs w:val="28"/>
              </w:rPr>
              <w:t>ленных предприятий Волгоградской области).</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Развитый научно-образовательный </w:t>
            </w:r>
            <w:proofErr w:type="gramStart"/>
            <w:r w:rsidRPr="000976B6">
              <w:rPr>
                <w:rFonts w:ascii="Times New Roman" w:hAnsi="Times New Roman" w:cs="Times New Roman"/>
                <w:szCs w:val="28"/>
              </w:rPr>
              <w:t>комп</w:t>
            </w:r>
            <w:r w:rsidR="000976B6">
              <w:rPr>
                <w:rFonts w:ascii="Times New Roman" w:hAnsi="Times New Roman" w:cs="Times New Roman"/>
                <w:szCs w:val="28"/>
              </w:rPr>
              <w:t>-</w:t>
            </w:r>
            <w:proofErr w:type="spellStart"/>
            <w:r w:rsidRPr="000976B6">
              <w:rPr>
                <w:rFonts w:ascii="Times New Roman" w:hAnsi="Times New Roman" w:cs="Times New Roman"/>
                <w:szCs w:val="28"/>
              </w:rPr>
              <w:t>лекс</w:t>
            </w:r>
            <w:proofErr w:type="spellEnd"/>
            <w:proofErr w:type="gramEnd"/>
            <w:r w:rsidRPr="000976B6">
              <w:rPr>
                <w:rFonts w:ascii="Times New Roman" w:hAnsi="Times New Roman" w:cs="Times New Roman"/>
                <w:szCs w:val="28"/>
              </w:rPr>
              <w:t>, высокий инновационный потенциал.</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Доступность энергоресурсов в </w:t>
            </w:r>
            <w:proofErr w:type="spellStart"/>
            <w:proofErr w:type="gramStart"/>
            <w:r w:rsidRPr="000976B6">
              <w:rPr>
                <w:rFonts w:ascii="Times New Roman" w:hAnsi="Times New Roman" w:cs="Times New Roman"/>
                <w:szCs w:val="28"/>
              </w:rPr>
              <w:t>территориаль</w:t>
            </w:r>
            <w:proofErr w:type="spellEnd"/>
            <w:r w:rsidR="000976B6">
              <w:rPr>
                <w:rFonts w:ascii="Times New Roman" w:hAnsi="Times New Roman" w:cs="Times New Roman"/>
                <w:szCs w:val="28"/>
              </w:rPr>
              <w:t>-</w:t>
            </w:r>
            <w:r w:rsidRPr="000976B6">
              <w:rPr>
                <w:rFonts w:ascii="Times New Roman" w:hAnsi="Times New Roman" w:cs="Times New Roman"/>
                <w:szCs w:val="28"/>
              </w:rPr>
              <w:t>ном</w:t>
            </w:r>
            <w:proofErr w:type="gramEnd"/>
            <w:r w:rsidRPr="000976B6">
              <w:rPr>
                <w:rFonts w:ascii="Times New Roman" w:hAnsi="Times New Roman" w:cs="Times New Roman"/>
                <w:szCs w:val="28"/>
              </w:rPr>
              <w:t xml:space="preserve"> плане.</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Наличие месторождений полезных </w:t>
            </w:r>
            <w:proofErr w:type="spellStart"/>
            <w:proofErr w:type="gramStart"/>
            <w:r w:rsidRPr="000976B6">
              <w:rPr>
                <w:rFonts w:ascii="Times New Roman" w:hAnsi="Times New Roman" w:cs="Times New Roman"/>
                <w:szCs w:val="28"/>
              </w:rPr>
              <w:t>ископае</w:t>
            </w:r>
            <w:r w:rsidR="000976B6">
              <w:rPr>
                <w:rFonts w:ascii="Times New Roman" w:hAnsi="Times New Roman" w:cs="Times New Roman"/>
                <w:szCs w:val="28"/>
              </w:rPr>
              <w:t>-</w:t>
            </w:r>
            <w:r w:rsidRPr="000976B6">
              <w:rPr>
                <w:rFonts w:ascii="Times New Roman" w:hAnsi="Times New Roman" w:cs="Times New Roman"/>
                <w:szCs w:val="28"/>
              </w:rPr>
              <w:t>мых</w:t>
            </w:r>
            <w:proofErr w:type="spellEnd"/>
            <w:proofErr w:type="gramEnd"/>
            <w:r w:rsidRPr="000976B6">
              <w:rPr>
                <w:rFonts w:ascii="Times New Roman" w:hAnsi="Times New Roman" w:cs="Times New Roman"/>
                <w:szCs w:val="28"/>
              </w:rPr>
              <w:t>, нефти и газа, минерального сырья.</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Налаженные внешнеэкономические связи.</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Наличие ряда сильных вузов, ведущих НИОКР в области современных технологий, обеспечивающих подготовку специалистов в различных сферах деятельности.</w:t>
            </w:r>
          </w:p>
          <w:p w:rsidR="00010448" w:rsidRPr="000976B6" w:rsidRDefault="00010448" w:rsidP="000976B6">
            <w:pPr>
              <w:pStyle w:val="af1"/>
              <w:spacing w:line="240" w:lineRule="auto"/>
              <w:ind w:firstLine="313"/>
              <w:rPr>
                <w:sz w:val="22"/>
              </w:rPr>
            </w:pPr>
            <w:r w:rsidRPr="000976B6">
              <w:rPr>
                <w:sz w:val="22"/>
                <w:szCs w:val="28"/>
              </w:rPr>
              <w:t>Наличие сырья и энергоресурсов для развития химии, нефтехимии, производства пищевой продукции</w:t>
            </w:r>
          </w:p>
        </w:tc>
        <w:tc>
          <w:tcPr>
            <w:tcW w:w="4815"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Недостаточное количество объектов технологической инфраструктуры для развития новой индустриализации, наукоемкого и инновационного производства (в том числе индустриальные (промышленные) парки, промышленные технопарки, промышленные кластеры, технологические бизнес-инкубаторы).</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Сокращение численности работников крупных и средних промышленных </w:t>
            </w:r>
            <w:proofErr w:type="spellStart"/>
            <w:proofErr w:type="gramStart"/>
            <w:r w:rsidRPr="000976B6">
              <w:rPr>
                <w:rFonts w:ascii="Times New Roman" w:hAnsi="Times New Roman" w:cs="Times New Roman"/>
                <w:szCs w:val="28"/>
              </w:rPr>
              <w:t>предприя</w:t>
            </w:r>
            <w:r w:rsidR="000976B6">
              <w:rPr>
                <w:rFonts w:ascii="Times New Roman" w:hAnsi="Times New Roman" w:cs="Times New Roman"/>
                <w:szCs w:val="28"/>
              </w:rPr>
              <w:t>-</w:t>
            </w:r>
            <w:r w:rsidRPr="000976B6">
              <w:rPr>
                <w:rFonts w:ascii="Times New Roman" w:hAnsi="Times New Roman" w:cs="Times New Roman"/>
                <w:szCs w:val="28"/>
              </w:rPr>
              <w:t>тий</w:t>
            </w:r>
            <w:proofErr w:type="spellEnd"/>
            <w:proofErr w:type="gramEnd"/>
            <w:r w:rsidRPr="000976B6">
              <w:rPr>
                <w:rFonts w:ascii="Times New Roman" w:hAnsi="Times New Roman" w:cs="Times New Roman"/>
                <w:szCs w:val="28"/>
              </w:rPr>
              <w:t xml:space="preserve"> Волгограда.</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Дефицит маркетинговой информации и неразвитость информационной </w:t>
            </w:r>
            <w:proofErr w:type="spellStart"/>
            <w:proofErr w:type="gramStart"/>
            <w:r w:rsidRPr="000976B6">
              <w:rPr>
                <w:rFonts w:ascii="Times New Roman" w:hAnsi="Times New Roman" w:cs="Times New Roman"/>
                <w:szCs w:val="28"/>
              </w:rPr>
              <w:t>инфраструкту</w:t>
            </w:r>
            <w:r w:rsidR="000976B6">
              <w:rPr>
                <w:rFonts w:ascii="Times New Roman" w:hAnsi="Times New Roman" w:cs="Times New Roman"/>
                <w:szCs w:val="28"/>
              </w:rPr>
              <w:t>-</w:t>
            </w:r>
            <w:r w:rsidRPr="000976B6">
              <w:rPr>
                <w:rFonts w:ascii="Times New Roman" w:hAnsi="Times New Roman" w:cs="Times New Roman"/>
                <w:szCs w:val="28"/>
              </w:rPr>
              <w:t>ры</w:t>
            </w:r>
            <w:proofErr w:type="spellEnd"/>
            <w:proofErr w:type="gramEnd"/>
            <w:r w:rsidRPr="000976B6">
              <w:rPr>
                <w:rFonts w:ascii="Times New Roman" w:hAnsi="Times New Roman" w:cs="Times New Roman"/>
                <w:szCs w:val="28"/>
              </w:rPr>
              <w:t>.</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Отсутствие спроса на исследования и разработки ученых Волгограда со стороны предприятий</w:t>
            </w:r>
          </w:p>
        </w:tc>
      </w:tr>
      <w:tr w:rsidR="00010448" w:rsidRPr="000976B6" w:rsidTr="00A50D52">
        <w:trPr>
          <w:jc w:val="center"/>
        </w:trPr>
        <w:tc>
          <w:tcPr>
            <w:tcW w:w="4814" w:type="dxa"/>
          </w:tcPr>
          <w:p w:rsidR="00010448" w:rsidRPr="000976B6" w:rsidRDefault="00010448" w:rsidP="000976B6">
            <w:pPr>
              <w:pStyle w:val="ConsPlusNormal"/>
              <w:widowControl/>
              <w:jc w:val="center"/>
              <w:rPr>
                <w:szCs w:val="28"/>
              </w:rPr>
            </w:pPr>
            <w:r w:rsidRPr="000976B6">
              <w:rPr>
                <w:rFonts w:ascii="Times New Roman" w:hAnsi="Times New Roman" w:cs="Times New Roman"/>
                <w:szCs w:val="28"/>
              </w:rPr>
              <w:t>Возможности</w:t>
            </w:r>
          </w:p>
        </w:tc>
        <w:tc>
          <w:tcPr>
            <w:tcW w:w="4815" w:type="dxa"/>
          </w:tcPr>
          <w:p w:rsidR="00010448" w:rsidRPr="000976B6" w:rsidRDefault="00010448"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Угрозы</w:t>
            </w:r>
          </w:p>
        </w:tc>
      </w:tr>
      <w:tr w:rsidR="00010448" w:rsidRPr="000976B6" w:rsidTr="00A50D52">
        <w:trPr>
          <w:jc w:val="center"/>
        </w:trPr>
        <w:tc>
          <w:tcPr>
            <w:tcW w:w="4814"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Проведение программ модернизации и реструктуризации производства ведущими предприятиями промышленности Волгограда.</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Перспектива формирования и углубления кооперации с научно-образовательным комплексом.</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Сохранение благоприятной внешней конъюнктуры и рост внутреннего спроса на продукцию предприятий по производству нефтепродуктов, металлургического и </w:t>
            </w:r>
            <w:proofErr w:type="spellStart"/>
            <w:proofErr w:type="gramStart"/>
            <w:r w:rsidRPr="000976B6">
              <w:rPr>
                <w:rFonts w:ascii="Times New Roman" w:hAnsi="Times New Roman" w:cs="Times New Roman"/>
                <w:szCs w:val="28"/>
              </w:rPr>
              <w:t>хими</w:t>
            </w:r>
            <w:r w:rsidR="000976B6">
              <w:rPr>
                <w:rFonts w:ascii="Times New Roman" w:hAnsi="Times New Roman" w:cs="Times New Roman"/>
                <w:szCs w:val="28"/>
              </w:rPr>
              <w:t>-</w:t>
            </w:r>
            <w:r w:rsidRPr="000976B6">
              <w:rPr>
                <w:rFonts w:ascii="Times New Roman" w:hAnsi="Times New Roman" w:cs="Times New Roman"/>
                <w:szCs w:val="28"/>
              </w:rPr>
              <w:t>ческого</w:t>
            </w:r>
            <w:proofErr w:type="spellEnd"/>
            <w:proofErr w:type="gramEnd"/>
            <w:r w:rsidRPr="000976B6">
              <w:rPr>
                <w:rFonts w:ascii="Times New Roman" w:hAnsi="Times New Roman" w:cs="Times New Roman"/>
                <w:szCs w:val="28"/>
              </w:rPr>
              <w:t xml:space="preserve"> производств.</w:t>
            </w:r>
          </w:p>
          <w:p w:rsidR="00010448" w:rsidRPr="000976B6" w:rsidRDefault="00010448" w:rsidP="000976B6">
            <w:pPr>
              <w:pStyle w:val="afa"/>
              <w:ind w:firstLine="313"/>
              <w:jc w:val="both"/>
              <w:rPr>
                <w:sz w:val="22"/>
                <w:szCs w:val="28"/>
              </w:rPr>
            </w:pPr>
            <w:r w:rsidRPr="000976B6">
              <w:rPr>
                <w:sz w:val="22"/>
                <w:szCs w:val="28"/>
              </w:rPr>
              <w:t xml:space="preserve">Реализация инвестиционных проектов в отраслях специализации </w:t>
            </w:r>
            <w:r w:rsidR="00E93938" w:rsidRPr="000976B6">
              <w:rPr>
                <w:sz w:val="22"/>
                <w:szCs w:val="28"/>
              </w:rPr>
              <w:t>Волгоградской области</w:t>
            </w:r>
            <w:r w:rsidRPr="000976B6">
              <w:rPr>
                <w:sz w:val="22"/>
                <w:szCs w:val="28"/>
              </w:rPr>
              <w:t xml:space="preserve"> (металлургия, химия, нефтехимия, сельское хозяйство) и создание новых </w:t>
            </w:r>
            <w:proofErr w:type="spellStart"/>
            <w:proofErr w:type="gramStart"/>
            <w:r w:rsidRPr="000976B6">
              <w:rPr>
                <w:sz w:val="22"/>
                <w:szCs w:val="28"/>
              </w:rPr>
              <w:t>высокооплачи</w:t>
            </w:r>
            <w:r w:rsidR="000976B6">
              <w:rPr>
                <w:sz w:val="22"/>
                <w:szCs w:val="28"/>
              </w:rPr>
              <w:t>-</w:t>
            </w:r>
            <w:r w:rsidRPr="000976B6">
              <w:rPr>
                <w:sz w:val="22"/>
                <w:szCs w:val="28"/>
              </w:rPr>
              <w:t>ваемых</w:t>
            </w:r>
            <w:proofErr w:type="spellEnd"/>
            <w:proofErr w:type="gramEnd"/>
            <w:r w:rsidRPr="000976B6">
              <w:rPr>
                <w:sz w:val="22"/>
                <w:szCs w:val="28"/>
              </w:rPr>
              <w:t xml:space="preserve"> и высокопроизводительных рабочих мест.</w:t>
            </w:r>
          </w:p>
          <w:p w:rsidR="00A36156" w:rsidRPr="00A36156" w:rsidRDefault="00010448" w:rsidP="001274BF">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Развитие инфраструктуры хранения, переработки, обеспечивающ</w:t>
            </w:r>
            <w:r w:rsidR="00E93938" w:rsidRPr="000976B6">
              <w:rPr>
                <w:rFonts w:ascii="Times New Roman" w:hAnsi="Times New Roman" w:cs="Times New Roman"/>
                <w:szCs w:val="28"/>
              </w:rPr>
              <w:t>ей</w:t>
            </w:r>
            <w:r w:rsidRPr="000976B6">
              <w:rPr>
                <w:rFonts w:ascii="Times New Roman" w:hAnsi="Times New Roman" w:cs="Times New Roman"/>
                <w:b/>
                <w:bCs/>
                <w:szCs w:val="28"/>
              </w:rPr>
              <w:t xml:space="preserve"> </w:t>
            </w:r>
            <w:r w:rsidRPr="000976B6">
              <w:rPr>
                <w:rFonts w:ascii="Times New Roman" w:hAnsi="Times New Roman" w:cs="Times New Roman"/>
                <w:szCs w:val="28"/>
              </w:rPr>
              <w:t>реализацию продукции в период высоких цен и снижение влияния сезонного фактора, сокращение потерь при хранении.</w:t>
            </w:r>
          </w:p>
        </w:tc>
        <w:tc>
          <w:tcPr>
            <w:tcW w:w="4815" w:type="dxa"/>
          </w:tcPr>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Высокая изношенность основных фондов.</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Неразвитость производств, базирующихся на критических технологиях.</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Ужесточение конкуренции со стороны иностранных товаров-субститутов.</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Высокая налоговая нагрузка на бизнес.</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Низкая мотивация выпускников школ и вузов к выбору рабочих и инженерных профессий.</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Изменение конъюнктуры мирового рынка базовых промышленных отраслей.</w:t>
            </w:r>
          </w:p>
          <w:p w:rsidR="00010448" w:rsidRPr="000976B6" w:rsidRDefault="00010448" w:rsidP="000976B6">
            <w:pPr>
              <w:pStyle w:val="afa"/>
              <w:ind w:firstLine="313"/>
              <w:jc w:val="both"/>
              <w:rPr>
                <w:rFonts w:eastAsia="+mn-ea"/>
                <w:sz w:val="22"/>
                <w:szCs w:val="28"/>
              </w:rPr>
            </w:pPr>
            <w:r w:rsidRPr="000976B6">
              <w:rPr>
                <w:rFonts w:eastAsia="+mn-ea"/>
                <w:sz w:val="22"/>
                <w:szCs w:val="28"/>
              </w:rPr>
              <w:t>Ограничения ОПЕК на добычу нефти.</w:t>
            </w:r>
          </w:p>
          <w:p w:rsidR="00010448" w:rsidRPr="000976B6" w:rsidRDefault="00010448"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Усиление структурной безработицы вследствие закрытия крупных </w:t>
            </w:r>
            <w:proofErr w:type="spellStart"/>
            <w:proofErr w:type="gramStart"/>
            <w:r w:rsidRPr="000976B6">
              <w:rPr>
                <w:rFonts w:ascii="Times New Roman" w:hAnsi="Times New Roman" w:cs="Times New Roman"/>
                <w:szCs w:val="28"/>
              </w:rPr>
              <w:t>неконкуренто</w:t>
            </w:r>
            <w:proofErr w:type="spellEnd"/>
            <w:r w:rsidR="000976B6">
              <w:rPr>
                <w:rFonts w:ascii="Times New Roman" w:hAnsi="Times New Roman" w:cs="Times New Roman"/>
                <w:szCs w:val="28"/>
              </w:rPr>
              <w:t>-</w:t>
            </w:r>
            <w:r w:rsidRPr="000976B6">
              <w:rPr>
                <w:rFonts w:ascii="Times New Roman" w:hAnsi="Times New Roman" w:cs="Times New Roman"/>
                <w:szCs w:val="28"/>
              </w:rPr>
              <w:t>способных</w:t>
            </w:r>
            <w:proofErr w:type="gramEnd"/>
            <w:r w:rsidRPr="000976B6">
              <w:rPr>
                <w:rFonts w:ascii="Times New Roman" w:hAnsi="Times New Roman" w:cs="Times New Roman"/>
                <w:szCs w:val="28"/>
              </w:rPr>
              <w:t xml:space="preserve"> организаций.</w:t>
            </w:r>
          </w:p>
          <w:p w:rsidR="00010448" w:rsidRPr="000976B6" w:rsidRDefault="00010448" w:rsidP="000976B6">
            <w:pPr>
              <w:pStyle w:val="afa"/>
              <w:ind w:firstLine="313"/>
              <w:jc w:val="both"/>
              <w:rPr>
                <w:sz w:val="22"/>
                <w:szCs w:val="28"/>
              </w:rPr>
            </w:pPr>
            <w:r w:rsidRPr="000976B6">
              <w:rPr>
                <w:rFonts w:eastAsia="+mn-ea"/>
                <w:sz w:val="22"/>
                <w:szCs w:val="28"/>
              </w:rPr>
              <w:t xml:space="preserve">Снижение цен на основные виды сырья, экспортируемого из </w:t>
            </w:r>
            <w:r w:rsidR="00E93938" w:rsidRPr="000976B6">
              <w:rPr>
                <w:sz w:val="22"/>
                <w:szCs w:val="28"/>
              </w:rPr>
              <w:t>Волгоградской области</w:t>
            </w:r>
          </w:p>
        </w:tc>
      </w:tr>
    </w:tbl>
    <w:p w:rsidR="000976B6" w:rsidRDefault="000976B6"/>
    <w:p w:rsidR="001274BF" w:rsidRDefault="001274BF"/>
    <w:tbl>
      <w:tblPr>
        <w:tblStyle w:val="af4"/>
        <w:tblW w:w="0" w:type="auto"/>
        <w:jc w:val="center"/>
        <w:tblLook w:val="04A0" w:firstRow="1" w:lastRow="0" w:firstColumn="1" w:lastColumn="0" w:noHBand="0" w:noVBand="1"/>
      </w:tblPr>
      <w:tblGrid>
        <w:gridCol w:w="4814"/>
        <w:gridCol w:w="4815"/>
      </w:tblGrid>
      <w:tr w:rsidR="000976B6" w:rsidRPr="000976B6" w:rsidTr="00140A40">
        <w:trPr>
          <w:jc w:val="center"/>
        </w:trPr>
        <w:tc>
          <w:tcPr>
            <w:tcW w:w="4814" w:type="dxa"/>
          </w:tcPr>
          <w:p w:rsidR="000976B6" w:rsidRPr="000976B6" w:rsidRDefault="000976B6" w:rsidP="00140A40">
            <w:pPr>
              <w:pStyle w:val="ConsPlusNormal"/>
              <w:widowControl/>
              <w:jc w:val="center"/>
              <w:rPr>
                <w:rFonts w:ascii="Times New Roman" w:hAnsi="Times New Roman" w:cs="Times New Roman"/>
                <w:szCs w:val="28"/>
              </w:rPr>
            </w:pPr>
            <w:r>
              <w:rPr>
                <w:rFonts w:ascii="Times New Roman" w:hAnsi="Times New Roman" w:cs="Times New Roman"/>
                <w:szCs w:val="28"/>
              </w:rPr>
              <w:lastRenderedPageBreak/>
              <w:t>1</w:t>
            </w:r>
          </w:p>
        </w:tc>
        <w:tc>
          <w:tcPr>
            <w:tcW w:w="4815" w:type="dxa"/>
          </w:tcPr>
          <w:p w:rsidR="000976B6" w:rsidRPr="000976B6" w:rsidRDefault="000976B6" w:rsidP="00140A40">
            <w:pPr>
              <w:pStyle w:val="ConsPlusNormal"/>
              <w:widowControl/>
              <w:jc w:val="center"/>
              <w:rPr>
                <w:rFonts w:ascii="Times New Roman" w:hAnsi="Times New Roman" w:cs="Times New Roman"/>
                <w:szCs w:val="28"/>
              </w:rPr>
            </w:pPr>
            <w:r>
              <w:rPr>
                <w:rFonts w:ascii="Times New Roman" w:hAnsi="Times New Roman" w:cs="Times New Roman"/>
                <w:szCs w:val="28"/>
              </w:rPr>
              <w:t>2</w:t>
            </w:r>
          </w:p>
        </w:tc>
      </w:tr>
      <w:tr w:rsidR="000976B6" w:rsidRPr="000976B6" w:rsidTr="00A50D52">
        <w:trPr>
          <w:jc w:val="center"/>
        </w:trPr>
        <w:tc>
          <w:tcPr>
            <w:tcW w:w="4814" w:type="dxa"/>
          </w:tcPr>
          <w:p w:rsidR="000976B6" w:rsidRPr="001274BF" w:rsidRDefault="001274BF" w:rsidP="001274BF">
            <w:pPr>
              <w:pStyle w:val="afa"/>
              <w:tabs>
                <w:tab w:val="left" w:pos="540"/>
              </w:tabs>
              <w:ind w:firstLine="313"/>
              <w:jc w:val="both"/>
              <w:rPr>
                <w:sz w:val="22"/>
                <w:szCs w:val="22"/>
              </w:rPr>
            </w:pPr>
            <w:r w:rsidRPr="001274BF">
              <w:rPr>
                <w:sz w:val="22"/>
                <w:szCs w:val="22"/>
              </w:rPr>
              <w:t xml:space="preserve">Наличие отраслей, обладающих </w:t>
            </w:r>
            <w:proofErr w:type="spellStart"/>
            <w:proofErr w:type="gramStart"/>
            <w:r w:rsidRPr="001274BF">
              <w:rPr>
                <w:sz w:val="22"/>
                <w:szCs w:val="22"/>
              </w:rPr>
              <w:t>значи</w:t>
            </w:r>
            <w:proofErr w:type="spellEnd"/>
            <w:r>
              <w:rPr>
                <w:sz w:val="22"/>
                <w:szCs w:val="22"/>
              </w:rPr>
              <w:t>-</w:t>
            </w:r>
            <w:r w:rsidRPr="001274BF">
              <w:rPr>
                <w:sz w:val="22"/>
                <w:szCs w:val="22"/>
              </w:rPr>
              <w:t>тельным</w:t>
            </w:r>
            <w:proofErr w:type="gramEnd"/>
            <w:r w:rsidRPr="001274BF">
              <w:rPr>
                <w:sz w:val="22"/>
                <w:szCs w:val="22"/>
              </w:rPr>
              <w:t xml:space="preserve"> потенциалом развития (в том числе экспортным) в рамках мировых, отечественных промышленных и технологических трендов (агропромышленный комплекс, транспортно-</w:t>
            </w:r>
            <w:r w:rsidR="000976B6" w:rsidRPr="001274BF">
              <w:rPr>
                <w:sz w:val="22"/>
                <w:szCs w:val="22"/>
              </w:rPr>
              <w:t>логистический комплекс, нефтехимический комплекс).</w:t>
            </w:r>
          </w:p>
          <w:p w:rsidR="000976B6" w:rsidRPr="000976B6" w:rsidRDefault="000976B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Наличие свободных площадок для реализации инвестиционных проектов</w:t>
            </w:r>
          </w:p>
        </w:tc>
        <w:tc>
          <w:tcPr>
            <w:tcW w:w="4815" w:type="dxa"/>
          </w:tcPr>
          <w:p w:rsidR="000976B6" w:rsidRPr="000976B6" w:rsidRDefault="000976B6" w:rsidP="000976B6">
            <w:pPr>
              <w:pStyle w:val="ConsPlusNormal"/>
              <w:widowControl/>
              <w:ind w:firstLine="313"/>
              <w:jc w:val="both"/>
              <w:rPr>
                <w:rFonts w:ascii="Times New Roman" w:hAnsi="Times New Roman" w:cs="Times New Roman"/>
                <w:szCs w:val="28"/>
              </w:rPr>
            </w:pPr>
          </w:p>
        </w:tc>
      </w:tr>
    </w:tbl>
    <w:p w:rsidR="00E232E5" w:rsidRPr="000976B6" w:rsidRDefault="00E232E5" w:rsidP="000976B6">
      <w:pPr>
        <w:pStyle w:val="af6"/>
        <w:ind w:left="1125"/>
        <w:jc w:val="both"/>
        <w:rPr>
          <w:sz w:val="28"/>
          <w:szCs w:val="28"/>
        </w:rPr>
      </w:pPr>
    </w:p>
    <w:p w:rsidR="00E232E5" w:rsidRPr="000976B6" w:rsidRDefault="00816031" w:rsidP="000976B6">
      <w:pPr>
        <w:pStyle w:val="af6"/>
        <w:ind w:left="0"/>
        <w:jc w:val="center"/>
        <w:rPr>
          <w:sz w:val="28"/>
          <w:szCs w:val="28"/>
        </w:rPr>
      </w:pPr>
      <w:r w:rsidRPr="000976B6">
        <w:rPr>
          <w:sz w:val="28"/>
          <w:szCs w:val="28"/>
        </w:rPr>
        <w:t xml:space="preserve">2.2.2. </w:t>
      </w:r>
      <w:r w:rsidR="00016465" w:rsidRPr="000976B6">
        <w:rPr>
          <w:sz w:val="28"/>
          <w:szCs w:val="28"/>
        </w:rPr>
        <w:t>Предпринимательская активность</w:t>
      </w:r>
    </w:p>
    <w:p w:rsidR="00E232E5" w:rsidRPr="000976B6" w:rsidRDefault="00E232E5" w:rsidP="000976B6">
      <w:pPr>
        <w:pStyle w:val="af6"/>
        <w:ind w:left="0"/>
        <w:jc w:val="both"/>
        <w:rPr>
          <w:sz w:val="28"/>
          <w:szCs w:val="28"/>
        </w:rPr>
      </w:pPr>
    </w:p>
    <w:p w:rsidR="001A3DA2" w:rsidRPr="000976B6" w:rsidRDefault="001A3DA2" w:rsidP="000976B6">
      <w:pPr>
        <w:ind w:firstLine="709"/>
        <w:jc w:val="both"/>
        <w:rPr>
          <w:strike/>
          <w:sz w:val="28"/>
          <w:szCs w:val="28"/>
        </w:rPr>
      </w:pPr>
      <w:r w:rsidRPr="000976B6">
        <w:rPr>
          <w:sz w:val="28"/>
          <w:szCs w:val="28"/>
        </w:rPr>
        <w:t xml:space="preserve">По данным реестра субъектов МСП, формируемым федеральной налоговой службой, на территории Волгограда осуществляют </w:t>
      </w:r>
      <w:proofErr w:type="gramStart"/>
      <w:r w:rsidRPr="000976B6">
        <w:rPr>
          <w:sz w:val="28"/>
          <w:szCs w:val="28"/>
        </w:rPr>
        <w:t>деятельность  37128</w:t>
      </w:r>
      <w:proofErr w:type="gramEnd"/>
      <w:r w:rsidRPr="000976B6">
        <w:rPr>
          <w:sz w:val="28"/>
          <w:szCs w:val="28"/>
        </w:rPr>
        <w:t xml:space="preserve"> субъектов МСП. По состоянию на 10.01.2024 количество юридических лиц составляет 12321, количество индивидуальных предпринимателей – 27807. До 2022 года количество субъектов МСП стабильно снижалось в связи с действием ограничительных мер в результате </w:t>
      </w:r>
      <w:r w:rsidR="002F2679">
        <w:rPr>
          <w:sz w:val="28"/>
          <w:szCs w:val="28"/>
        </w:rPr>
        <w:t xml:space="preserve">распространения новой </w:t>
      </w:r>
      <w:proofErr w:type="spellStart"/>
      <w:r w:rsidR="002F2679">
        <w:rPr>
          <w:sz w:val="28"/>
          <w:szCs w:val="28"/>
        </w:rPr>
        <w:t>коронавирусной</w:t>
      </w:r>
      <w:proofErr w:type="spellEnd"/>
      <w:r w:rsidR="002F2679">
        <w:rPr>
          <w:sz w:val="28"/>
          <w:szCs w:val="28"/>
        </w:rPr>
        <w:t xml:space="preserve"> инфекции</w:t>
      </w:r>
      <w:r w:rsidRPr="000976B6">
        <w:rPr>
          <w:sz w:val="28"/>
          <w:szCs w:val="28"/>
        </w:rPr>
        <w:t xml:space="preserve">. С 2023 года отмечается положительная динамика. </w:t>
      </w:r>
    </w:p>
    <w:p w:rsidR="00990B04" w:rsidRPr="000976B6" w:rsidRDefault="00990B04" w:rsidP="000976B6">
      <w:pPr>
        <w:ind w:firstLine="709"/>
        <w:jc w:val="both"/>
        <w:rPr>
          <w:sz w:val="28"/>
          <w:szCs w:val="28"/>
        </w:rPr>
      </w:pPr>
      <w:r w:rsidRPr="000976B6">
        <w:rPr>
          <w:sz w:val="28"/>
          <w:szCs w:val="28"/>
        </w:rPr>
        <w:t>Сложившиеся отраслевая структура предпринимательства, структура занятости на малых и средних предприятиях и структура выручки от реализации товаров и услуг свидетельствуют о развитии предпринимательства преимущественно в сфере оптовой, розничной торговли и оказания бытовых услуг населению. Наибольшее количество индивидуальных предпринимателей Волгограда занято в оптовой и розничной торговле, ремонте автотранспортных средств (около 38%). В сфере производства занято 5% от всех предпринимателей.</w:t>
      </w:r>
    </w:p>
    <w:p w:rsidR="00990B04" w:rsidRPr="000976B6" w:rsidRDefault="00D87430" w:rsidP="000976B6">
      <w:pPr>
        <w:ind w:firstLine="709"/>
        <w:jc w:val="both"/>
        <w:rPr>
          <w:sz w:val="28"/>
          <w:szCs w:val="28"/>
        </w:rPr>
      </w:pPr>
      <w:r w:rsidRPr="000976B6">
        <w:rPr>
          <w:rFonts w:eastAsia="Calibri"/>
          <w:sz w:val="28"/>
          <w:szCs w:val="28"/>
        </w:rPr>
        <w:t>С 01.01.2020</w:t>
      </w:r>
      <w:r w:rsidR="00990B04" w:rsidRPr="000976B6">
        <w:rPr>
          <w:rFonts w:eastAsia="Calibri"/>
          <w:sz w:val="28"/>
          <w:szCs w:val="28"/>
        </w:rPr>
        <w:t xml:space="preserve"> в</w:t>
      </w:r>
      <w:r w:rsidR="00990B04" w:rsidRPr="000976B6">
        <w:rPr>
          <w:bCs/>
          <w:iCs/>
          <w:sz w:val="28"/>
          <w:szCs w:val="28"/>
        </w:rPr>
        <w:t xml:space="preserve"> соответствии с Федеральным законом от 15</w:t>
      </w:r>
      <w:r w:rsidRPr="000976B6">
        <w:rPr>
          <w:bCs/>
          <w:iCs/>
          <w:sz w:val="28"/>
          <w:szCs w:val="28"/>
        </w:rPr>
        <w:t xml:space="preserve"> декабря </w:t>
      </w:r>
      <w:r w:rsidR="00990B04" w:rsidRPr="000976B6">
        <w:rPr>
          <w:bCs/>
          <w:iCs/>
          <w:sz w:val="28"/>
          <w:szCs w:val="28"/>
        </w:rPr>
        <w:t>2019</w:t>
      </w:r>
      <w:r w:rsidRPr="000976B6">
        <w:rPr>
          <w:bCs/>
          <w:iCs/>
          <w:sz w:val="28"/>
          <w:szCs w:val="28"/>
        </w:rPr>
        <w:t xml:space="preserve"> г.</w:t>
      </w:r>
      <w:r w:rsidR="00990B04" w:rsidRPr="000976B6">
        <w:rPr>
          <w:bCs/>
          <w:iCs/>
          <w:sz w:val="28"/>
          <w:szCs w:val="28"/>
        </w:rPr>
        <w:t xml:space="preserve"> № 428-ФЗ </w:t>
      </w:r>
      <w:r w:rsidR="003E6AF5" w:rsidRPr="000976B6">
        <w:rPr>
          <w:bCs/>
          <w:iCs/>
          <w:sz w:val="28"/>
          <w:szCs w:val="28"/>
        </w:rPr>
        <w:t>«О</w:t>
      </w:r>
      <w:r w:rsidR="003E6AF5" w:rsidRPr="000976B6">
        <w:rPr>
          <w:sz w:val="28"/>
          <w:szCs w:val="28"/>
        </w:rPr>
        <w:t xml:space="preserve"> внесении изменений в Федеральный закон «О проведении эксперимента по установлению специального налогового режима «</w:t>
      </w:r>
      <w:r w:rsidR="00D21B42" w:rsidRPr="000976B6">
        <w:rPr>
          <w:sz w:val="28"/>
          <w:szCs w:val="28"/>
        </w:rPr>
        <w:t>Н</w:t>
      </w:r>
      <w:r w:rsidR="003E6AF5" w:rsidRPr="000976B6">
        <w:rPr>
          <w:sz w:val="28"/>
          <w:szCs w:val="28"/>
        </w:rPr>
        <w:t>алог на профессиональный доход» в городе федерального значения Москве, в Московской и Калужской областях, а также в Республике Татарстан (Татарстан)»</w:t>
      </w:r>
      <w:r w:rsidR="003E6AF5" w:rsidRPr="000976B6">
        <w:rPr>
          <w:sz w:val="24"/>
          <w:szCs w:val="24"/>
        </w:rPr>
        <w:t xml:space="preserve"> </w:t>
      </w:r>
      <w:r w:rsidR="00990B04" w:rsidRPr="000976B6">
        <w:rPr>
          <w:rFonts w:eastAsia="Calibri"/>
          <w:sz w:val="28"/>
          <w:szCs w:val="28"/>
        </w:rPr>
        <w:t xml:space="preserve">на территории Волгоградской области введен специальный налоговый режим для физических лиц – налог на профессиональный доход (далее – </w:t>
      </w:r>
      <w:proofErr w:type="spellStart"/>
      <w:r w:rsidR="00990B04" w:rsidRPr="000976B6">
        <w:rPr>
          <w:rFonts w:eastAsia="Calibri"/>
          <w:sz w:val="28"/>
          <w:szCs w:val="28"/>
        </w:rPr>
        <w:t>самозанятые</w:t>
      </w:r>
      <w:proofErr w:type="spellEnd"/>
      <w:r w:rsidR="00990B04" w:rsidRPr="000976B6">
        <w:rPr>
          <w:rFonts w:eastAsia="Calibri"/>
          <w:sz w:val="28"/>
          <w:szCs w:val="28"/>
        </w:rPr>
        <w:t xml:space="preserve"> граждане).</w:t>
      </w:r>
    </w:p>
    <w:p w:rsidR="00990B04" w:rsidRPr="000976B6" w:rsidRDefault="00990B04" w:rsidP="000976B6">
      <w:pPr>
        <w:ind w:firstLine="709"/>
        <w:jc w:val="both"/>
        <w:rPr>
          <w:sz w:val="28"/>
          <w:szCs w:val="28"/>
        </w:rPr>
      </w:pPr>
      <w:r w:rsidRPr="000976B6">
        <w:rPr>
          <w:sz w:val="28"/>
          <w:szCs w:val="28"/>
        </w:rPr>
        <w:t xml:space="preserve">Ежегодно растет количество </w:t>
      </w:r>
      <w:proofErr w:type="spellStart"/>
      <w:r w:rsidRPr="000976B6">
        <w:rPr>
          <w:sz w:val="28"/>
          <w:szCs w:val="28"/>
        </w:rPr>
        <w:t>самозанятых</w:t>
      </w:r>
      <w:proofErr w:type="spellEnd"/>
      <w:r w:rsidRPr="000976B6">
        <w:rPr>
          <w:sz w:val="28"/>
          <w:szCs w:val="28"/>
        </w:rPr>
        <w:t xml:space="preserve"> граждан в Волгограде – </w:t>
      </w:r>
      <w:r w:rsidR="00A50D52" w:rsidRPr="000976B6">
        <w:rPr>
          <w:sz w:val="28"/>
          <w:szCs w:val="28"/>
        </w:rPr>
        <w:t xml:space="preserve">           </w:t>
      </w:r>
      <w:r w:rsidRPr="000976B6">
        <w:rPr>
          <w:sz w:val="28"/>
          <w:szCs w:val="28"/>
        </w:rPr>
        <w:t xml:space="preserve">на 01.06.2023 их численность составила 37,8 тыс. человек (увеличение с </w:t>
      </w:r>
      <w:r w:rsidR="00A36156">
        <w:rPr>
          <w:sz w:val="28"/>
          <w:szCs w:val="28"/>
        </w:rPr>
        <w:t xml:space="preserve">    </w:t>
      </w:r>
      <w:r w:rsidRPr="000976B6">
        <w:rPr>
          <w:sz w:val="28"/>
          <w:szCs w:val="28"/>
        </w:rPr>
        <w:t xml:space="preserve">начала 2023 года на 11,78%). Наибольшей популярностью у </w:t>
      </w:r>
      <w:proofErr w:type="spellStart"/>
      <w:r w:rsidRPr="000976B6">
        <w:rPr>
          <w:sz w:val="28"/>
          <w:szCs w:val="28"/>
        </w:rPr>
        <w:t>самозанятых</w:t>
      </w:r>
      <w:proofErr w:type="spellEnd"/>
      <w:r w:rsidRPr="000976B6">
        <w:rPr>
          <w:sz w:val="28"/>
          <w:szCs w:val="28"/>
        </w:rPr>
        <w:t xml:space="preserve"> </w:t>
      </w:r>
      <w:r w:rsidR="007836D6" w:rsidRPr="000976B6">
        <w:rPr>
          <w:sz w:val="28"/>
          <w:szCs w:val="28"/>
        </w:rPr>
        <w:t xml:space="preserve">граждан </w:t>
      </w:r>
      <w:r w:rsidRPr="000976B6">
        <w:rPr>
          <w:sz w:val="28"/>
          <w:szCs w:val="28"/>
        </w:rPr>
        <w:t>пользуются такие виды предпринимательской деятельности, как перевозка пассажиров, перевозка грузов, репетиторство, услуги ногтевого сервиса, парикмахерские услуги, услуги программирования, рекламные услуги.</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10.</w:t>
      </w:r>
    </w:p>
    <w:p w:rsidR="001274BF" w:rsidRDefault="001274BF" w:rsidP="001274BF">
      <w:pPr>
        <w:pStyle w:val="ConsPlusNormal"/>
        <w:widowControl/>
        <w:ind w:firstLine="709"/>
        <w:jc w:val="both"/>
        <w:rPr>
          <w:rFonts w:ascii="Times New Roman" w:hAnsi="Times New Roman" w:cs="Times New Roman"/>
          <w:sz w:val="28"/>
          <w:szCs w:val="28"/>
        </w:rPr>
      </w:pPr>
    </w:p>
    <w:p w:rsidR="001274BF" w:rsidRDefault="001274BF" w:rsidP="001274BF">
      <w:pPr>
        <w:pStyle w:val="ConsPlusNormal"/>
        <w:widowControl/>
        <w:ind w:firstLine="709"/>
        <w:jc w:val="both"/>
        <w:rPr>
          <w:rFonts w:ascii="Times New Roman" w:hAnsi="Times New Roman" w:cs="Times New Roman"/>
          <w:sz w:val="28"/>
          <w:szCs w:val="28"/>
        </w:rPr>
      </w:pPr>
    </w:p>
    <w:p w:rsidR="001274BF" w:rsidRDefault="001274BF" w:rsidP="001274BF">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lastRenderedPageBreak/>
        <w:t>Таблица 10</w:t>
      </w:r>
    </w:p>
    <w:p w:rsidR="0061668B" w:rsidRPr="000976B6" w:rsidRDefault="0061668B"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61668B" w:rsidRPr="000976B6" w:rsidTr="00A50D52">
        <w:trPr>
          <w:jc w:val="center"/>
        </w:trPr>
        <w:tc>
          <w:tcPr>
            <w:tcW w:w="4814" w:type="dxa"/>
          </w:tcPr>
          <w:p w:rsidR="0061668B" w:rsidRPr="000976B6" w:rsidRDefault="0061668B"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Сильные стороны</w:t>
            </w:r>
          </w:p>
        </w:tc>
        <w:tc>
          <w:tcPr>
            <w:tcW w:w="4815" w:type="dxa"/>
          </w:tcPr>
          <w:p w:rsidR="0061668B" w:rsidRPr="000976B6" w:rsidRDefault="0061668B" w:rsidP="000976B6">
            <w:pPr>
              <w:pStyle w:val="ConsPlusNormal"/>
              <w:widowControl/>
              <w:jc w:val="center"/>
              <w:rPr>
                <w:rFonts w:ascii="Times New Roman" w:hAnsi="Times New Roman"/>
                <w:szCs w:val="28"/>
              </w:rPr>
            </w:pPr>
            <w:r w:rsidRPr="000976B6">
              <w:rPr>
                <w:rFonts w:ascii="Times New Roman" w:hAnsi="Times New Roman" w:cs="Times New Roman"/>
                <w:szCs w:val="28"/>
              </w:rPr>
              <w:t>Слабые стороны</w:t>
            </w:r>
          </w:p>
        </w:tc>
      </w:tr>
      <w:tr w:rsidR="001274BF" w:rsidRPr="000976B6" w:rsidTr="001274BF">
        <w:trPr>
          <w:trHeight w:val="2277"/>
          <w:jc w:val="center"/>
        </w:trPr>
        <w:tc>
          <w:tcPr>
            <w:tcW w:w="4814" w:type="dxa"/>
          </w:tcPr>
          <w:p w:rsidR="001274BF" w:rsidRPr="00A36156" w:rsidRDefault="001274BF" w:rsidP="00A36156">
            <w:pPr>
              <w:pStyle w:val="ConsPlusNormal"/>
              <w:widowControl/>
              <w:ind w:firstLine="284"/>
              <w:jc w:val="both"/>
              <w:rPr>
                <w:rFonts w:ascii="Times New Roman" w:hAnsi="Times New Roman" w:cs="Times New Roman"/>
                <w:szCs w:val="24"/>
              </w:rPr>
            </w:pPr>
            <w:r w:rsidRPr="000976B6">
              <w:rPr>
                <w:rFonts w:ascii="Times New Roman" w:hAnsi="Times New Roman" w:cs="Times New Roman"/>
                <w:szCs w:val="24"/>
              </w:rPr>
              <w:t xml:space="preserve">Муниципальная поддержка субъектов МСП в рамках программы. </w:t>
            </w:r>
          </w:p>
          <w:p w:rsidR="001274BF" w:rsidRPr="000976B6" w:rsidRDefault="001274BF" w:rsidP="00A36156">
            <w:pPr>
              <w:pStyle w:val="af6"/>
              <w:shd w:val="clear" w:color="auto" w:fill="FFFFFF"/>
              <w:ind w:left="0" w:firstLine="284"/>
              <w:jc w:val="both"/>
              <w:rPr>
                <w:sz w:val="22"/>
                <w:szCs w:val="24"/>
              </w:rPr>
            </w:pPr>
            <w:r w:rsidRPr="000976B6">
              <w:rPr>
                <w:sz w:val="22"/>
                <w:szCs w:val="24"/>
              </w:rPr>
              <w:t xml:space="preserve">Реализация мероприятий по оказанию всех форм государственной поддержки субъектам МСП, в том числе на площадке Центра «Мой бизнес» (правовой, финансовой, </w:t>
            </w:r>
            <w:proofErr w:type="spellStart"/>
            <w:proofErr w:type="gramStart"/>
            <w:r w:rsidRPr="000976B6">
              <w:rPr>
                <w:sz w:val="22"/>
                <w:szCs w:val="24"/>
              </w:rPr>
              <w:t>организацион</w:t>
            </w:r>
            <w:proofErr w:type="spellEnd"/>
            <w:r>
              <w:rPr>
                <w:sz w:val="22"/>
                <w:szCs w:val="24"/>
              </w:rPr>
              <w:t>-</w:t>
            </w:r>
            <w:r w:rsidRPr="000976B6">
              <w:rPr>
                <w:sz w:val="22"/>
                <w:szCs w:val="24"/>
              </w:rPr>
              <w:t>ной</w:t>
            </w:r>
            <w:proofErr w:type="gramEnd"/>
            <w:r w:rsidRPr="000976B6">
              <w:rPr>
                <w:sz w:val="22"/>
                <w:szCs w:val="24"/>
              </w:rPr>
              <w:t>)</w:t>
            </w:r>
            <w:r>
              <w:rPr>
                <w:sz w:val="22"/>
                <w:szCs w:val="24"/>
              </w:rPr>
              <w:t>.</w:t>
            </w:r>
            <w:r w:rsidRPr="000976B6">
              <w:rPr>
                <w:sz w:val="22"/>
                <w:szCs w:val="24"/>
              </w:rPr>
              <w:t xml:space="preserve"> </w:t>
            </w:r>
          </w:p>
          <w:p w:rsidR="001274BF" w:rsidRPr="00A36156" w:rsidRDefault="001274BF" w:rsidP="00A36156">
            <w:pPr>
              <w:pStyle w:val="ConsPlusNormal"/>
              <w:ind w:firstLine="284"/>
              <w:jc w:val="both"/>
              <w:rPr>
                <w:rFonts w:ascii="Times New Roman" w:hAnsi="Times New Roman" w:cs="Times New Roman"/>
                <w:szCs w:val="24"/>
              </w:rPr>
            </w:pPr>
            <w:r w:rsidRPr="000976B6">
              <w:rPr>
                <w:rFonts w:ascii="Times New Roman" w:hAnsi="Times New Roman" w:cs="Times New Roman"/>
                <w:szCs w:val="24"/>
              </w:rPr>
              <w:t>Высокая транспортная доступность Волгограда</w:t>
            </w:r>
          </w:p>
        </w:tc>
        <w:tc>
          <w:tcPr>
            <w:tcW w:w="4815" w:type="dxa"/>
          </w:tcPr>
          <w:p w:rsidR="001274BF" w:rsidRPr="00A36156" w:rsidRDefault="001274BF" w:rsidP="00A36156">
            <w:pPr>
              <w:pStyle w:val="af6"/>
              <w:shd w:val="clear" w:color="auto" w:fill="FFFFFF"/>
              <w:tabs>
                <w:tab w:val="left" w:pos="480"/>
              </w:tabs>
              <w:ind w:left="0" w:firstLine="363"/>
              <w:jc w:val="both"/>
              <w:rPr>
                <w:sz w:val="22"/>
                <w:szCs w:val="24"/>
              </w:rPr>
            </w:pPr>
            <w:r w:rsidRPr="000976B6">
              <w:rPr>
                <w:sz w:val="22"/>
                <w:szCs w:val="24"/>
              </w:rPr>
              <w:t xml:space="preserve">Низкий уровень среднемесячной заработной платы (по данным </w:t>
            </w:r>
            <w:proofErr w:type="spellStart"/>
            <w:r w:rsidRPr="000976B6">
              <w:rPr>
                <w:sz w:val="22"/>
                <w:szCs w:val="24"/>
              </w:rPr>
              <w:t>Волгоградстата</w:t>
            </w:r>
            <w:proofErr w:type="spellEnd"/>
            <w:r w:rsidRPr="000976B6">
              <w:rPr>
                <w:sz w:val="22"/>
                <w:szCs w:val="24"/>
              </w:rPr>
              <w:t>).</w:t>
            </w:r>
          </w:p>
          <w:p w:rsidR="001274BF" w:rsidRPr="000976B6" w:rsidRDefault="001274BF" w:rsidP="00A36156">
            <w:pPr>
              <w:pStyle w:val="af6"/>
              <w:shd w:val="clear" w:color="auto" w:fill="FFFFFF"/>
              <w:tabs>
                <w:tab w:val="left" w:pos="480"/>
              </w:tabs>
              <w:ind w:left="0" w:firstLine="363"/>
              <w:jc w:val="both"/>
              <w:rPr>
                <w:sz w:val="22"/>
                <w:szCs w:val="24"/>
              </w:rPr>
            </w:pPr>
            <w:r w:rsidRPr="000976B6">
              <w:rPr>
                <w:sz w:val="22"/>
                <w:szCs w:val="24"/>
              </w:rPr>
              <w:t xml:space="preserve">Миграционная убыль населения (по данным </w:t>
            </w:r>
            <w:proofErr w:type="spellStart"/>
            <w:r w:rsidRPr="000976B6">
              <w:rPr>
                <w:sz w:val="22"/>
                <w:szCs w:val="24"/>
              </w:rPr>
              <w:t>Волгоградстата</w:t>
            </w:r>
            <w:proofErr w:type="spellEnd"/>
            <w:r w:rsidRPr="000976B6">
              <w:rPr>
                <w:sz w:val="22"/>
                <w:szCs w:val="24"/>
              </w:rPr>
              <w:t>)</w:t>
            </w:r>
          </w:p>
          <w:p w:rsidR="001274BF" w:rsidRPr="00A36156" w:rsidRDefault="001274BF" w:rsidP="000976B6">
            <w:pPr>
              <w:pStyle w:val="af6"/>
              <w:shd w:val="clear" w:color="auto" w:fill="FFFFFF"/>
              <w:tabs>
                <w:tab w:val="left" w:pos="480"/>
              </w:tabs>
              <w:ind w:left="0" w:firstLine="363"/>
              <w:jc w:val="both"/>
              <w:rPr>
                <w:sz w:val="22"/>
                <w:szCs w:val="24"/>
              </w:rPr>
            </w:pPr>
          </w:p>
        </w:tc>
      </w:tr>
      <w:tr w:rsidR="0061668B" w:rsidRPr="000976B6" w:rsidTr="00A50D52">
        <w:trPr>
          <w:jc w:val="center"/>
        </w:trPr>
        <w:tc>
          <w:tcPr>
            <w:tcW w:w="4814" w:type="dxa"/>
          </w:tcPr>
          <w:p w:rsidR="0061668B" w:rsidRPr="000976B6" w:rsidRDefault="0061668B"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Возможности</w:t>
            </w:r>
          </w:p>
        </w:tc>
        <w:tc>
          <w:tcPr>
            <w:tcW w:w="4815" w:type="dxa"/>
          </w:tcPr>
          <w:p w:rsidR="0061668B" w:rsidRPr="000976B6" w:rsidRDefault="0061668B" w:rsidP="000976B6">
            <w:pPr>
              <w:pStyle w:val="ConsPlusNormal"/>
              <w:widowControl/>
              <w:jc w:val="center"/>
              <w:rPr>
                <w:rFonts w:ascii="Times New Roman" w:hAnsi="Times New Roman"/>
                <w:szCs w:val="28"/>
              </w:rPr>
            </w:pPr>
            <w:r w:rsidRPr="000976B6">
              <w:rPr>
                <w:rFonts w:ascii="Times New Roman" w:hAnsi="Times New Roman"/>
                <w:szCs w:val="28"/>
              </w:rPr>
              <w:t>Угрозы</w:t>
            </w:r>
          </w:p>
        </w:tc>
      </w:tr>
      <w:tr w:rsidR="0061668B" w:rsidRPr="000976B6" w:rsidTr="00A50D52">
        <w:trPr>
          <w:trHeight w:val="1850"/>
          <w:jc w:val="center"/>
        </w:trPr>
        <w:tc>
          <w:tcPr>
            <w:tcW w:w="4814" w:type="dxa"/>
          </w:tcPr>
          <w:p w:rsidR="0061668B" w:rsidRPr="000976B6" w:rsidRDefault="0061668B" w:rsidP="000976B6">
            <w:pPr>
              <w:pStyle w:val="af6"/>
              <w:shd w:val="clear" w:color="auto" w:fill="FFFFFF"/>
              <w:ind w:left="0" w:firstLine="313"/>
              <w:jc w:val="both"/>
              <w:rPr>
                <w:sz w:val="22"/>
                <w:szCs w:val="24"/>
              </w:rPr>
            </w:pPr>
            <w:r w:rsidRPr="000976B6">
              <w:rPr>
                <w:sz w:val="22"/>
                <w:szCs w:val="28"/>
              </w:rPr>
              <w:t xml:space="preserve">Хорошие перспективы кластерного развития МСП </w:t>
            </w:r>
            <w:r w:rsidRPr="000976B6">
              <w:rPr>
                <w:sz w:val="22"/>
                <w:szCs w:val="24"/>
              </w:rPr>
              <w:t xml:space="preserve">в </w:t>
            </w:r>
            <w:r w:rsidR="00E93938" w:rsidRPr="000976B6">
              <w:rPr>
                <w:sz w:val="22"/>
                <w:szCs w:val="24"/>
              </w:rPr>
              <w:t>Волгоградской области.</w:t>
            </w:r>
          </w:p>
          <w:p w:rsidR="0061668B" w:rsidRPr="000976B6" w:rsidRDefault="0061668B" w:rsidP="000976B6">
            <w:pPr>
              <w:pStyle w:val="af6"/>
              <w:shd w:val="clear" w:color="auto" w:fill="FFFFFF"/>
              <w:ind w:left="0" w:firstLine="313"/>
              <w:jc w:val="both"/>
              <w:rPr>
                <w:sz w:val="22"/>
                <w:szCs w:val="28"/>
              </w:rPr>
            </w:pPr>
            <w:r w:rsidRPr="000976B6">
              <w:rPr>
                <w:sz w:val="22"/>
                <w:szCs w:val="28"/>
              </w:rPr>
              <w:t>Синергетический эффект от кооперации с крупными промышленными предприятиями.</w:t>
            </w:r>
          </w:p>
          <w:p w:rsidR="00BE6C71" w:rsidRPr="000976B6" w:rsidRDefault="0061668B" w:rsidP="000976B6">
            <w:pPr>
              <w:pStyle w:val="af6"/>
              <w:shd w:val="clear" w:color="auto" w:fill="FFFFFF"/>
              <w:ind w:left="0" w:firstLine="313"/>
              <w:jc w:val="both"/>
              <w:rPr>
                <w:sz w:val="22"/>
                <w:szCs w:val="28"/>
              </w:rPr>
            </w:pPr>
            <w:r w:rsidRPr="000976B6">
              <w:rPr>
                <w:sz w:val="22"/>
                <w:szCs w:val="28"/>
              </w:rPr>
              <w:t xml:space="preserve">Развитие производств с высокой </w:t>
            </w:r>
            <w:proofErr w:type="gramStart"/>
            <w:r w:rsidRPr="000976B6">
              <w:rPr>
                <w:sz w:val="22"/>
                <w:szCs w:val="28"/>
              </w:rPr>
              <w:t>добавлен</w:t>
            </w:r>
            <w:r w:rsidR="000976B6">
              <w:rPr>
                <w:sz w:val="22"/>
                <w:szCs w:val="28"/>
              </w:rPr>
              <w:t>-</w:t>
            </w:r>
            <w:r w:rsidRPr="000976B6">
              <w:rPr>
                <w:sz w:val="22"/>
                <w:szCs w:val="28"/>
              </w:rPr>
              <w:t>ной</w:t>
            </w:r>
            <w:proofErr w:type="gramEnd"/>
            <w:r w:rsidRPr="000976B6">
              <w:rPr>
                <w:sz w:val="22"/>
                <w:szCs w:val="28"/>
              </w:rPr>
              <w:t xml:space="preserve"> стоимостью </w:t>
            </w:r>
            <w:r w:rsidR="00FA44B8" w:rsidRPr="000976B6">
              <w:rPr>
                <w:sz w:val="22"/>
                <w:szCs w:val="28"/>
              </w:rPr>
              <w:t>(</w:t>
            </w:r>
            <w:r w:rsidRPr="000976B6">
              <w:rPr>
                <w:sz w:val="22"/>
                <w:szCs w:val="28"/>
              </w:rPr>
              <w:t>агропромышленный комплекс, нефтехимия, композитные материалы, биотехнологии)</w:t>
            </w:r>
          </w:p>
        </w:tc>
        <w:tc>
          <w:tcPr>
            <w:tcW w:w="4815" w:type="dxa"/>
          </w:tcPr>
          <w:p w:rsidR="0061668B" w:rsidRPr="000976B6" w:rsidRDefault="0061668B" w:rsidP="000976B6">
            <w:pPr>
              <w:pStyle w:val="af6"/>
              <w:shd w:val="clear" w:color="auto" w:fill="FFFFFF"/>
              <w:ind w:left="0" w:firstLine="313"/>
              <w:jc w:val="both"/>
              <w:rPr>
                <w:sz w:val="22"/>
                <w:szCs w:val="28"/>
              </w:rPr>
            </w:pPr>
            <w:r w:rsidRPr="000976B6">
              <w:rPr>
                <w:sz w:val="22"/>
                <w:szCs w:val="28"/>
              </w:rPr>
              <w:t xml:space="preserve">Снижение конкурентоспособности МСП из-за низких темпов внедрения новых технологий и </w:t>
            </w:r>
            <w:proofErr w:type="spellStart"/>
            <w:r w:rsidRPr="000976B6">
              <w:rPr>
                <w:sz w:val="22"/>
                <w:szCs w:val="28"/>
              </w:rPr>
              <w:t>цифровизации</w:t>
            </w:r>
            <w:proofErr w:type="spellEnd"/>
            <w:r w:rsidRPr="000976B6">
              <w:rPr>
                <w:sz w:val="22"/>
                <w:szCs w:val="28"/>
              </w:rPr>
              <w:t xml:space="preserve"> бизнес-процессов.</w:t>
            </w:r>
          </w:p>
          <w:p w:rsidR="00BD34E4" w:rsidRPr="000976B6" w:rsidRDefault="0061668B" w:rsidP="000976B6">
            <w:pPr>
              <w:pStyle w:val="af6"/>
              <w:shd w:val="clear" w:color="auto" w:fill="FFFFFF"/>
              <w:ind w:left="0" w:firstLine="313"/>
              <w:jc w:val="both"/>
              <w:rPr>
                <w:sz w:val="22"/>
                <w:szCs w:val="28"/>
              </w:rPr>
            </w:pPr>
            <w:r w:rsidRPr="000976B6">
              <w:rPr>
                <w:sz w:val="22"/>
                <w:szCs w:val="28"/>
              </w:rPr>
              <w:t xml:space="preserve">Падение спроса на продукцию и услуги субъектов МСП вследствие кризисных явлений в экономике Российской Федерации и </w:t>
            </w:r>
            <w:r w:rsidR="00E93938" w:rsidRPr="000976B6">
              <w:rPr>
                <w:sz w:val="22"/>
                <w:szCs w:val="24"/>
              </w:rPr>
              <w:t>Волгоградской области</w:t>
            </w:r>
          </w:p>
        </w:tc>
      </w:tr>
    </w:tbl>
    <w:p w:rsidR="00E232E5" w:rsidRPr="000976B6" w:rsidRDefault="00E232E5" w:rsidP="000976B6">
      <w:pPr>
        <w:pStyle w:val="ConsPlusNormal"/>
        <w:widowControl/>
        <w:jc w:val="center"/>
        <w:outlineLvl w:val="5"/>
        <w:rPr>
          <w:rFonts w:ascii="Times New Roman" w:hAnsi="Times New Roman" w:cs="Times New Roman"/>
          <w:sz w:val="28"/>
          <w:szCs w:val="28"/>
        </w:rPr>
      </w:pPr>
    </w:p>
    <w:p w:rsidR="00E232E5" w:rsidRPr="000976B6" w:rsidRDefault="00816031" w:rsidP="000976B6">
      <w:pPr>
        <w:pStyle w:val="ConsPlusNormal"/>
        <w:widowControl/>
        <w:jc w:val="center"/>
        <w:outlineLvl w:val="5"/>
        <w:rPr>
          <w:rFonts w:ascii="Times New Roman" w:hAnsi="Times New Roman" w:cs="Times New Roman"/>
          <w:sz w:val="28"/>
          <w:szCs w:val="28"/>
        </w:rPr>
      </w:pPr>
      <w:r w:rsidRPr="000976B6">
        <w:rPr>
          <w:rFonts w:ascii="Times New Roman" w:hAnsi="Times New Roman" w:cs="Times New Roman"/>
          <w:sz w:val="28"/>
          <w:szCs w:val="28"/>
        </w:rPr>
        <w:t xml:space="preserve">2.2.3. </w:t>
      </w:r>
      <w:r w:rsidR="00016465" w:rsidRPr="000976B6">
        <w:rPr>
          <w:rFonts w:ascii="Times New Roman" w:hAnsi="Times New Roman" w:cs="Times New Roman"/>
          <w:sz w:val="28"/>
          <w:szCs w:val="28"/>
        </w:rPr>
        <w:t>Инвестиции</w:t>
      </w:r>
    </w:p>
    <w:p w:rsidR="00E232E5" w:rsidRPr="000976B6" w:rsidRDefault="00E232E5" w:rsidP="000976B6">
      <w:pPr>
        <w:pStyle w:val="ConsPlusNormal"/>
        <w:widowControl/>
        <w:jc w:val="both"/>
        <w:outlineLvl w:val="5"/>
        <w:rPr>
          <w:rFonts w:ascii="Times New Roman" w:hAnsi="Times New Roman" w:cs="Times New Roman"/>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Проводимая в Волгограде инвестиционная политика направлена на эффективное использование имеющегося потенциала, привлечение в Волгоград инвестиций, создание новых предприятий, обеспечение роста объемов строительства.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 2022 году крупными и средними организациями использовано инвестиций в основной капитал на развитие экономики и социальной сферы Волгограда на сумму 79,7 млрд рублей. В сопоставимой оценке освоено инвестиций на 0,8% меньше</w:t>
      </w:r>
      <w:r w:rsidR="00B845F4" w:rsidRPr="000976B6">
        <w:rPr>
          <w:rFonts w:ascii="Times New Roman" w:hAnsi="Times New Roman" w:cs="Times New Roman"/>
          <w:sz w:val="28"/>
          <w:szCs w:val="28"/>
        </w:rPr>
        <w:t>, чем в 2021 году</w:t>
      </w:r>
      <w:r w:rsidRPr="000976B6">
        <w:rPr>
          <w:rFonts w:ascii="Times New Roman" w:hAnsi="Times New Roman" w:cs="Times New Roman"/>
          <w:sz w:val="28"/>
          <w:szCs w:val="28"/>
        </w:rPr>
        <w:t xml:space="preserve">. Основное направление использования инвестиций связано с приобретением машин, оборудования (47,9%), строительством сооружений, улучшением земель (44,4% от общей суммы). За счет собственных средств организаций профинансировано </w:t>
      </w:r>
      <w:r w:rsidR="000976B6">
        <w:rPr>
          <w:rFonts w:ascii="Times New Roman" w:hAnsi="Times New Roman" w:cs="Times New Roman"/>
          <w:sz w:val="28"/>
          <w:szCs w:val="28"/>
        </w:rPr>
        <w:t xml:space="preserve">          </w:t>
      </w:r>
      <w:r w:rsidRPr="000976B6">
        <w:rPr>
          <w:rFonts w:ascii="Times New Roman" w:hAnsi="Times New Roman" w:cs="Times New Roman"/>
          <w:sz w:val="28"/>
          <w:szCs w:val="28"/>
        </w:rPr>
        <w:t>45,2% инвестиций, или 36,1 млрд рублей. Доля бюджетных средств в общем объеме инвестиций составила 22,2%.</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Собственными силами крупных и средних организаций Волгограда </w:t>
      </w:r>
      <w:r w:rsidR="00A50D52" w:rsidRPr="000976B6">
        <w:rPr>
          <w:rFonts w:ascii="Times New Roman" w:hAnsi="Times New Roman" w:cs="Times New Roman"/>
          <w:sz w:val="28"/>
          <w:szCs w:val="28"/>
        </w:rPr>
        <w:t xml:space="preserve">            </w:t>
      </w:r>
      <w:r w:rsidRPr="000976B6">
        <w:rPr>
          <w:rFonts w:ascii="Times New Roman" w:hAnsi="Times New Roman" w:cs="Times New Roman"/>
          <w:sz w:val="28"/>
          <w:szCs w:val="28"/>
        </w:rPr>
        <w:t>в 2022 году выполнены строительные работы на сумму 20,6 млрд рублей, что в сопоставимой оценке на 2,6% больше, чем в 2021 году.</w:t>
      </w:r>
    </w:p>
    <w:p w:rsidR="00E232E5" w:rsidRPr="000976B6" w:rsidRDefault="00016465" w:rsidP="000976B6">
      <w:pPr>
        <w:ind w:firstLine="709"/>
        <w:jc w:val="both"/>
        <w:rPr>
          <w:sz w:val="28"/>
          <w:szCs w:val="28"/>
        </w:rPr>
      </w:pPr>
      <w:r w:rsidRPr="000976B6">
        <w:rPr>
          <w:sz w:val="28"/>
          <w:szCs w:val="28"/>
        </w:rPr>
        <w:t xml:space="preserve">С 2021 года администрация Волгограда активно использует </w:t>
      </w:r>
      <w:r w:rsidR="009921F6" w:rsidRPr="000976B6">
        <w:rPr>
          <w:sz w:val="28"/>
          <w:szCs w:val="28"/>
        </w:rPr>
        <w:t xml:space="preserve">все возможные механизмы привлечения средств вышестоящих бюджетов, в том числе в рамках Инфраструктурного меню Правительства Российской Федерации </w:t>
      </w:r>
      <w:r w:rsidRPr="000976B6">
        <w:rPr>
          <w:sz w:val="28"/>
          <w:szCs w:val="28"/>
        </w:rPr>
        <w:t xml:space="preserve">(посредством инфраструктурных бюджетных кредитов, списания государственного долга субъекту Российской Федерации, предоставления средств Фонда национального благосостояния </w:t>
      </w:r>
      <w:r w:rsidR="004308A2">
        <w:rPr>
          <w:sz w:val="28"/>
          <w:szCs w:val="28"/>
        </w:rPr>
        <w:t xml:space="preserve">государственной корпорации – </w:t>
      </w:r>
      <w:r w:rsidRPr="000976B6">
        <w:rPr>
          <w:sz w:val="28"/>
          <w:szCs w:val="28"/>
        </w:rPr>
        <w:t xml:space="preserve">Фонду </w:t>
      </w:r>
      <w:r w:rsidR="004308A2">
        <w:rPr>
          <w:sz w:val="28"/>
          <w:szCs w:val="28"/>
        </w:rPr>
        <w:t xml:space="preserve">содействия реформированию </w:t>
      </w:r>
      <w:r w:rsidRPr="000976B6">
        <w:rPr>
          <w:sz w:val="28"/>
          <w:szCs w:val="28"/>
        </w:rPr>
        <w:t xml:space="preserve">жилищно-коммунального хозяйства </w:t>
      </w:r>
      <w:r w:rsidR="006230C2">
        <w:rPr>
          <w:sz w:val="28"/>
          <w:szCs w:val="28"/>
        </w:rPr>
        <w:t xml:space="preserve">   </w:t>
      </w:r>
      <w:r w:rsidRPr="000976B6">
        <w:rPr>
          <w:sz w:val="28"/>
          <w:szCs w:val="28"/>
        </w:rPr>
        <w:t xml:space="preserve">(далее </w:t>
      </w:r>
      <w:r w:rsidR="00154E97" w:rsidRPr="000976B6">
        <w:rPr>
          <w:sz w:val="28"/>
          <w:szCs w:val="28"/>
        </w:rPr>
        <w:t>–</w:t>
      </w:r>
      <w:r w:rsidRPr="000976B6">
        <w:rPr>
          <w:sz w:val="28"/>
          <w:szCs w:val="28"/>
        </w:rPr>
        <w:t xml:space="preserve"> </w:t>
      </w:r>
      <w:r w:rsidR="004308A2">
        <w:rPr>
          <w:sz w:val="28"/>
          <w:szCs w:val="28"/>
        </w:rPr>
        <w:t>Ф</w:t>
      </w:r>
      <w:r w:rsidRPr="000976B6">
        <w:rPr>
          <w:sz w:val="28"/>
          <w:szCs w:val="28"/>
        </w:rPr>
        <w:t xml:space="preserve">онд ЖКХ), а также механизма «специальные казначейские кредиты»). </w:t>
      </w:r>
    </w:p>
    <w:p w:rsidR="00E232E5" w:rsidRPr="000976B6" w:rsidRDefault="00016465" w:rsidP="000976B6">
      <w:pPr>
        <w:tabs>
          <w:tab w:val="right" w:pos="9633"/>
        </w:tabs>
        <w:ind w:firstLine="709"/>
        <w:jc w:val="both"/>
        <w:rPr>
          <w:sz w:val="28"/>
          <w:szCs w:val="28"/>
        </w:rPr>
      </w:pPr>
      <w:r w:rsidRPr="000976B6">
        <w:rPr>
          <w:sz w:val="28"/>
          <w:szCs w:val="28"/>
        </w:rPr>
        <w:lastRenderedPageBreak/>
        <w:t xml:space="preserve">Так, за счет полученного займа из </w:t>
      </w:r>
      <w:r w:rsidR="007447E3">
        <w:rPr>
          <w:sz w:val="28"/>
          <w:szCs w:val="28"/>
        </w:rPr>
        <w:t>Ф</w:t>
      </w:r>
      <w:r w:rsidRPr="000976B6">
        <w:rPr>
          <w:sz w:val="28"/>
          <w:szCs w:val="28"/>
        </w:rPr>
        <w:t>онда ЖКХ под модернизацию инженерной инфраструктуры в Волгограде ведется строительство новой котельной по ул. им. Глазкова, 15, а также проводится теплоизоляция труб</w:t>
      </w:r>
      <w:r w:rsidR="00A50D52" w:rsidRPr="000976B6">
        <w:rPr>
          <w:sz w:val="28"/>
          <w:szCs w:val="28"/>
        </w:rPr>
        <w:t xml:space="preserve">            </w:t>
      </w:r>
      <w:r w:rsidRPr="000976B6">
        <w:rPr>
          <w:sz w:val="28"/>
          <w:szCs w:val="28"/>
        </w:rPr>
        <w:t xml:space="preserve"> в Красноармейском районе. Общая стоимость указанных </w:t>
      </w:r>
      <w:r w:rsidR="00EE0FE2" w:rsidRPr="000976B6">
        <w:rPr>
          <w:sz w:val="28"/>
          <w:szCs w:val="28"/>
        </w:rPr>
        <w:t>проектов –</w:t>
      </w:r>
      <w:r w:rsidRPr="000976B6">
        <w:rPr>
          <w:sz w:val="28"/>
          <w:szCs w:val="28"/>
        </w:rPr>
        <w:t xml:space="preserve"> </w:t>
      </w:r>
      <w:r w:rsidR="00A50D52" w:rsidRPr="000976B6">
        <w:rPr>
          <w:sz w:val="28"/>
          <w:szCs w:val="28"/>
        </w:rPr>
        <w:t xml:space="preserve">                      </w:t>
      </w:r>
      <w:r w:rsidRPr="000976B6">
        <w:rPr>
          <w:sz w:val="28"/>
          <w:szCs w:val="28"/>
        </w:rPr>
        <w:t>2,7 млрд рублей,</w:t>
      </w:r>
      <w:r w:rsidR="006B0A80" w:rsidRPr="000976B6">
        <w:rPr>
          <w:sz w:val="28"/>
          <w:szCs w:val="28"/>
        </w:rPr>
        <w:t xml:space="preserve"> из которых средства </w:t>
      </w:r>
      <w:r w:rsidR="009C081E">
        <w:rPr>
          <w:sz w:val="28"/>
          <w:szCs w:val="28"/>
        </w:rPr>
        <w:t>Ф</w:t>
      </w:r>
      <w:r w:rsidR="006B0A80" w:rsidRPr="000976B6">
        <w:rPr>
          <w:sz w:val="28"/>
          <w:szCs w:val="28"/>
        </w:rPr>
        <w:t xml:space="preserve">онда ЖКХ </w:t>
      </w:r>
      <w:r w:rsidR="006657B1" w:rsidRPr="000976B6">
        <w:rPr>
          <w:sz w:val="28"/>
          <w:szCs w:val="28"/>
        </w:rPr>
        <w:t xml:space="preserve">– </w:t>
      </w:r>
      <w:r w:rsidRPr="000976B6">
        <w:rPr>
          <w:sz w:val="28"/>
          <w:szCs w:val="28"/>
        </w:rPr>
        <w:t>2,1 млрд рублей.</w:t>
      </w:r>
    </w:p>
    <w:p w:rsidR="00E232E5" w:rsidRPr="000976B6" w:rsidRDefault="00016465" w:rsidP="000976B6">
      <w:pPr>
        <w:tabs>
          <w:tab w:val="right" w:pos="9633"/>
        </w:tabs>
        <w:ind w:firstLine="709"/>
        <w:jc w:val="both"/>
        <w:rPr>
          <w:sz w:val="28"/>
          <w:szCs w:val="28"/>
        </w:rPr>
      </w:pPr>
      <w:r w:rsidRPr="000976B6">
        <w:rPr>
          <w:sz w:val="28"/>
          <w:szCs w:val="28"/>
        </w:rPr>
        <w:t>Федеральным центром уже одобрены заявки Волгоградской области</w:t>
      </w:r>
      <w:r w:rsidR="006B0A80" w:rsidRPr="000976B6">
        <w:rPr>
          <w:sz w:val="28"/>
          <w:szCs w:val="28"/>
        </w:rPr>
        <w:t xml:space="preserve">        </w:t>
      </w:r>
      <w:r w:rsidRPr="000976B6">
        <w:rPr>
          <w:sz w:val="28"/>
          <w:szCs w:val="28"/>
        </w:rPr>
        <w:t xml:space="preserve"> по привлечению средств федерального бюджета на реализацию инфраструктурных проектов (посредством инфраструктурных бюджетных кредитов и списания государственного долга Волгоградской области) общей суммой 10,7 млрд рублей на реализацию таких проектов, как:</w:t>
      </w:r>
    </w:p>
    <w:p w:rsidR="00E232E5" w:rsidRPr="000976B6" w:rsidRDefault="00016465" w:rsidP="000976B6">
      <w:pPr>
        <w:tabs>
          <w:tab w:val="right" w:pos="9633"/>
        </w:tabs>
        <w:ind w:firstLine="709"/>
        <w:jc w:val="both"/>
        <w:rPr>
          <w:sz w:val="28"/>
          <w:szCs w:val="28"/>
        </w:rPr>
      </w:pPr>
      <w:proofErr w:type="gramStart"/>
      <w:r w:rsidRPr="000976B6">
        <w:rPr>
          <w:sz w:val="28"/>
          <w:szCs w:val="28"/>
        </w:rPr>
        <w:t>создание</w:t>
      </w:r>
      <w:proofErr w:type="gramEnd"/>
      <w:r w:rsidRPr="000976B6">
        <w:rPr>
          <w:sz w:val="28"/>
          <w:szCs w:val="28"/>
        </w:rPr>
        <w:t xml:space="preserve"> сетей водоснабжения и водоотведения,</w:t>
      </w:r>
      <w:r w:rsidR="00790D04" w:rsidRPr="000976B6">
        <w:rPr>
          <w:sz w:val="28"/>
          <w:szCs w:val="28"/>
        </w:rPr>
        <w:t xml:space="preserve"> сетей электро- и газоснабжения</w:t>
      </w:r>
      <w:r w:rsidRPr="000976B6">
        <w:rPr>
          <w:sz w:val="28"/>
          <w:szCs w:val="28"/>
        </w:rPr>
        <w:t xml:space="preserve"> и технологическое присоединение к ним;</w:t>
      </w:r>
    </w:p>
    <w:p w:rsidR="00E232E5" w:rsidRPr="000976B6" w:rsidRDefault="00016465" w:rsidP="000976B6">
      <w:pPr>
        <w:tabs>
          <w:tab w:val="right" w:pos="9633"/>
        </w:tabs>
        <w:ind w:firstLine="709"/>
        <w:jc w:val="both"/>
        <w:rPr>
          <w:sz w:val="28"/>
          <w:szCs w:val="28"/>
        </w:rPr>
      </w:pPr>
      <w:r w:rsidRPr="000976B6">
        <w:rPr>
          <w:sz w:val="28"/>
          <w:szCs w:val="28"/>
        </w:rPr>
        <w:t xml:space="preserve">строительство новых автомобильных дорог в Центральном, Дзержинском и Красноармейском районах; </w:t>
      </w:r>
    </w:p>
    <w:p w:rsidR="00E232E5" w:rsidRPr="000976B6" w:rsidRDefault="00016465" w:rsidP="000976B6">
      <w:pPr>
        <w:tabs>
          <w:tab w:val="right" w:pos="9633"/>
        </w:tabs>
        <w:ind w:firstLine="709"/>
        <w:jc w:val="both"/>
        <w:rPr>
          <w:sz w:val="28"/>
          <w:szCs w:val="28"/>
        </w:rPr>
      </w:pPr>
      <w:r w:rsidRPr="000976B6">
        <w:rPr>
          <w:sz w:val="28"/>
          <w:szCs w:val="28"/>
        </w:rPr>
        <w:t xml:space="preserve">строительство детского сада на 140 мест в </w:t>
      </w:r>
      <w:proofErr w:type="spellStart"/>
      <w:r w:rsidRPr="000976B6">
        <w:rPr>
          <w:sz w:val="28"/>
          <w:szCs w:val="28"/>
        </w:rPr>
        <w:t>Тракторозаводском</w:t>
      </w:r>
      <w:proofErr w:type="spellEnd"/>
      <w:r w:rsidRPr="000976B6">
        <w:rPr>
          <w:sz w:val="28"/>
          <w:szCs w:val="28"/>
        </w:rPr>
        <w:t xml:space="preserve"> районе; </w:t>
      </w:r>
    </w:p>
    <w:p w:rsidR="00E5199A" w:rsidRPr="000976B6" w:rsidRDefault="00016465" w:rsidP="000976B6">
      <w:pPr>
        <w:tabs>
          <w:tab w:val="right" w:pos="9633"/>
        </w:tabs>
        <w:ind w:firstLine="709"/>
        <w:jc w:val="both"/>
        <w:rPr>
          <w:sz w:val="28"/>
          <w:szCs w:val="28"/>
        </w:rPr>
      </w:pPr>
      <w:r w:rsidRPr="000976B6">
        <w:rPr>
          <w:sz w:val="28"/>
          <w:szCs w:val="28"/>
        </w:rPr>
        <w:t>приобретение 112 троллейбусов (из которых 56</w:t>
      </w:r>
      <w:r w:rsidR="00E5199A" w:rsidRPr="000976B6">
        <w:rPr>
          <w:sz w:val="28"/>
          <w:szCs w:val="28"/>
        </w:rPr>
        <w:t xml:space="preserve"> уже</w:t>
      </w:r>
      <w:r w:rsidR="00FE752A" w:rsidRPr="000976B6">
        <w:rPr>
          <w:sz w:val="28"/>
          <w:szCs w:val="28"/>
        </w:rPr>
        <w:t xml:space="preserve"> </w:t>
      </w:r>
      <w:r w:rsidR="005E1270" w:rsidRPr="000976B6">
        <w:rPr>
          <w:sz w:val="28"/>
          <w:szCs w:val="28"/>
        </w:rPr>
        <w:t>приобретен</w:t>
      </w:r>
      <w:r w:rsidR="00E5199A" w:rsidRPr="000976B6">
        <w:rPr>
          <w:sz w:val="28"/>
          <w:szCs w:val="28"/>
        </w:rPr>
        <w:t>ы</w:t>
      </w:r>
      <w:r w:rsidR="00B129C6" w:rsidRPr="000976B6">
        <w:rPr>
          <w:sz w:val="28"/>
          <w:szCs w:val="28"/>
        </w:rPr>
        <w:t>)</w:t>
      </w:r>
      <w:r w:rsidRPr="000976B6">
        <w:rPr>
          <w:sz w:val="28"/>
          <w:szCs w:val="28"/>
        </w:rPr>
        <w:t>;</w:t>
      </w:r>
    </w:p>
    <w:p w:rsidR="00E232E5" w:rsidRPr="000976B6" w:rsidRDefault="00016465" w:rsidP="000976B6">
      <w:pPr>
        <w:tabs>
          <w:tab w:val="right" w:pos="9633"/>
        </w:tabs>
        <w:ind w:firstLine="709"/>
        <w:jc w:val="both"/>
        <w:rPr>
          <w:sz w:val="28"/>
          <w:szCs w:val="28"/>
        </w:rPr>
      </w:pPr>
      <w:r w:rsidRPr="000976B6">
        <w:rPr>
          <w:sz w:val="28"/>
          <w:szCs w:val="28"/>
        </w:rPr>
        <w:t>приобретение 60 автобусов.</w:t>
      </w:r>
    </w:p>
    <w:p w:rsidR="00E232E5" w:rsidRPr="000976B6" w:rsidRDefault="00016465" w:rsidP="000976B6">
      <w:pPr>
        <w:ind w:firstLine="709"/>
        <w:jc w:val="both"/>
        <w:rPr>
          <w:sz w:val="28"/>
          <w:szCs w:val="28"/>
        </w:rPr>
      </w:pPr>
      <w:r w:rsidRPr="000976B6">
        <w:rPr>
          <w:sz w:val="28"/>
          <w:szCs w:val="28"/>
        </w:rPr>
        <w:t>Между Министерством строительства и жилищно-коммунального хозяйства Российской Федерации и Администрацией Волгоградской области заключено соглашение о реализации мероприятий в рамках конкурсного отбора,</w:t>
      </w:r>
      <w:r w:rsidR="00D1240C" w:rsidRPr="000976B6">
        <w:rPr>
          <w:sz w:val="28"/>
          <w:szCs w:val="28"/>
        </w:rPr>
        <w:t xml:space="preserve"> </w:t>
      </w:r>
      <w:r w:rsidRPr="000976B6">
        <w:rPr>
          <w:sz w:val="28"/>
          <w:szCs w:val="28"/>
        </w:rPr>
        <w:t xml:space="preserve">источником финансового обеспечения расходов на реализацию которых являются бюджетные кредиты за счет временно свободных средств единого счета федерального бюджета, на территории Волгоградской области </w:t>
      </w:r>
      <w:r w:rsidR="0061668B" w:rsidRPr="000976B6">
        <w:rPr>
          <w:sz w:val="28"/>
          <w:szCs w:val="28"/>
        </w:rPr>
        <w:t xml:space="preserve">                         </w:t>
      </w:r>
      <w:r w:rsidRPr="000976B6">
        <w:rPr>
          <w:sz w:val="28"/>
          <w:szCs w:val="28"/>
        </w:rPr>
        <w:t xml:space="preserve">от 11 сентября 2023 г. № 12/190С, которое направлено на капитальный ремонт напорного канализационного коллектора в </w:t>
      </w:r>
      <w:r w:rsidR="00D1240C" w:rsidRPr="000976B6">
        <w:rPr>
          <w:sz w:val="28"/>
          <w:szCs w:val="28"/>
        </w:rPr>
        <w:t>двухтрубном исполнении Д1200 мм,</w:t>
      </w:r>
      <w:r w:rsidRPr="000976B6">
        <w:rPr>
          <w:sz w:val="28"/>
          <w:szCs w:val="28"/>
        </w:rPr>
        <w:t xml:space="preserve"> протяженностью 4422 м каждая на о. Голодном с суммой поддержки в </w:t>
      </w:r>
      <w:r w:rsidR="000976B6">
        <w:rPr>
          <w:sz w:val="28"/>
          <w:szCs w:val="28"/>
        </w:rPr>
        <w:t xml:space="preserve">    </w:t>
      </w:r>
      <w:r w:rsidRPr="000976B6">
        <w:rPr>
          <w:sz w:val="28"/>
          <w:szCs w:val="28"/>
        </w:rPr>
        <w:t>размере 1,2 млрд рублей.</w:t>
      </w:r>
    </w:p>
    <w:p w:rsidR="00E232E5" w:rsidRPr="000976B6" w:rsidRDefault="00016465" w:rsidP="000976B6">
      <w:pPr>
        <w:tabs>
          <w:tab w:val="right" w:pos="9633"/>
        </w:tabs>
        <w:ind w:firstLine="709"/>
        <w:jc w:val="both"/>
        <w:rPr>
          <w:sz w:val="28"/>
          <w:szCs w:val="28"/>
        </w:rPr>
      </w:pPr>
      <w:r w:rsidRPr="000976B6">
        <w:rPr>
          <w:sz w:val="28"/>
          <w:szCs w:val="28"/>
        </w:rPr>
        <w:t>На территории Волгограда реализуются концессионные соглашения с суммарным объемом инвестиций 87,6 млрд рублей:</w:t>
      </w:r>
    </w:p>
    <w:p w:rsidR="00E232E5" w:rsidRPr="000976B6" w:rsidRDefault="00016465" w:rsidP="000976B6">
      <w:pPr>
        <w:tabs>
          <w:tab w:val="right" w:pos="9633"/>
        </w:tabs>
        <w:ind w:firstLine="709"/>
        <w:jc w:val="both"/>
        <w:rPr>
          <w:sz w:val="28"/>
          <w:szCs w:val="28"/>
        </w:rPr>
      </w:pPr>
      <w:r w:rsidRPr="000976B6">
        <w:rPr>
          <w:sz w:val="28"/>
          <w:szCs w:val="28"/>
        </w:rPr>
        <w:t>соглашение в отношении систем водоснабжения и водоотведения Волгограда (до 2044 года с ООО «Концессии водоснабжения», объем инвестиций на весь период реализации – 58,0 млрд рублей), в рамках которого реализуются мероприятия по реконструкции водопроводных и канализационных сетей с большим износом, модернизации насосных станций, реконструкции существующих и строительству новых очистных сооружений;</w:t>
      </w:r>
    </w:p>
    <w:p w:rsidR="00E232E5" w:rsidRPr="000976B6" w:rsidRDefault="00016465" w:rsidP="000976B6">
      <w:pPr>
        <w:tabs>
          <w:tab w:val="right" w:pos="9633"/>
        </w:tabs>
        <w:ind w:firstLine="709"/>
        <w:jc w:val="both"/>
        <w:rPr>
          <w:sz w:val="28"/>
          <w:szCs w:val="28"/>
        </w:rPr>
      </w:pPr>
      <w:proofErr w:type="gramStart"/>
      <w:r w:rsidRPr="000976B6">
        <w:rPr>
          <w:sz w:val="28"/>
          <w:szCs w:val="28"/>
        </w:rPr>
        <w:t>соглашение</w:t>
      </w:r>
      <w:proofErr w:type="gramEnd"/>
      <w:r w:rsidRPr="000976B6">
        <w:rPr>
          <w:sz w:val="28"/>
          <w:szCs w:val="28"/>
        </w:rPr>
        <w:t xml:space="preserve"> в отношении теплового хозяй</w:t>
      </w:r>
      <w:r w:rsidR="00D1240C" w:rsidRPr="000976B6">
        <w:rPr>
          <w:sz w:val="28"/>
          <w:szCs w:val="28"/>
        </w:rPr>
        <w:t xml:space="preserve">ства Волгограда (до 2045 года </w:t>
      </w:r>
      <w:r w:rsidR="000976B6">
        <w:rPr>
          <w:sz w:val="28"/>
          <w:szCs w:val="28"/>
        </w:rPr>
        <w:t xml:space="preserve">   </w:t>
      </w:r>
      <w:r w:rsidR="00D1240C" w:rsidRPr="000976B6">
        <w:rPr>
          <w:sz w:val="28"/>
          <w:szCs w:val="28"/>
        </w:rPr>
        <w:t xml:space="preserve">с </w:t>
      </w:r>
      <w:r w:rsidRPr="000976B6">
        <w:rPr>
          <w:sz w:val="28"/>
          <w:szCs w:val="28"/>
        </w:rPr>
        <w:t>ООО «Концессии теплоснабжения», объем инвестиций – 29,6 млрд рублей</w:t>
      </w:r>
      <w:r w:rsidR="004B3ADF" w:rsidRPr="000976B6">
        <w:rPr>
          <w:sz w:val="28"/>
          <w:szCs w:val="28"/>
        </w:rPr>
        <w:t>)</w:t>
      </w:r>
      <w:r w:rsidRPr="000976B6">
        <w:rPr>
          <w:sz w:val="28"/>
          <w:szCs w:val="28"/>
        </w:rPr>
        <w:t xml:space="preserve">, </w:t>
      </w:r>
      <w:r w:rsidR="000976B6">
        <w:rPr>
          <w:sz w:val="28"/>
          <w:szCs w:val="28"/>
        </w:rPr>
        <w:t xml:space="preserve">   </w:t>
      </w:r>
      <w:r w:rsidRPr="000976B6">
        <w:rPr>
          <w:sz w:val="28"/>
          <w:szCs w:val="28"/>
        </w:rPr>
        <w:t>в рамках которого реализуются мероприятия по реконструкции тепловых сетей с большим износом;</w:t>
      </w:r>
    </w:p>
    <w:p w:rsidR="00E232E5" w:rsidRDefault="00016465" w:rsidP="000976B6">
      <w:pPr>
        <w:tabs>
          <w:tab w:val="right" w:pos="9633"/>
        </w:tabs>
        <w:ind w:firstLine="709"/>
        <w:jc w:val="both"/>
        <w:rPr>
          <w:sz w:val="28"/>
          <w:szCs w:val="28"/>
        </w:rPr>
      </w:pPr>
      <w:proofErr w:type="gramStart"/>
      <w:r w:rsidRPr="000976B6">
        <w:rPr>
          <w:sz w:val="28"/>
          <w:szCs w:val="28"/>
        </w:rPr>
        <w:t>соглашение</w:t>
      </w:r>
      <w:proofErr w:type="gramEnd"/>
      <w:r w:rsidRPr="000976B6">
        <w:rPr>
          <w:sz w:val="28"/>
          <w:szCs w:val="28"/>
        </w:rPr>
        <w:t xml:space="preserve"> в отношении объектов наружного освещения Волгограда </w:t>
      </w:r>
      <w:r w:rsidR="006B0A80" w:rsidRPr="000976B6">
        <w:rPr>
          <w:sz w:val="28"/>
          <w:szCs w:val="28"/>
        </w:rPr>
        <w:t xml:space="preserve">             </w:t>
      </w:r>
      <w:r w:rsidRPr="000976B6">
        <w:rPr>
          <w:sz w:val="28"/>
          <w:szCs w:val="28"/>
        </w:rPr>
        <w:t>(до 2032 года с ООО «</w:t>
      </w:r>
      <w:proofErr w:type="spellStart"/>
      <w:r w:rsidRPr="000976B6">
        <w:rPr>
          <w:sz w:val="28"/>
          <w:szCs w:val="28"/>
        </w:rPr>
        <w:t>Светосервис</w:t>
      </w:r>
      <w:proofErr w:type="spellEnd"/>
      <w:r w:rsidRPr="000976B6">
        <w:rPr>
          <w:sz w:val="28"/>
          <w:szCs w:val="28"/>
        </w:rPr>
        <w:t xml:space="preserve">-Волгоград», объем инвестиций на модернизацию объектов на 4 года (2018–2021 годы) – 1,0 млрд рублей, </w:t>
      </w:r>
      <w:r w:rsidR="006B0A80" w:rsidRPr="000976B6">
        <w:rPr>
          <w:sz w:val="28"/>
          <w:szCs w:val="28"/>
        </w:rPr>
        <w:t xml:space="preserve">                </w:t>
      </w:r>
      <w:r w:rsidRPr="000976B6">
        <w:rPr>
          <w:sz w:val="28"/>
          <w:szCs w:val="28"/>
        </w:rPr>
        <w:t>с 2022 года – содержание объектов наружного освещения);</w:t>
      </w:r>
    </w:p>
    <w:p w:rsidR="001274BF" w:rsidRDefault="001274BF" w:rsidP="000976B6">
      <w:pPr>
        <w:tabs>
          <w:tab w:val="right" w:pos="9633"/>
        </w:tabs>
        <w:ind w:firstLine="709"/>
        <w:jc w:val="both"/>
        <w:rPr>
          <w:sz w:val="28"/>
          <w:szCs w:val="28"/>
        </w:rPr>
      </w:pPr>
    </w:p>
    <w:p w:rsidR="001274BF" w:rsidRPr="000976B6" w:rsidRDefault="001274BF" w:rsidP="000976B6">
      <w:pPr>
        <w:tabs>
          <w:tab w:val="right" w:pos="9633"/>
        </w:tabs>
        <w:ind w:firstLine="709"/>
        <w:jc w:val="both"/>
        <w:rPr>
          <w:sz w:val="28"/>
          <w:szCs w:val="28"/>
        </w:rPr>
      </w:pPr>
    </w:p>
    <w:p w:rsidR="00E232E5" w:rsidRPr="000976B6" w:rsidRDefault="00016465" w:rsidP="000976B6">
      <w:pPr>
        <w:tabs>
          <w:tab w:val="right" w:pos="9633"/>
        </w:tabs>
        <w:ind w:firstLine="709"/>
        <w:jc w:val="both"/>
        <w:rPr>
          <w:sz w:val="28"/>
          <w:szCs w:val="28"/>
        </w:rPr>
      </w:pPr>
      <w:r w:rsidRPr="000976B6">
        <w:rPr>
          <w:sz w:val="28"/>
          <w:szCs w:val="28"/>
        </w:rPr>
        <w:lastRenderedPageBreak/>
        <w:t xml:space="preserve">соглашение в отношении комплекса наземного электрического транспорта общего пользования (до 2048 года с </w:t>
      </w:r>
      <w:r w:rsidRPr="000976B6">
        <w:rPr>
          <w:bCs/>
          <w:sz w:val="28"/>
          <w:szCs w:val="28"/>
        </w:rPr>
        <w:t>АО «</w:t>
      </w:r>
      <w:proofErr w:type="spellStart"/>
      <w:r w:rsidRPr="000976B6">
        <w:rPr>
          <w:bCs/>
          <w:sz w:val="28"/>
          <w:szCs w:val="28"/>
        </w:rPr>
        <w:t>ЭлектроТранспорт</w:t>
      </w:r>
      <w:proofErr w:type="spellEnd"/>
      <w:r w:rsidRPr="000976B6">
        <w:rPr>
          <w:bCs/>
          <w:sz w:val="28"/>
          <w:szCs w:val="28"/>
        </w:rPr>
        <w:t xml:space="preserve"> Плюс»</w:t>
      </w:r>
      <w:r w:rsidRPr="000976B6">
        <w:rPr>
          <w:sz w:val="28"/>
          <w:szCs w:val="28"/>
        </w:rPr>
        <w:t>, объем инвестиций – 12,0 млрд рублей, из которых капитальный грант из федерального бюджета – 3,6 млрд рублей), в рамках которого основные мероприятия предполагают приобретение нового подвижного состава, реконструкцию трамвайных путей, в том числе новое строительство, реконструкцию депо и замену эскалаторов, реконструкцию тяговых подстанций и питающих линий;</w:t>
      </w:r>
    </w:p>
    <w:p w:rsidR="00E232E5" w:rsidRPr="000976B6" w:rsidRDefault="00016465" w:rsidP="000976B6">
      <w:pPr>
        <w:tabs>
          <w:tab w:val="right" w:pos="9633"/>
        </w:tabs>
        <w:ind w:firstLine="709"/>
        <w:jc w:val="both"/>
        <w:rPr>
          <w:sz w:val="28"/>
          <w:szCs w:val="28"/>
        </w:rPr>
      </w:pPr>
      <w:r w:rsidRPr="000976B6">
        <w:rPr>
          <w:sz w:val="28"/>
          <w:szCs w:val="28"/>
        </w:rPr>
        <w:t>соглашение о создании объекта, используемого для организации отдыха граждан и туризма, – «Центральный парк культуры и отдыха», расположенного по адресу: Волгоград, ул. Батальонная, 4 (до 2056 года с ООО «Парк», объем инвестиций – 330 млн рублей).</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11.</w:t>
      </w:r>
    </w:p>
    <w:p w:rsidR="00D345A6" w:rsidRPr="000976B6" w:rsidRDefault="00D345A6"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11</w:t>
      </w:r>
    </w:p>
    <w:p w:rsidR="00D345A6" w:rsidRPr="000976B6" w:rsidRDefault="00D345A6" w:rsidP="000976B6">
      <w:pPr>
        <w:pStyle w:val="ConsPlusNormal"/>
        <w:widowControl/>
        <w:jc w:val="both"/>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D345A6" w:rsidRPr="000976B6" w:rsidTr="006B0A80">
        <w:trPr>
          <w:jc w:val="center"/>
        </w:trPr>
        <w:tc>
          <w:tcPr>
            <w:tcW w:w="4814" w:type="dxa"/>
          </w:tcPr>
          <w:p w:rsidR="00D345A6" w:rsidRPr="000976B6" w:rsidRDefault="00D345A6"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Сильные стороны</w:t>
            </w:r>
          </w:p>
        </w:tc>
        <w:tc>
          <w:tcPr>
            <w:tcW w:w="4815" w:type="dxa"/>
          </w:tcPr>
          <w:p w:rsidR="00D345A6" w:rsidRPr="000976B6" w:rsidRDefault="00D345A6"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Слабые стороны</w:t>
            </w:r>
          </w:p>
        </w:tc>
      </w:tr>
      <w:tr w:rsidR="00D345A6" w:rsidRPr="000976B6" w:rsidTr="006B0A80">
        <w:trPr>
          <w:jc w:val="center"/>
        </w:trPr>
        <w:tc>
          <w:tcPr>
            <w:tcW w:w="4814" w:type="dxa"/>
          </w:tcPr>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Наличие комплексной нормативно-правовой базы, регулирующей инвестиционную </w:t>
            </w:r>
            <w:proofErr w:type="gramStart"/>
            <w:r w:rsidRPr="000976B6">
              <w:rPr>
                <w:rFonts w:ascii="Times New Roman" w:hAnsi="Times New Roman" w:cs="Times New Roman"/>
                <w:szCs w:val="28"/>
              </w:rPr>
              <w:t>деятель</w:t>
            </w:r>
            <w:r w:rsidR="000976B6">
              <w:rPr>
                <w:rFonts w:ascii="Times New Roman" w:hAnsi="Times New Roman" w:cs="Times New Roman"/>
                <w:szCs w:val="28"/>
              </w:rPr>
              <w:t>-</w:t>
            </w:r>
            <w:proofErr w:type="spellStart"/>
            <w:r w:rsidRPr="000976B6">
              <w:rPr>
                <w:rFonts w:ascii="Times New Roman" w:hAnsi="Times New Roman" w:cs="Times New Roman"/>
                <w:szCs w:val="28"/>
              </w:rPr>
              <w:t>ность</w:t>
            </w:r>
            <w:proofErr w:type="spellEnd"/>
            <w:proofErr w:type="gramEnd"/>
            <w:r w:rsidRPr="000976B6">
              <w:rPr>
                <w:rFonts w:ascii="Times New Roman" w:hAnsi="Times New Roman" w:cs="Times New Roman"/>
                <w:szCs w:val="28"/>
              </w:rPr>
              <w:t xml:space="preserve"> на территории Волгограда.</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Увеличение количества государственных программ Российской Федерации и </w:t>
            </w:r>
            <w:proofErr w:type="spellStart"/>
            <w:proofErr w:type="gramStart"/>
            <w:r w:rsidRPr="000976B6">
              <w:rPr>
                <w:rFonts w:ascii="Times New Roman" w:hAnsi="Times New Roman" w:cs="Times New Roman"/>
                <w:szCs w:val="28"/>
              </w:rPr>
              <w:t>Волгог</w:t>
            </w:r>
            <w:r w:rsidR="000976B6">
              <w:rPr>
                <w:rFonts w:ascii="Times New Roman" w:hAnsi="Times New Roman" w:cs="Times New Roman"/>
                <w:szCs w:val="28"/>
              </w:rPr>
              <w:t>-</w:t>
            </w:r>
            <w:r w:rsidRPr="000976B6">
              <w:rPr>
                <w:rFonts w:ascii="Times New Roman" w:hAnsi="Times New Roman" w:cs="Times New Roman"/>
                <w:szCs w:val="28"/>
              </w:rPr>
              <w:t>радской</w:t>
            </w:r>
            <w:proofErr w:type="spellEnd"/>
            <w:proofErr w:type="gramEnd"/>
            <w:r w:rsidRPr="000976B6">
              <w:rPr>
                <w:rFonts w:ascii="Times New Roman" w:hAnsi="Times New Roman" w:cs="Times New Roman"/>
                <w:szCs w:val="28"/>
              </w:rPr>
              <w:t xml:space="preserve"> области, в которых принимает участие Волгоград.</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Многоотраслевая структура </w:t>
            </w:r>
            <w:proofErr w:type="spellStart"/>
            <w:proofErr w:type="gramStart"/>
            <w:r w:rsidRPr="000976B6">
              <w:rPr>
                <w:rFonts w:ascii="Times New Roman" w:hAnsi="Times New Roman" w:cs="Times New Roman"/>
                <w:szCs w:val="28"/>
              </w:rPr>
              <w:t>промышлен</w:t>
            </w:r>
            <w:r w:rsidR="000976B6">
              <w:rPr>
                <w:rFonts w:ascii="Times New Roman" w:hAnsi="Times New Roman" w:cs="Times New Roman"/>
                <w:szCs w:val="28"/>
              </w:rPr>
              <w:t>-</w:t>
            </w:r>
            <w:r w:rsidRPr="000976B6">
              <w:rPr>
                <w:rFonts w:ascii="Times New Roman" w:hAnsi="Times New Roman" w:cs="Times New Roman"/>
                <w:szCs w:val="28"/>
              </w:rPr>
              <w:t>ности</w:t>
            </w:r>
            <w:proofErr w:type="spellEnd"/>
            <w:proofErr w:type="gramEnd"/>
            <w:r w:rsidRPr="000976B6">
              <w:rPr>
                <w:rFonts w:ascii="Times New Roman" w:hAnsi="Times New Roman" w:cs="Times New Roman"/>
                <w:szCs w:val="28"/>
              </w:rPr>
              <w:t>.</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Высокий научно-образовательный </w:t>
            </w:r>
            <w:proofErr w:type="spellStart"/>
            <w:proofErr w:type="gramStart"/>
            <w:r w:rsidRPr="000976B6">
              <w:rPr>
                <w:rFonts w:ascii="Times New Roman" w:hAnsi="Times New Roman" w:cs="Times New Roman"/>
                <w:szCs w:val="28"/>
              </w:rPr>
              <w:t>потенци</w:t>
            </w:r>
            <w:proofErr w:type="spellEnd"/>
            <w:r w:rsidR="000976B6">
              <w:rPr>
                <w:rFonts w:ascii="Times New Roman" w:hAnsi="Times New Roman" w:cs="Times New Roman"/>
                <w:szCs w:val="28"/>
              </w:rPr>
              <w:t>-</w:t>
            </w:r>
            <w:r w:rsidRPr="000976B6">
              <w:rPr>
                <w:rFonts w:ascii="Times New Roman" w:hAnsi="Times New Roman" w:cs="Times New Roman"/>
                <w:szCs w:val="28"/>
              </w:rPr>
              <w:t>ал</w:t>
            </w:r>
            <w:proofErr w:type="gramEnd"/>
            <w:r w:rsidRPr="000976B6">
              <w:rPr>
                <w:rFonts w:ascii="Times New Roman" w:hAnsi="Times New Roman" w:cs="Times New Roman"/>
                <w:szCs w:val="28"/>
              </w:rPr>
              <w:t xml:space="preserve"> Волгограда</w:t>
            </w:r>
          </w:p>
        </w:tc>
        <w:tc>
          <w:tcPr>
            <w:tcW w:w="4815" w:type="dxa"/>
          </w:tcPr>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Неполноценное использование всего спектра мер государственной поддержки.</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Отсутствие стабильности в привлечении средств вышестоящих бюджетов.</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Отсутствие системного подхода в </w:t>
            </w:r>
            <w:proofErr w:type="spellStart"/>
            <w:proofErr w:type="gramStart"/>
            <w:r w:rsidRPr="000976B6">
              <w:rPr>
                <w:rFonts w:ascii="Times New Roman" w:hAnsi="Times New Roman" w:cs="Times New Roman"/>
                <w:szCs w:val="28"/>
              </w:rPr>
              <w:t>органи</w:t>
            </w:r>
            <w:r w:rsidR="000976B6">
              <w:rPr>
                <w:rFonts w:ascii="Times New Roman" w:hAnsi="Times New Roman" w:cs="Times New Roman"/>
                <w:szCs w:val="28"/>
              </w:rPr>
              <w:t>-</w:t>
            </w:r>
            <w:r w:rsidRPr="000976B6">
              <w:rPr>
                <w:rFonts w:ascii="Times New Roman" w:hAnsi="Times New Roman" w:cs="Times New Roman"/>
                <w:szCs w:val="28"/>
              </w:rPr>
              <w:t>зации</w:t>
            </w:r>
            <w:proofErr w:type="spellEnd"/>
            <w:proofErr w:type="gramEnd"/>
            <w:r w:rsidRPr="000976B6">
              <w:rPr>
                <w:rFonts w:ascii="Times New Roman" w:hAnsi="Times New Roman" w:cs="Times New Roman"/>
                <w:szCs w:val="28"/>
              </w:rPr>
              <w:t xml:space="preserve"> инвестиционных площадок, обеспечен</w:t>
            </w:r>
            <w:r w:rsidR="000976B6">
              <w:rPr>
                <w:rFonts w:ascii="Times New Roman" w:hAnsi="Times New Roman" w:cs="Times New Roman"/>
                <w:szCs w:val="28"/>
              </w:rPr>
              <w:t>-</w:t>
            </w:r>
            <w:proofErr w:type="spellStart"/>
            <w:r w:rsidRPr="000976B6">
              <w:rPr>
                <w:rFonts w:ascii="Times New Roman" w:hAnsi="Times New Roman" w:cs="Times New Roman"/>
                <w:szCs w:val="28"/>
              </w:rPr>
              <w:t>ных</w:t>
            </w:r>
            <w:proofErr w:type="spellEnd"/>
            <w:r w:rsidRPr="000976B6">
              <w:rPr>
                <w:rFonts w:ascii="Times New Roman" w:hAnsi="Times New Roman" w:cs="Times New Roman"/>
                <w:szCs w:val="28"/>
              </w:rPr>
              <w:t xml:space="preserve"> необходимой инженерной </w:t>
            </w:r>
            <w:proofErr w:type="spellStart"/>
            <w:r w:rsidRPr="000976B6">
              <w:rPr>
                <w:rFonts w:ascii="Times New Roman" w:hAnsi="Times New Roman" w:cs="Times New Roman"/>
                <w:szCs w:val="28"/>
              </w:rPr>
              <w:t>инфраструкту</w:t>
            </w:r>
            <w:proofErr w:type="spellEnd"/>
            <w:r w:rsidR="000976B6">
              <w:rPr>
                <w:rFonts w:ascii="Times New Roman" w:hAnsi="Times New Roman" w:cs="Times New Roman"/>
                <w:szCs w:val="28"/>
              </w:rPr>
              <w:t>-</w:t>
            </w:r>
            <w:r w:rsidRPr="000976B6">
              <w:rPr>
                <w:rFonts w:ascii="Times New Roman" w:hAnsi="Times New Roman" w:cs="Times New Roman"/>
                <w:szCs w:val="28"/>
              </w:rPr>
              <w:t>рой.</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Слабая транспортная инфраструктура.</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Недостаток инвестиций для крупных городских проектов в социальной и </w:t>
            </w:r>
            <w:proofErr w:type="spellStart"/>
            <w:proofErr w:type="gramStart"/>
            <w:r w:rsidRPr="000976B6">
              <w:rPr>
                <w:rFonts w:ascii="Times New Roman" w:hAnsi="Times New Roman" w:cs="Times New Roman"/>
                <w:szCs w:val="28"/>
              </w:rPr>
              <w:t>экономи</w:t>
            </w:r>
            <w:proofErr w:type="spellEnd"/>
            <w:r w:rsidR="000976B6">
              <w:rPr>
                <w:rFonts w:ascii="Times New Roman" w:hAnsi="Times New Roman" w:cs="Times New Roman"/>
                <w:szCs w:val="28"/>
              </w:rPr>
              <w:t>-</w:t>
            </w:r>
            <w:r w:rsidRPr="000976B6">
              <w:rPr>
                <w:rFonts w:ascii="Times New Roman" w:hAnsi="Times New Roman" w:cs="Times New Roman"/>
                <w:szCs w:val="28"/>
              </w:rPr>
              <w:t>ческой</w:t>
            </w:r>
            <w:proofErr w:type="gramEnd"/>
            <w:r w:rsidRPr="000976B6">
              <w:rPr>
                <w:rFonts w:ascii="Times New Roman" w:hAnsi="Times New Roman" w:cs="Times New Roman"/>
                <w:szCs w:val="28"/>
              </w:rPr>
              <w:t xml:space="preserve"> сферах.</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Направление основного объема инвестиций на проекты, связанные с обновлением существующих мощностей.</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Недостаточный уровень инвестиционной активности</w:t>
            </w:r>
          </w:p>
        </w:tc>
      </w:tr>
      <w:tr w:rsidR="00D345A6" w:rsidRPr="000976B6" w:rsidTr="006B0A80">
        <w:trPr>
          <w:jc w:val="center"/>
        </w:trPr>
        <w:tc>
          <w:tcPr>
            <w:tcW w:w="4814" w:type="dxa"/>
          </w:tcPr>
          <w:p w:rsidR="00D345A6" w:rsidRPr="000976B6" w:rsidRDefault="00D345A6"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Возможности</w:t>
            </w:r>
          </w:p>
        </w:tc>
        <w:tc>
          <w:tcPr>
            <w:tcW w:w="4815" w:type="dxa"/>
          </w:tcPr>
          <w:p w:rsidR="00D345A6" w:rsidRPr="000976B6" w:rsidRDefault="00D345A6"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Угрозы</w:t>
            </w:r>
          </w:p>
        </w:tc>
      </w:tr>
      <w:tr w:rsidR="00D345A6" w:rsidRPr="000976B6" w:rsidTr="006B0A80">
        <w:trPr>
          <w:jc w:val="center"/>
        </w:trPr>
        <w:tc>
          <w:tcPr>
            <w:tcW w:w="4814" w:type="dxa"/>
          </w:tcPr>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Значительная емкость внутреннего рынка.</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Развитие </w:t>
            </w:r>
            <w:proofErr w:type="spellStart"/>
            <w:r w:rsidRPr="000976B6">
              <w:rPr>
                <w:rFonts w:ascii="Times New Roman" w:hAnsi="Times New Roman" w:cs="Times New Roman"/>
                <w:szCs w:val="28"/>
              </w:rPr>
              <w:t>муниципально</w:t>
            </w:r>
            <w:proofErr w:type="spellEnd"/>
            <w:r w:rsidRPr="000976B6">
              <w:rPr>
                <w:rFonts w:ascii="Times New Roman" w:hAnsi="Times New Roman" w:cs="Times New Roman"/>
                <w:szCs w:val="28"/>
              </w:rPr>
              <w:t xml:space="preserve">-частного </w:t>
            </w:r>
            <w:proofErr w:type="spellStart"/>
            <w:proofErr w:type="gramStart"/>
            <w:r w:rsidRPr="000976B6">
              <w:rPr>
                <w:rFonts w:ascii="Times New Roman" w:hAnsi="Times New Roman" w:cs="Times New Roman"/>
                <w:szCs w:val="28"/>
              </w:rPr>
              <w:t>партнерст</w:t>
            </w:r>
            <w:r w:rsidR="000976B6">
              <w:rPr>
                <w:rFonts w:ascii="Times New Roman" w:hAnsi="Times New Roman" w:cs="Times New Roman"/>
                <w:szCs w:val="28"/>
              </w:rPr>
              <w:t>-</w:t>
            </w:r>
            <w:r w:rsidRPr="000976B6">
              <w:rPr>
                <w:rFonts w:ascii="Times New Roman" w:hAnsi="Times New Roman" w:cs="Times New Roman"/>
                <w:szCs w:val="28"/>
              </w:rPr>
              <w:t>ва</w:t>
            </w:r>
            <w:proofErr w:type="spellEnd"/>
            <w:proofErr w:type="gramEnd"/>
            <w:r w:rsidRPr="000976B6">
              <w:rPr>
                <w:rFonts w:ascii="Times New Roman" w:hAnsi="Times New Roman" w:cs="Times New Roman"/>
                <w:szCs w:val="28"/>
              </w:rPr>
              <w:t xml:space="preserve"> (далее – МЧП). Активизация инвестиционной деятельности за счет привлечения средств из вышестоящих бюджетов и внебюджетных источников.</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Реализация инвестиционных проектов в отраслях специализации (металлургия, химия, нефтехи</w:t>
            </w:r>
            <w:r w:rsidR="007947DA" w:rsidRPr="000976B6">
              <w:rPr>
                <w:rFonts w:ascii="Times New Roman" w:hAnsi="Times New Roman" w:cs="Times New Roman"/>
                <w:szCs w:val="28"/>
              </w:rPr>
              <w:t>мия</w:t>
            </w:r>
            <w:r w:rsidRPr="000976B6">
              <w:rPr>
                <w:rFonts w:ascii="Times New Roman" w:hAnsi="Times New Roman" w:cs="Times New Roman"/>
                <w:szCs w:val="28"/>
              </w:rPr>
              <w:t xml:space="preserve">) и создание новых </w:t>
            </w:r>
            <w:proofErr w:type="gramStart"/>
            <w:r w:rsidRPr="000976B6">
              <w:rPr>
                <w:rFonts w:ascii="Times New Roman" w:hAnsi="Times New Roman" w:cs="Times New Roman"/>
                <w:szCs w:val="28"/>
              </w:rPr>
              <w:t>высоко</w:t>
            </w:r>
            <w:r w:rsidR="000976B6">
              <w:rPr>
                <w:rFonts w:ascii="Times New Roman" w:hAnsi="Times New Roman" w:cs="Times New Roman"/>
                <w:szCs w:val="28"/>
              </w:rPr>
              <w:t>-</w:t>
            </w:r>
            <w:r w:rsidRPr="000976B6">
              <w:rPr>
                <w:rFonts w:ascii="Times New Roman" w:hAnsi="Times New Roman" w:cs="Times New Roman"/>
                <w:szCs w:val="28"/>
              </w:rPr>
              <w:t>оплачиваемых</w:t>
            </w:r>
            <w:proofErr w:type="gramEnd"/>
            <w:r w:rsidRPr="000976B6">
              <w:rPr>
                <w:rFonts w:ascii="Times New Roman" w:hAnsi="Times New Roman" w:cs="Times New Roman"/>
                <w:szCs w:val="28"/>
              </w:rPr>
              <w:t xml:space="preserve"> и высокопроизводительных рабочих мест.</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Наличие свободных площадок для реализации инвестиционных проектов</w:t>
            </w:r>
          </w:p>
        </w:tc>
        <w:tc>
          <w:tcPr>
            <w:tcW w:w="4815" w:type="dxa"/>
          </w:tcPr>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Концентрация основных производственных комплексов Волгограда на особо ценных в градостроительном отношении территориях.</w:t>
            </w:r>
          </w:p>
          <w:p w:rsidR="00D345A6" w:rsidRPr="000976B6" w:rsidRDefault="00D345A6" w:rsidP="000976B6">
            <w:pPr>
              <w:pStyle w:val="ConsPlusNormal"/>
              <w:widowControl/>
              <w:ind w:firstLine="313"/>
              <w:jc w:val="both"/>
              <w:rPr>
                <w:rFonts w:ascii="Times New Roman" w:hAnsi="Times New Roman" w:cs="Times New Roman"/>
                <w:szCs w:val="28"/>
              </w:rPr>
            </w:pPr>
            <w:r w:rsidRPr="000976B6">
              <w:rPr>
                <w:rFonts w:ascii="Times New Roman" w:hAnsi="Times New Roman" w:cs="Times New Roman"/>
                <w:szCs w:val="28"/>
              </w:rPr>
              <w:t xml:space="preserve">Активизация конкуренции за </w:t>
            </w:r>
            <w:proofErr w:type="spellStart"/>
            <w:proofErr w:type="gramStart"/>
            <w:r w:rsidRPr="000976B6">
              <w:rPr>
                <w:rFonts w:ascii="Times New Roman" w:hAnsi="Times New Roman" w:cs="Times New Roman"/>
                <w:szCs w:val="28"/>
              </w:rPr>
              <w:t>инвестицион</w:t>
            </w:r>
            <w:r w:rsidR="000976B6">
              <w:rPr>
                <w:rFonts w:ascii="Times New Roman" w:hAnsi="Times New Roman" w:cs="Times New Roman"/>
                <w:szCs w:val="28"/>
              </w:rPr>
              <w:t>-</w:t>
            </w:r>
            <w:r w:rsidRPr="000976B6">
              <w:rPr>
                <w:rFonts w:ascii="Times New Roman" w:hAnsi="Times New Roman" w:cs="Times New Roman"/>
                <w:szCs w:val="28"/>
              </w:rPr>
              <w:t>ные</w:t>
            </w:r>
            <w:proofErr w:type="spellEnd"/>
            <w:proofErr w:type="gramEnd"/>
            <w:r w:rsidRPr="000976B6">
              <w:rPr>
                <w:rFonts w:ascii="Times New Roman" w:hAnsi="Times New Roman" w:cs="Times New Roman"/>
                <w:szCs w:val="28"/>
              </w:rPr>
              <w:t xml:space="preserve"> ресурсы со стороны городов Юга России, Нижнего Поволжья</w:t>
            </w:r>
          </w:p>
        </w:tc>
      </w:tr>
    </w:tbl>
    <w:p w:rsidR="000976B6" w:rsidRDefault="000976B6" w:rsidP="000976B6">
      <w:pPr>
        <w:pStyle w:val="af6"/>
        <w:ind w:left="0"/>
        <w:jc w:val="center"/>
        <w:rPr>
          <w:sz w:val="28"/>
          <w:szCs w:val="28"/>
        </w:rPr>
      </w:pPr>
    </w:p>
    <w:p w:rsidR="001274BF" w:rsidRDefault="001274BF" w:rsidP="000976B6">
      <w:pPr>
        <w:pStyle w:val="af6"/>
        <w:ind w:left="0"/>
        <w:jc w:val="center"/>
        <w:rPr>
          <w:sz w:val="28"/>
          <w:szCs w:val="28"/>
        </w:rPr>
      </w:pPr>
    </w:p>
    <w:p w:rsidR="001274BF" w:rsidRPr="001274BF" w:rsidRDefault="001274BF" w:rsidP="000976B6">
      <w:pPr>
        <w:pStyle w:val="af6"/>
        <w:ind w:left="0"/>
        <w:jc w:val="center"/>
        <w:rPr>
          <w:sz w:val="22"/>
          <w:szCs w:val="28"/>
        </w:rPr>
      </w:pPr>
    </w:p>
    <w:p w:rsidR="00E232E5" w:rsidRPr="000976B6" w:rsidRDefault="00816031" w:rsidP="000976B6">
      <w:pPr>
        <w:pStyle w:val="af6"/>
        <w:ind w:left="0"/>
        <w:jc w:val="center"/>
        <w:rPr>
          <w:sz w:val="28"/>
          <w:szCs w:val="28"/>
        </w:rPr>
      </w:pPr>
      <w:r w:rsidRPr="000976B6">
        <w:rPr>
          <w:sz w:val="28"/>
          <w:szCs w:val="28"/>
        </w:rPr>
        <w:lastRenderedPageBreak/>
        <w:t xml:space="preserve">2.2.4. </w:t>
      </w:r>
      <w:r w:rsidR="00016465" w:rsidRPr="000976B6">
        <w:rPr>
          <w:sz w:val="28"/>
          <w:szCs w:val="28"/>
        </w:rPr>
        <w:t>Туризм</w:t>
      </w:r>
    </w:p>
    <w:p w:rsidR="00E232E5" w:rsidRPr="000976B6" w:rsidRDefault="00E232E5" w:rsidP="000976B6">
      <w:pPr>
        <w:pStyle w:val="af6"/>
        <w:ind w:left="0"/>
        <w:jc w:val="both"/>
        <w:rPr>
          <w:sz w:val="28"/>
          <w:szCs w:val="28"/>
        </w:rPr>
      </w:pPr>
    </w:p>
    <w:p w:rsidR="00E232E5" w:rsidRPr="000976B6" w:rsidRDefault="006461B9" w:rsidP="000976B6">
      <w:pPr>
        <w:ind w:firstLine="709"/>
        <w:jc w:val="both"/>
        <w:rPr>
          <w:sz w:val="28"/>
          <w:szCs w:val="28"/>
        </w:rPr>
      </w:pPr>
      <w:r w:rsidRPr="000976B6">
        <w:rPr>
          <w:sz w:val="28"/>
          <w:szCs w:val="28"/>
        </w:rPr>
        <w:t>Волгоград облад</w:t>
      </w:r>
      <w:r w:rsidR="00016465" w:rsidRPr="000976B6">
        <w:rPr>
          <w:sz w:val="28"/>
          <w:szCs w:val="28"/>
        </w:rPr>
        <w:t>ает значительным потенциалом в сфере развития международного туризма:</w:t>
      </w:r>
    </w:p>
    <w:p w:rsidR="00E232E5" w:rsidRPr="000976B6" w:rsidRDefault="00016465" w:rsidP="000976B6">
      <w:pPr>
        <w:ind w:firstLine="709"/>
        <w:jc w:val="both"/>
        <w:rPr>
          <w:sz w:val="28"/>
          <w:szCs w:val="28"/>
        </w:rPr>
      </w:pPr>
      <w:r w:rsidRPr="000976B6">
        <w:rPr>
          <w:sz w:val="28"/>
          <w:szCs w:val="28"/>
        </w:rPr>
        <w:t>благоприятные природно-климатические, географические, культурно-исторические и рекреационные условия;</w:t>
      </w:r>
    </w:p>
    <w:p w:rsidR="00E232E5" w:rsidRPr="000976B6" w:rsidRDefault="00016465" w:rsidP="000976B6">
      <w:pPr>
        <w:ind w:firstLine="709"/>
        <w:jc w:val="both"/>
        <w:rPr>
          <w:sz w:val="28"/>
          <w:szCs w:val="28"/>
        </w:rPr>
      </w:pPr>
      <w:r w:rsidRPr="000976B6">
        <w:rPr>
          <w:sz w:val="28"/>
          <w:szCs w:val="28"/>
        </w:rPr>
        <w:t xml:space="preserve">на территории города расположен самый крупный речной остров в </w:t>
      </w:r>
      <w:r w:rsidR="00D345A6" w:rsidRPr="000976B6">
        <w:rPr>
          <w:sz w:val="28"/>
          <w:szCs w:val="28"/>
        </w:rPr>
        <w:t xml:space="preserve">              </w:t>
      </w:r>
      <w:r w:rsidRPr="000976B6">
        <w:rPr>
          <w:sz w:val="28"/>
          <w:szCs w:val="28"/>
        </w:rPr>
        <w:t xml:space="preserve">Европе – о. </w:t>
      </w:r>
      <w:proofErr w:type="spellStart"/>
      <w:r w:rsidRPr="000976B6">
        <w:rPr>
          <w:sz w:val="28"/>
          <w:szCs w:val="28"/>
        </w:rPr>
        <w:t>Сарпинский</w:t>
      </w:r>
      <w:proofErr w:type="spellEnd"/>
      <w:r w:rsidRPr="000976B6">
        <w:rPr>
          <w:sz w:val="28"/>
          <w:szCs w:val="28"/>
        </w:rPr>
        <w:t>;</w:t>
      </w:r>
    </w:p>
    <w:p w:rsidR="00E232E5" w:rsidRPr="000976B6" w:rsidRDefault="00016465" w:rsidP="000976B6">
      <w:pPr>
        <w:ind w:firstLine="709"/>
        <w:jc w:val="both"/>
        <w:rPr>
          <w:sz w:val="28"/>
          <w:szCs w:val="28"/>
        </w:rPr>
      </w:pPr>
      <w:r w:rsidRPr="000976B6">
        <w:rPr>
          <w:sz w:val="28"/>
          <w:szCs w:val="28"/>
        </w:rPr>
        <w:t>имеются свободные территории с инфраструктурой вдоль р. Волги.</w:t>
      </w:r>
    </w:p>
    <w:p w:rsidR="00E232E5" w:rsidRPr="000976B6" w:rsidRDefault="00016465" w:rsidP="000976B6">
      <w:pPr>
        <w:ind w:firstLine="709"/>
        <w:jc w:val="both"/>
        <w:rPr>
          <w:sz w:val="28"/>
          <w:szCs w:val="28"/>
        </w:rPr>
      </w:pPr>
      <w:r w:rsidRPr="000976B6">
        <w:rPr>
          <w:sz w:val="28"/>
          <w:szCs w:val="28"/>
        </w:rPr>
        <w:t>Волгоград – город-герой, на е</w:t>
      </w:r>
      <w:r w:rsidR="00AB500D" w:rsidRPr="000976B6">
        <w:rPr>
          <w:sz w:val="28"/>
          <w:szCs w:val="28"/>
        </w:rPr>
        <w:t>го территории расположены такие</w:t>
      </w:r>
      <w:r w:rsidRPr="000976B6">
        <w:rPr>
          <w:sz w:val="28"/>
          <w:szCs w:val="28"/>
        </w:rPr>
        <w:t xml:space="preserve"> известные всему миру достопримечательности</w:t>
      </w:r>
      <w:r w:rsidR="00AB500D" w:rsidRPr="000976B6">
        <w:rPr>
          <w:sz w:val="28"/>
          <w:szCs w:val="28"/>
        </w:rPr>
        <w:t>,</w:t>
      </w:r>
      <w:r w:rsidRPr="000976B6">
        <w:rPr>
          <w:sz w:val="28"/>
          <w:szCs w:val="28"/>
        </w:rPr>
        <w:t xml:space="preserve"> как </w:t>
      </w:r>
      <w:r w:rsidR="000927EC" w:rsidRPr="000976B6">
        <w:rPr>
          <w:sz w:val="28"/>
          <w:szCs w:val="28"/>
        </w:rPr>
        <w:t>м</w:t>
      </w:r>
      <w:r w:rsidRPr="000976B6">
        <w:rPr>
          <w:sz w:val="28"/>
          <w:szCs w:val="28"/>
        </w:rPr>
        <w:t xml:space="preserve">емориальный комплекс «Героям Сталинградской битвы» на Мамаевом кургане, Дом Павлова, мельница </w:t>
      </w:r>
      <w:proofErr w:type="spellStart"/>
      <w:r w:rsidRPr="000976B6">
        <w:rPr>
          <w:sz w:val="28"/>
          <w:szCs w:val="28"/>
        </w:rPr>
        <w:t>Гергардта</w:t>
      </w:r>
      <w:proofErr w:type="spellEnd"/>
      <w:r w:rsidRPr="000976B6">
        <w:rPr>
          <w:sz w:val="28"/>
          <w:szCs w:val="28"/>
        </w:rPr>
        <w:t xml:space="preserve">, </w:t>
      </w:r>
      <w:r w:rsidR="004915E9">
        <w:rPr>
          <w:sz w:val="28"/>
          <w:szCs w:val="28"/>
        </w:rPr>
        <w:t>музей-панорама</w:t>
      </w:r>
      <w:r w:rsidRPr="000976B6">
        <w:rPr>
          <w:sz w:val="28"/>
          <w:szCs w:val="28"/>
        </w:rPr>
        <w:t xml:space="preserve"> «Сталинградская битва», которые ежегодно привлекают туристов. </w:t>
      </w:r>
    </w:p>
    <w:p w:rsidR="00E232E5" w:rsidRPr="000976B6" w:rsidRDefault="00016465" w:rsidP="000976B6">
      <w:pPr>
        <w:ind w:firstLine="709"/>
        <w:jc w:val="both"/>
        <w:rPr>
          <w:sz w:val="28"/>
          <w:szCs w:val="28"/>
        </w:rPr>
      </w:pPr>
      <w:r w:rsidRPr="000976B6">
        <w:rPr>
          <w:sz w:val="28"/>
          <w:szCs w:val="28"/>
        </w:rPr>
        <w:t>Волгоград входит в топ-10 городов среди:</w:t>
      </w:r>
    </w:p>
    <w:p w:rsidR="00E232E5" w:rsidRPr="000976B6" w:rsidRDefault="00016465" w:rsidP="000976B6">
      <w:pPr>
        <w:ind w:firstLine="709"/>
        <w:jc w:val="both"/>
        <w:rPr>
          <w:sz w:val="28"/>
          <w:szCs w:val="28"/>
        </w:rPr>
      </w:pPr>
      <w:r w:rsidRPr="000976B6">
        <w:rPr>
          <w:sz w:val="28"/>
          <w:szCs w:val="28"/>
        </w:rPr>
        <w:t xml:space="preserve">российских городов по развитию инфраструктуры в сфере общественного питания (по версии </w:t>
      </w:r>
      <w:proofErr w:type="spellStart"/>
      <w:r w:rsidRPr="000976B6">
        <w:rPr>
          <w:sz w:val="28"/>
          <w:szCs w:val="28"/>
        </w:rPr>
        <w:t>Marketing</w:t>
      </w:r>
      <w:proofErr w:type="spellEnd"/>
      <w:r w:rsidRPr="000976B6">
        <w:rPr>
          <w:sz w:val="28"/>
          <w:szCs w:val="28"/>
        </w:rPr>
        <w:t xml:space="preserve"> </w:t>
      </w:r>
      <w:proofErr w:type="spellStart"/>
      <w:r w:rsidRPr="000976B6">
        <w:rPr>
          <w:sz w:val="28"/>
          <w:szCs w:val="28"/>
        </w:rPr>
        <w:t>Logic</w:t>
      </w:r>
      <w:proofErr w:type="spellEnd"/>
      <w:r w:rsidRPr="000976B6">
        <w:rPr>
          <w:sz w:val="28"/>
          <w:szCs w:val="28"/>
        </w:rPr>
        <w:t>);</w:t>
      </w:r>
    </w:p>
    <w:p w:rsidR="00E232E5" w:rsidRPr="000976B6" w:rsidRDefault="00016465" w:rsidP="000976B6">
      <w:pPr>
        <w:ind w:firstLine="709"/>
        <w:jc w:val="both"/>
        <w:rPr>
          <w:sz w:val="28"/>
          <w:szCs w:val="28"/>
        </w:rPr>
      </w:pPr>
      <w:r w:rsidRPr="000976B6">
        <w:rPr>
          <w:sz w:val="28"/>
          <w:szCs w:val="28"/>
        </w:rPr>
        <w:t xml:space="preserve">мегаполисов с развитой гостиничной инфраструктурой;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городов, востребованных у россиян для проведения 3-дневного отдыха.</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Негативной тенденцией развития экономики Волгограда остается отсутствие роста туристического потока (по сравнению с 2010 годом), несмотря на рост количества объектов гостиничного хозяйства и компаний туриндустрии. По итогам 2022 года количество въезжающих в Волгоград туристов составило 613,2 тыс. человек. По сравнению с 2 миллионами туристов, посещавших Волгоград в 1980-е годы, туристический потенциал характеризуется как не вполне реализованный.</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 Волгограде действуют 124 средства коллективного размещения (гостиницы, хостелы, турбазы, санатории), 1315 хозяйствующих субъектов в сфере общественного питания. Культурно-досуговое обслуживание населения и гостей города осуществляют 12 организаций культурно-досугового типа (дворцы, дома культуры), 47 библиотек, 8 театров, 2 парка культуры и отдыха, цирк, 18 детских музыкальных, художественных, хореографических школ и школ искусств, 6 кинотеатров, планетарий, 1 концертная организация.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12.</w:t>
      </w:r>
    </w:p>
    <w:p w:rsidR="00D345A6" w:rsidRPr="000976B6" w:rsidRDefault="00D345A6"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12</w:t>
      </w:r>
    </w:p>
    <w:p w:rsidR="00D345A6" w:rsidRPr="000976B6" w:rsidRDefault="00D345A6"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B61D87" w:rsidRPr="000976B6" w:rsidTr="006B0A80">
        <w:trPr>
          <w:jc w:val="center"/>
        </w:trPr>
        <w:tc>
          <w:tcPr>
            <w:tcW w:w="4814" w:type="dxa"/>
          </w:tcPr>
          <w:p w:rsidR="00B61D87" w:rsidRPr="000976B6" w:rsidRDefault="00B61D87"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Сильные стороны</w:t>
            </w:r>
          </w:p>
        </w:tc>
        <w:tc>
          <w:tcPr>
            <w:tcW w:w="4815" w:type="dxa"/>
          </w:tcPr>
          <w:p w:rsidR="00B61D87" w:rsidRPr="000976B6" w:rsidRDefault="00B61D87"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Слабые стороны</w:t>
            </w:r>
          </w:p>
        </w:tc>
      </w:tr>
      <w:tr w:rsidR="000976B6" w:rsidRPr="000976B6" w:rsidTr="006B0A80">
        <w:trPr>
          <w:jc w:val="center"/>
        </w:trPr>
        <w:tc>
          <w:tcPr>
            <w:tcW w:w="4814" w:type="dxa"/>
          </w:tcPr>
          <w:p w:rsidR="000976B6" w:rsidRPr="000976B6" w:rsidRDefault="000976B6" w:rsidP="000976B6">
            <w:pPr>
              <w:pStyle w:val="ConsPlusNormal"/>
              <w:widowControl/>
              <w:jc w:val="center"/>
              <w:rPr>
                <w:rFonts w:ascii="Times New Roman" w:hAnsi="Times New Roman" w:cs="Times New Roman"/>
                <w:szCs w:val="28"/>
              </w:rPr>
            </w:pPr>
            <w:r>
              <w:rPr>
                <w:rFonts w:ascii="Times New Roman" w:hAnsi="Times New Roman" w:cs="Times New Roman"/>
                <w:szCs w:val="28"/>
              </w:rPr>
              <w:t>1</w:t>
            </w:r>
          </w:p>
        </w:tc>
        <w:tc>
          <w:tcPr>
            <w:tcW w:w="4815" w:type="dxa"/>
          </w:tcPr>
          <w:p w:rsidR="000976B6" w:rsidRPr="000976B6" w:rsidRDefault="000976B6" w:rsidP="000976B6">
            <w:pPr>
              <w:pStyle w:val="ConsPlusNormal"/>
              <w:widowControl/>
              <w:jc w:val="center"/>
              <w:rPr>
                <w:rFonts w:ascii="Times New Roman" w:hAnsi="Times New Roman" w:cs="Times New Roman"/>
                <w:szCs w:val="28"/>
              </w:rPr>
            </w:pPr>
            <w:r>
              <w:rPr>
                <w:rFonts w:ascii="Times New Roman" w:hAnsi="Times New Roman" w:cs="Times New Roman"/>
                <w:szCs w:val="28"/>
              </w:rPr>
              <w:t>2</w:t>
            </w:r>
          </w:p>
        </w:tc>
      </w:tr>
      <w:tr w:rsidR="00B61D87" w:rsidRPr="000976B6" w:rsidTr="006B0A80">
        <w:trPr>
          <w:jc w:val="center"/>
        </w:trPr>
        <w:tc>
          <w:tcPr>
            <w:tcW w:w="4814" w:type="dxa"/>
          </w:tcPr>
          <w:p w:rsidR="00CA251C" w:rsidRPr="000976B6" w:rsidRDefault="00CA251C" w:rsidP="000976B6">
            <w:pPr>
              <w:autoSpaceDE w:val="0"/>
              <w:autoSpaceDN w:val="0"/>
              <w:ind w:firstLine="313"/>
              <w:jc w:val="both"/>
              <w:rPr>
                <w:rFonts w:eastAsiaTheme="minorHAnsi"/>
                <w:sz w:val="22"/>
                <w:szCs w:val="24"/>
                <w:lang w:eastAsia="en-US"/>
              </w:rPr>
            </w:pPr>
            <w:r w:rsidRPr="000976B6">
              <w:rPr>
                <w:rFonts w:eastAsiaTheme="minorHAnsi"/>
                <w:sz w:val="22"/>
                <w:szCs w:val="24"/>
                <w:lang w:eastAsia="en-US"/>
              </w:rPr>
              <w:t>Богатая история и культурное наследие.</w:t>
            </w:r>
          </w:p>
          <w:p w:rsidR="00CA251C" w:rsidRPr="000976B6" w:rsidRDefault="0031188F" w:rsidP="000976B6">
            <w:pPr>
              <w:autoSpaceDE w:val="0"/>
              <w:autoSpaceDN w:val="0"/>
              <w:ind w:firstLine="313"/>
              <w:jc w:val="both"/>
              <w:rPr>
                <w:rFonts w:eastAsiaTheme="minorHAnsi"/>
                <w:sz w:val="22"/>
                <w:szCs w:val="24"/>
                <w:lang w:eastAsia="en-US"/>
              </w:rPr>
            </w:pPr>
            <w:r w:rsidRPr="000976B6">
              <w:rPr>
                <w:rFonts w:eastAsiaTheme="minorHAnsi"/>
                <w:sz w:val="22"/>
                <w:szCs w:val="24"/>
                <w:lang w:eastAsia="en-US"/>
              </w:rPr>
              <w:t>Всемирно известное имя Сталинград</w:t>
            </w:r>
            <w:r w:rsidR="00CA251C" w:rsidRPr="000976B6">
              <w:rPr>
                <w:rFonts w:eastAsiaTheme="minorHAnsi"/>
                <w:sz w:val="22"/>
                <w:szCs w:val="24"/>
                <w:lang w:eastAsia="en-US"/>
              </w:rPr>
              <w:t>.</w:t>
            </w:r>
          </w:p>
          <w:p w:rsidR="00CA251C" w:rsidRPr="000976B6" w:rsidRDefault="00CA251C" w:rsidP="000976B6">
            <w:pPr>
              <w:autoSpaceDE w:val="0"/>
              <w:autoSpaceDN w:val="0"/>
              <w:ind w:firstLine="313"/>
              <w:jc w:val="both"/>
              <w:rPr>
                <w:rFonts w:eastAsiaTheme="minorHAnsi"/>
                <w:sz w:val="22"/>
                <w:szCs w:val="24"/>
                <w:lang w:eastAsia="en-US"/>
              </w:rPr>
            </w:pPr>
            <w:r w:rsidRPr="000976B6">
              <w:rPr>
                <w:rFonts w:eastAsiaTheme="minorHAnsi"/>
                <w:sz w:val="22"/>
                <w:szCs w:val="24"/>
                <w:lang w:eastAsia="en-US"/>
              </w:rPr>
              <w:t xml:space="preserve">Наличие исторических, культурных </w:t>
            </w:r>
            <w:proofErr w:type="spellStart"/>
            <w:proofErr w:type="gramStart"/>
            <w:r w:rsidRPr="000976B6">
              <w:rPr>
                <w:rFonts w:eastAsiaTheme="minorHAnsi"/>
                <w:sz w:val="22"/>
                <w:szCs w:val="24"/>
                <w:lang w:eastAsia="en-US"/>
              </w:rPr>
              <w:t>памят</w:t>
            </w:r>
            <w:r w:rsidR="000976B6">
              <w:rPr>
                <w:rFonts w:eastAsiaTheme="minorHAnsi"/>
                <w:sz w:val="22"/>
                <w:szCs w:val="24"/>
                <w:lang w:eastAsia="en-US"/>
              </w:rPr>
              <w:t>-</w:t>
            </w:r>
            <w:r w:rsidRPr="000976B6">
              <w:rPr>
                <w:rFonts w:eastAsiaTheme="minorHAnsi"/>
                <w:sz w:val="22"/>
                <w:szCs w:val="24"/>
                <w:lang w:eastAsia="en-US"/>
              </w:rPr>
              <w:t>ников</w:t>
            </w:r>
            <w:proofErr w:type="spellEnd"/>
            <w:proofErr w:type="gramEnd"/>
            <w:r w:rsidRPr="000976B6">
              <w:rPr>
                <w:rFonts w:eastAsiaTheme="minorHAnsi"/>
                <w:sz w:val="22"/>
                <w:szCs w:val="24"/>
                <w:lang w:eastAsia="en-US"/>
              </w:rPr>
              <w:t xml:space="preserve"> федерального и мирового значения.</w:t>
            </w:r>
          </w:p>
          <w:p w:rsidR="00A36156" w:rsidRPr="000976B6" w:rsidRDefault="00CA251C" w:rsidP="001274BF">
            <w:pPr>
              <w:autoSpaceDE w:val="0"/>
              <w:autoSpaceDN w:val="0"/>
              <w:ind w:firstLine="313"/>
              <w:jc w:val="both"/>
              <w:rPr>
                <w:rFonts w:eastAsiaTheme="minorHAnsi"/>
                <w:sz w:val="22"/>
                <w:szCs w:val="24"/>
                <w:lang w:eastAsia="en-US"/>
              </w:rPr>
            </w:pPr>
            <w:r w:rsidRPr="000976B6">
              <w:rPr>
                <w:rFonts w:eastAsiaTheme="minorHAnsi"/>
                <w:sz w:val="22"/>
                <w:szCs w:val="24"/>
                <w:lang w:eastAsia="en-US"/>
              </w:rPr>
              <w:t>Благоприятное географическое положение и природно-климатические условия.</w:t>
            </w:r>
          </w:p>
        </w:tc>
        <w:tc>
          <w:tcPr>
            <w:tcW w:w="4815" w:type="dxa"/>
          </w:tcPr>
          <w:p w:rsidR="004E0912" w:rsidRPr="000976B6" w:rsidRDefault="004E0912" w:rsidP="000976B6">
            <w:pPr>
              <w:autoSpaceDE w:val="0"/>
              <w:autoSpaceDN w:val="0"/>
              <w:ind w:firstLine="222"/>
              <w:jc w:val="both"/>
              <w:rPr>
                <w:rFonts w:eastAsiaTheme="minorHAnsi"/>
                <w:sz w:val="22"/>
                <w:szCs w:val="24"/>
                <w:lang w:eastAsia="en-US"/>
              </w:rPr>
            </w:pPr>
            <w:r w:rsidRPr="000976B6">
              <w:rPr>
                <w:rFonts w:eastAsiaTheme="minorHAnsi"/>
                <w:sz w:val="22"/>
                <w:szCs w:val="24"/>
                <w:lang w:eastAsia="en-US"/>
              </w:rPr>
              <w:t xml:space="preserve">Отсутствие системы продвижения </w:t>
            </w:r>
            <w:proofErr w:type="spellStart"/>
            <w:proofErr w:type="gramStart"/>
            <w:r w:rsidRPr="000976B6">
              <w:rPr>
                <w:rFonts w:eastAsiaTheme="minorHAnsi"/>
                <w:sz w:val="22"/>
                <w:szCs w:val="24"/>
                <w:lang w:eastAsia="en-US"/>
              </w:rPr>
              <w:t>туристи</w:t>
            </w:r>
            <w:r w:rsidR="000976B6">
              <w:rPr>
                <w:rFonts w:eastAsiaTheme="minorHAnsi"/>
                <w:sz w:val="22"/>
                <w:szCs w:val="24"/>
                <w:lang w:eastAsia="en-US"/>
              </w:rPr>
              <w:t>-</w:t>
            </w:r>
            <w:r w:rsidRPr="000976B6">
              <w:rPr>
                <w:rFonts w:eastAsiaTheme="minorHAnsi"/>
                <w:sz w:val="22"/>
                <w:szCs w:val="24"/>
                <w:lang w:eastAsia="en-US"/>
              </w:rPr>
              <w:t>ческого</w:t>
            </w:r>
            <w:proofErr w:type="spellEnd"/>
            <w:proofErr w:type="gramEnd"/>
            <w:r w:rsidRPr="000976B6">
              <w:rPr>
                <w:rFonts w:eastAsiaTheme="minorHAnsi"/>
                <w:sz w:val="22"/>
                <w:szCs w:val="24"/>
                <w:lang w:eastAsia="en-US"/>
              </w:rPr>
              <w:t xml:space="preserve"> продукта и туристического бренда Волгограда.</w:t>
            </w:r>
          </w:p>
          <w:p w:rsidR="004E0912" w:rsidRPr="000976B6" w:rsidRDefault="004E0912" w:rsidP="000976B6">
            <w:pPr>
              <w:autoSpaceDE w:val="0"/>
              <w:autoSpaceDN w:val="0"/>
              <w:ind w:firstLine="222"/>
              <w:jc w:val="both"/>
              <w:rPr>
                <w:rFonts w:eastAsiaTheme="minorHAnsi"/>
                <w:sz w:val="22"/>
                <w:szCs w:val="24"/>
                <w:lang w:eastAsia="en-US"/>
              </w:rPr>
            </w:pPr>
            <w:r w:rsidRPr="000976B6">
              <w:rPr>
                <w:rFonts w:eastAsiaTheme="minorHAnsi"/>
                <w:sz w:val="22"/>
                <w:szCs w:val="24"/>
                <w:lang w:eastAsia="en-US"/>
              </w:rPr>
              <w:t xml:space="preserve">Отсутствие </w:t>
            </w:r>
            <w:proofErr w:type="spellStart"/>
            <w:r w:rsidRPr="000976B6">
              <w:rPr>
                <w:rFonts w:eastAsiaTheme="minorHAnsi"/>
                <w:sz w:val="22"/>
                <w:szCs w:val="24"/>
                <w:lang w:eastAsia="en-US"/>
              </w:rPr>
              <w:t>софинансирования</w:t>
            </w:r>
            <w:proofErr w:type="spellEnd"/>
            <w:r w:rsidRPr="000976B6">
              <w:rPr>
                <w:rFonts w:eastAsiaTheme="minorHAnsi"/>
                <w:sz w:val="22"/>
                <w:szCs w:val="24"/>
                <w:lang w:eastAsia="en-US"/>
              </w:rPr>
              <w:t xml:space="preserve"> из </w:t>
            </w:r>
            <w:proofErr w:type="gramStart"/>
            <w:r w:rsidRPr="000976B6">
              <w:rPr>
                <w:rFonts w:eastAsiaTheme="minorHAnsi"/>
                <w:sz w:val="22"/>
                <w:szCs w:val="24"/>
                <w:lang w:eastAsia="en-US"/>
              </w:rPr>
              <w:t>выше</w:t>
            </w:r>
            <w:r w:rsidR="000976B6">
              <w:rPr>
                <w:rFonts w:eastAsiaTheme="minorHAnsi"/>
                <w:sz w:val="22"/>
                <w:szCs w:val="24"/>
                <w:lang w:eastAsia="en-US"/>
              </w:rPr>
              <w:t>-</w:t>
            </w:r>
            <w:r w:rsidRPr="000976B6">
              <w:rPr>
                <w:rFonts w:eastAsiaTheme="minorHAnsi"/>
                <w:sz w:val="22"/>
                <w:szCs w:val="24"/>
                <w:lang w:eastAsia="en-US"/>
              </w:rPr>
              <w:t>стоящих</w:t>
            </w:r>
            <w:proofErr w:type="gramEnd"/>
            <w:r w:rsidRPr="000976B6">
              <w:rPr>
                <w:rFonts w:eastAsiaTheme="minorHAnsi"/>
                <w:sz w:val="22"/>
                <w:szCs w:val="24"/>
                <w:lang w:eastAsia="en-US"/>
              </w:rPr>
              <w:t xml:space="preserve"> бюджетов.</w:t>
            </w:r>
          </w:p>
          <w:p w:rsidR="00A36156" w:rsidRPr="000976B6" w:rsidRDefault="004E0912" w:rsidP="001274BF">
            <w:pPr>
              <w:autoSpaceDE w:val="0"/>
              <w:autoSpaceDN w:val="0"/>
              <w:ind w:firstLine="222"/>
              <w:jc w:val="both"/>
              <w:rPr>
                <w:rFonts w:eastAsiaTheme="minorHAnsi"/>
                <w:sz w:val="22"/>
                <w:szCs w:val="24"/>
                <w:lang w:eastAsia="en-US"/>
              </w:rPr>
            </w:pPr>
            <w:r w:rsidRPr="000976B6">
              <w:rPr>
                <w:rFonts w:eastAsiaTheme="minorHAnsi"/>
                <w:sz w:val="22"/>
                <w:szCs w:val="24"/>
                <w:lang w:eastAsia="en-US"/>
              </w:rPr>
              <w:t>Изношенность объектов показа.</w:t>
            </w:r>
          </w:p>
        </w:tc>
      </w:tr>
    </w:tbl>
    <w:p w:rsidR="001274BF" w:rsidRDefault="001274BF"/>
    <w:tbl>
      <w:tblPr>
        <w:tblStyle w:val="af4"/>
        <w:tblW w:w="0" w:type="auto"/>
        <w:jc w:val="center"/>
        <w:tblLook w:val="04A0" w:firstRow="1" w:lastRow="0" w:firstColumn="1" w:lastColumn="0" w:noHBand="0" w:noVBand="1"/>
      </w:tblPr>
      <w:tblGrid>
        <w:gridCol w:w="4814"/>
        <w:gridCol w:w="4815"/>
      </w:tblGrid>
      <w:tr w:rsidR="001274BF" w:rsidRPr="000976B6" w:rsidTr="001274BF">
        <w:trPr>
          <w:jc w:val="center"/>
        </w:trPr>
        <w:tc>
          <w:tcPr>
            <w:tcW w:w="4814" w:type="dxa"/>
          </w:tcPr>
          <w:p w:rsidR="001274BF" w:rsidRPr="000976B6" w:rsidRDefault="001274BF" w:rsidP="001274BF">
            <w:pPr>
              <w:autoSpaceDE w:val="0"/>
              <w:autoSpaceDN w:val="0"/>
              <w:ind w:firstLine="313"/>
              <w:jc w:val="center"/>
              <w:rPr>
                <w:rFonts w:eastAsiaTheme="minorHAnsi"/>
                <w:sz w:val="22"/>
                <w:szCs w:val="22"/>
                <w:lang w:eastAsia="en-US"/>
              </w:rPr>
            </w:pPr>
            <w:r>
              <w:rPr>
                <w:rFonts w:eastAsiaTheme="minorHAnsi"/>
                <w:sz w:val="22"/>
                <w:szCs w:val="22"/>
                <w:lang w:eastAsia="en-US"/>
              </w:rPr>
              <w:lastRenderedPageBreak/>
              <w:t>1</w:t>
            </w:r>
          </w:p>
        </w:tc>
        <w:tc>
          <w:tcPr>
            <w:tcW w:w="4815" w:type="dxa"/>
          </w:tcPr>
          <w:p w:rsidR="001274BF" w:rsidRPr="00A36156" w:rsidRDefault="001274BF" w:rsidP="001274BF">
            <w:pPr>
              <w:autoSpaceDE w:val="0"/>
              <w:autoSpaceDN w:val="0"/>
              <w:jc w:val="center"/>
              <w:rPr>
                <w:rFonts w:eastAsiaTheme="minorHAnsi"/>
                <w:sz w:val="22"/>
                <w:szCs w:val="22"/>
                <w:lang w:eastAsia="en-US"/>
              </w:rPr>
            </w:pPr>
            <w:r>
              <w:rPr>
                <w:rFonts w:eastAsiaTheme="minorHAnsi"/>
                <w:sz w:val="22"/>
                <w:szCs w:val="22"/>
                <w:lang w:eastAsia="en-US"/>
              </w:rPr>
              <w:t>2</w:t>
            </w:r>
          </w:p>
        </w:tc>
      </w:tr>
      <w:tr w:rsidR="001274BF" w:rsidRPr="000976B6" w:rsidTr="006B0A80">
        <w:trPr>
          <w:jc w:val="center"/>
        </w:trPr>
        <w:tc>
          <w:tcPr>
            <w:tcW w:w="4814" w:type="dxa"/>
          </w:tcPr>
          <w:p w:rsidR="001274BF" w:rsidRPr="000976B6" w:rsidRDefault="001274BF" w:rsidP="001274BF">
            <w:pPr>
              <w:autoSpaceDE w:val="0"/>
              <w:autoSpaceDN w:val="0"/>
              <w:ind w:firstLine="313"/>
              <w:jc w:val="both"/>
              <w:rPr>
                <w:rFonts w:eastAsiaTheme="minorHAnsi"/>
                <w:sz w:val="22"/>
                <w:szCs w:val="22"/>
                <w:lang w:eastAsia="en-US"/>
              </w:rPr>
            </w:pPr>
            <w:r w:rsidRPr="000976B6">
              <w:rPr>
                <w:rFonts w:eastAsiaTheme="minorHAnsi"/>
                <w:sz w:val="22"/>
                <w:szCs w:val="22"/>
                <w:lang w:eastAsia="en-US"/>
              </w:rPr>
              <w:t>Хорошая транспортная доступность.</w:t>
            </w:r>
          </w:p>
          <w:p w:rsidR="001274BF" w:rsidRPr="000976B6" w:rsidRDefault="001274BF" w:rsidP="001274BF">
            <w:pPr>
              <w:autoSpaceDE w:val="0"/>
              <w:autoSpaceDN w:val="0"/>
              <w:ind w:firstLine="313"/>
              <w:jc w:val="both"/>
              <w:rPr>
                <w:rFonts w:eastAsiaTheme="minorHAnsi"/>
                <w:sz w:val="22"/>
                <w:szCs w:val="24"/>
                <w:lang w:eastAsia="en-US"/>
              </w:rPr>
            </w:pPr>
            <w:r w:rsidRPr="000976B6">
              <w:rPr>
                <w:rFonts w:eastAsiaTheme="minorHAnsi"/>
                <w:sz w:val="22"/>
                <w:szCs w:val="22"/>
                <w:lang w:eastAsia="en-US"/>
              </w:rPr>
              <w:t>Проведение массовых мероприятий делового и развлекательного плана</w:t>
            </w:r>
          </w:p>
        </w:tc>
        <w:tc>
          <w:tcPr>
            <w:tcW w:w="4815" w:type="dxa"/>
          </w:tcPr>
          <w:p w:rsidR="001274BF" w:rsidRPr="00A36156" w:rsidRDefault="001274BF" w:rsidP="001274BF">
            <w:pPr>
              <w:autoSpaceDE w:val="0"/>
              <w:autoSpaceDN w:val="0"/>
              <w:ind w:firstLine="222"/>
              <w:jc w:val="both"/>
              <w:rPr>
                <w:rFonts w:eastAsiaTheme="minorHAnsi"/>
                <w:sz w:val="22"/>
                <w:szCs w:val="22"/>
                <w:lang w:eastAsia="en-US"/>
              </w:rPr>
            </w:pPr>
            <w:r w:rsidRPr="00A36156">
              <w:rPr>
                <w:rFonts w:eastAsiaTheme="minorHAnsi"/>
                <w:sz w:val="22"/>
                <w:szCs w:val="22"/>
                <w:lang w:eastAsia="en-US"/>
              </w:rPr>
              <w:t>Недостаточный уровень профессиональной подготовки кадров в сфере туризма.</w:t>
            </w:r>
          </w:p>
          <w:p w:rsidR="001274BF" w:rsidRDefault="001274BF" w:rsidP="001274BF">
            <w:pPr>
              <w:autoSpaceDE w:val="0"/>
              <w:autoSpaceDN w:val="0"/>
              <w:ind w:firstLine="222"/>
              <w:jc w:val="both"/>
              <w:rPr>
                <w:rFonts w:eastAsiaTheme="minorHAnsi"/>
                <w:sz w:val="22"/>
                <w:szCs w:val="22"/>
                <w:lang w:eastAsia="en-US"/>
              </w:rPr>
            </w:pPr>
            <w:r w:rsidRPr="00A36156">
              <w:rPr>
                <w:rFonts w:eastAsiaTheme="minorHAnsi"/>
                <w:sz w:val="22"/>
                <w:szCs w:val="22"/>
                <w:lang w:eastAsia="en-US"/>
              </w:rPr>
              <w:t xml:space="preserve">Невысокий уровень качества услуг, </w:t>
            </w:r>
            <w:proofErr w:type="spellStart"/>
            <w:proofErr w:type="gramStart"/>
            <w:r w:rsidRPr="00A36156">
              <w:rPr>
                <w:rFonts w:eastAsiaTheme="minorHAnsi"/>
                <w:sz w:val="22"/>
                <w:szCs w:val="22"/>
                <w:lang w:eastAsia="en-US"/>
              </w:rPr>
              <w:t>оказы-ваемых</w:t>
            </w:r>
            <w:proofErr w:type="spellEnd"/>
            <w:proofErr w:type="gramEnd"/>
            <w:r w:rsidRPr="00A36156">
              <w:rPr>
                <w:rFonts w:eastAsiaTheme="minorHAnsi"/>
                <w:sz w:val="22"/>
                <w:szCs w:val="22"/>
                <w:lang w:eastAsia="en-US"/>
              </w:rPr>
              <w:t xml:space="preserve"> в туристической сфере.</w:t>
            </w:r>
          </w:p>
          <w:p w:rsidR="001274BF" w:rsidRPr="00A36156" w:rsidRDefault="001274BF" w:rsidP="001274BF">
            <w:pPr>
              <w:autoSpaceDE w:val="0"/>
              <w:autoSpaceDN w:val="0"/>
              <w:ind w:firstLine="222"/>
              <w:jc w:val="both"/>
              <w:rPr>
                <w:rFonts w:eastAsiaTheme="minorHAnsi"/>
                <w:sz w:val="22"/>
                <w:szCs w:val="22"/>
                <w:lang w:eastAsia="en-US"/>
              </w:rPr>
            </w:pPr>
            <w:r w:rsidRPr="00A36156">
              <w:rPr>
                <w:rFonts w:eastAsiaTheme="minorHAnsi"/>
                <w:sz w:val="22"/>
                <w:szCs w:val="22"/>
                <w:lang w:eastAsia="en-US"/>
              </w:rPr>
              <w:t>Несоответствие цены и качества услуг.</w:t>
            </w:r>
          </w:p>
          <w:p w:rsidR="001274BF" w:rsidRPr="000976B6" w:rsidRDefault="001274BF" w:rsidP="001274BF">
            <w:pPr>
              <w:autoSpaceDE w:val="0"/>
              <w:autoSpaceDN w:val="0"/>
              <w:ind w:firstLine="222"/>
              <w:jc w:val="both"/>
              <w:rPr>
                <w:rFonts w:eastAsiaTheme="minorHAnsi"/>
                <w:sz w:val="22"/>
                <w:szCs w:val="24"/>
                <w:lang w:eastAsia="en-US"/>
              </w:rPr>
            </w:pPr>
            <w:r w:rsidRPr="00A36156">
              <w:rPr>
                <w:rFonts w:eastAsiaTheme="minorHAnsi"/>
                <w:sz w:val="22"/>
                <w:szCs w:val="22"/>
                <w:shd w:val="clear" w:color="auto" w:fill="FFFFFF"/>
                <w:lang w:eastAsia="en-US"/>
              </w:rPr>
              <w:t>Несовершенство нормативной правовой базы в сфере регулирования туризма</w:t>
            </w:r>
          </w:p>
        </w:tc>
      </w:tr>
      <w:tr w:rsidR="00B61D87" w:rsidRPr="000976B6" w:rsidTr="006B0A80">
        <w:trPr>
          <w:jc w:val="center"/>
        </w:trPr>
        <w:tc>
          <w:tcPr>
            <w:tcW w:w="4814" w:type="dxa"/>
          </w:tcPr>
          <w:p w:rsidR="00B61D87" w:rsidRPr="000976B6" w:rsidRDefault="00B61D87"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Возможности</w:t>
            </w:r>
          </w:p>
        </w:tc>
        <w:tc>
          <w:tcPr>
            <w:tcW w:w="4815" w:type="dxa"/>
          </w:tcPr>
          <w:p w:rsidR="00B61D87" w:rsidRPr="000976B6" w:rsidRDefault="00B61D87"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Угрозы</w:t>
            </w:r>
          </w:p>
        </w:tc>
      </w:tr>
      <w:tr w:rsidR="00B61D87" w:rsidRPr="000976B6" w:rsidTr="006B0A80">
        <w:trPr>
          <w:jc w:val="center"/>
        </w:trPr>
        <w:tc>
          <w:tcPr>
            <w:tcW w:w="4814" w:type="dxa"/>
          </w:tcPr>
          <w:p w:rsidR="00912651" w:rsidRPr="000976B6" w:rsidRDefault="00912651" w:rsidP="000976B6">
            <w:pPr>
              <w:autoSpaceDE w:val="0"/>
              <w:autoSpaceDN w:val="0"/>
              <w:ind w:firstLine="313"/>
              <w:jc w:val="both"/>
              <w:rPr>
                <w:rFonts w:eastAsiaTheme="minorHAnsi"/>
                <w:sz w:val="22"/>
                <w:szCs w:val="24"/>
                <w:lang w:eastAsia="en-US"/>
              </w:rPr>
            </w:pPr>
            <w:r w:rsidRPr="000976B6">
              <w:rPr>
                <w:rFonts w:eastAsiaTheme="minorHAnsi"/>
                <w:sz w:val="22"/>
                <w:szCs w:val="24"/>
                <w:lang w:eastAsia="en-US"/>
              </w:rPr>
              <w:t>Создание мероприятий по снижению сезонности туризма.</w:t>
            </w:r>
          </w:p>
          <w:p w:rsidR="00912651" w:rsidRPr="000976B6" w:rsidRDefault="00912651" w:rsidP="000976B6">
            <w:pPr>
              <w:autoSpaceDE w:val="0"/>
              <w:autoSpaceDN w:val="0"/>
              <w:ind w:firstLine="313"/>
              <w:jc w:val="both"/>
              <w:rPr>
                <w:rFonts w:eastAsiaTheme="minorHAnsi"/>
                <w:sz w:val="22"/>
                <w:szCs w:val="24"/>
                <w:lang w:eastAsia="en-US"/>
              </w:rPr>
            </w:pPr>
            <w:r w:rsidRPr="000976B6">
              <w:rPr>
                <w:rFonts w:eastAsiaTheme="minorHAnsi"/>
                <w:sz w:val="22"/>
                <w:szCs w:val="24"/>
                <w:lang w:eastAsia="en-US"/>
              </w:rPr>
              <w:t>Продвижение туристского продукта на внутреннем и внешнем рынках.</w:t>
            </w:r>
          </w:p>
          <w:p w:rsidR="00912651" w:rsidRPr="000976B6" w:rsidRDefault="00912651" w:rsidP="000976B6">
            <w:pPr>
              <w:autoSpaceDE w:val="0"/>
              <w:autoSpaceDN w:val="0"/>
              <w:ind w:firstLine="313"/>
              <w:jc w:val="both"/>
              <w:rPr>
                <w:rFonts w:eastAsiaTheme="minorHAnsi"/>
                <w:sz w:val="22"/>
                <w:szCs w:val="24"/>
                <w:lang w:eastAsia="en-US"/>
              </w:rPr>
            </w:pPr>
            <w:r w:rsidRPr="000976B6">
              <w:rPr>
                <w:rFonts w:eastAsiaTheme="minorHAnsi"/>
                <w:sz w:val="22"/>
                <w:szCs w:val="24"/>
                <w:lang w:eastAsia="en-US"/>
              </w:rPr>
              <w:t>Расширение спектра продуктов (туров, гостиничных услуг) для удовлетворения более широкого круга потребителей.</w:t>
            </w:r>
          </w:p>
          <w:p w:rsidR="00912651" w:rsidRPr="000976B6" w:rsidRDefault="00912651" w:rsidP="000976B6">
            <w:pPr>
              <w:autoSpaceDE w:val="0"/>
              <w:autoSpaceDN w:val="0"/>
              <w:ind w:firstLine="313"/>
              <w:jc w:val="both"/>
              <w:rPr>
                <w:rFonts w:eastAsiaTheme="minorHAnsi"/>
                <w:sz w:val="22"/>
                <w:szCs w:val="24"/>
                <w:shd w:val="clear" w:color="auto" w:fill="FFFFFF"/>
                <w:lang w:eastAsia="en-US"/>
              </w:rPr>
            </w:pPr>
            <w:r w:rsidRPr="000976B6">
              <w:rPr>
                <w:rFonts w:eastAsiaTheme="minorHAnsi"/>
                <w:sz w:val="22"/>
                <w:szCs w:val="24"/>
                <w:shd w:val="clear" w:color="auto" w:fill="FFFFFF"/>
                <w:lang w:eastAsia="en-US"/>
              </w:rPr>
              <w:t>Создание благоприятного инвестиционного климата в сфере туризма.</w:t>
            </w:r>
          </w:p>
          <w:p w:rsidR="00912651" w:rsidRPr="000976B6" w:rsidRDefault="00912651" w:rsidP="000976B6">
            <w:pPr>
              <w:autoSpaceDE w:val="0"/>
              <w:autoSpaceDN w:val="0"/>
              <w:ind w:firstLine="313"/>
              <w:jc w:val="both"/>
              <w:rPr>
                <w:rFonts w:eastAsiaTheme="minorHAnsi"/>
                <w:sz w:val="22"/>
                <w:szCs w:val="24"/>
                <w:shd w:val="clear" w:color="auto" w:fill="FFFFFF"/>
                <w:lang w:eastAsia="en-US"/>
              </w:rPr>
            </w:pPr>
            <w:r w:rsidRPr="000976B6">
              <w:rPr>
                <w:rFonts w:eastAsiaTheme="minorHAnsi"/>
                <w:sz w:val="22"/>
                <w:szCs w:val="24"/>
                <w:shd w:val="clear" w:color="auto" w:fill="FFFFFF"/>
                <w:lang w:eastAsia="en-US"/>
              </w:rPr>
              <w:t xml:space="preserve">Подготовка высокопрофессиональных </w:t>
            </w:r>
            <w:proofErr w:type="spellStart"/>
            <w:proofErr w:type="gramStart"/>
            <w:r w:rsidRPr="000976B6">
              <w:rPr>
                <w:rFonts w:eastAsiaTheme="minorHAnsi"/>
                <w:sz w:val="22"/>
                <w:szCs w:val="24"/>
                <w:shd w:val="clear" w:color="auto" w:fill="FFFFFF"/>
                <w:lang w:eastAsia="en-US"/>
              </w:rPr>
              <w:t>кад</w:t>
            </w:r>
            <w:proofErr w:type="spellEnd"/>
            <w:r w:rsidR="00B36A0B">
              <w:rPr>
                <w:rFonts w:eastAsiaTheme="minorHAnsi"/>
                <w:sz w:val="22"/>
                <w:szCs w:val="24"/>
                <w:shd w:val="clear" w:color="auto" w:fill="FFFFFF"/>
                <w:lang w:eastAsia="en-US"/>
              </w:rPr>
              <w:t>-</w:t>
            </w:r>
            <w:r w:rsidRPr="000976B6">
              <w:rPr>
                <w:rFonts w:eastAsiaTheme="minorHAnsi"/>
                <w:sz w:val="22"/>
                <w:szCs w:val="24"/>
                <w:shd w:val="clear" w:color="auto" w:fill="FFFFFF"/>
                <w:lang w:eastAsia="en-US"/>
              </w:rPr>
              <w:t>ров</w:t>
            </w:r>
            <w:proofErr w:type="gramEnd"/>
            <w:r w:rsidRPr="000976B6">
              <w:rPr>
                <w:rFonts w:eastAsiaTheme="minorHAnsi"/>
                <w:sz w:val="22"/>
                <w:szCs w:val="24"/>
                <w:shd w:val="clear" w:color="auto" w:fill="FFFFFF"/>
                <w:lang w:eastAsia="en-US"/>
              </w:rPr>
              <w:t xml:space="preserve"> для индустрии сервиса и гостеприимства.</w:t>
            </w:r>
          </w:p>
          <w:p w:rsidR="00B61D87" w:rsidRPr="000976B6" w:rsidRDefault="00912651" w:rsidP="000976B6">
            <w:pPr>
              <w:pStyle w:val="ConsPlusNormal"/>
              <w:widowControl/>
              <w:ind w:firstLine="313"/>
              <w:jc w:val="both"/>
              <w:rPr>
                <w:rFonts w:ascii="Times New Roman" w:hAnsi="Times New Roman" w:cs="Times New Roman"/>
                <w:szCs w:val="28"/>
              </w:rPr>
            </w:pPr>
            <w:r w:rsidRPr="000976B6">
              <w:rPr>
                <w:rFonts w:ascii="Times New Roman" w:eastAsiaTheme="minorHAnsi" w:hAnsi="Times New Roman" w:cs="Times New Roman"/>
                <w:szCs w:val="24"/>
                <w:shd w:val="clear" w:color="auto" w:fill="FFFFFF"/>
                <w:lang w:eastAsia="en-US"/>
              </w:rPr>
              <w:t>Улучшение инфраструктуры туризма и его материально-технической базы</w:t>
            </w:r>
          </w:p>
        </w:tc>
        <w:tc>
          <w:tcPr>
            <w:tcW w:w="4815" w:type="dxa"/>
          </w:tcPr>
          <w:p w:rsidR="00912651" w:rsidRPr="000976B6" w:rsidRDefault="00912651" w:rsidP="000976B6">
            <w:pPr>
              <w:autoSpaceDE w:val="0"/>
              <w:autoSpaceDN w:val="0"/>
              <w:ind w:firstLine="176"/>
              <w:jc w:val="both"/>
              <w:rPr>
                <w:rFonts w:eastAsiaTheme="minorHAnsi"/>
                <w:sz w:val="22"/>
                <w:szCs w:val="24"/>
                <w:lang w:eastAsia="en-US"/>
              </w:rPr>
            </w:pPr>
            <w:r w:rsidRPr="000976B6">
              <w:rPr>
                <w:rFonts w:eastAsiaTheme="minorHAnsi"/>
                <w:sz w:val="22"/>
                <w:szCs w:val="24"/>
                <w:lang w:eastAsia="en-US"/>
              </w:rPr>
              <w:t>Ухудшение экологической ситуации.</w:t>
            </w:r>
          </w:p>
          <w:p w:rsidR="00912651" w:rsidRPr="000976B6" w:rsidRDefault="00912651" w:rsidP="000976B6">
            <w:pPr>
              <w:autoSpaceDE w:val="0"/>
              <w:autoSpaceDN w:val="0"/>
              <w:ind w:firstLine="176"/>
              <w:jc w:val="both"/>
              <w:rPr>
                <w:rFonts w:eastAsiaTheme="minorHAnsi"/>
                <w:sz w:val="22"/>
                <w:szCs w:val="24"/>
                <w:lang w:eastAsia="en-US"/>
              </w:rPr>
            </w:pPr>
            <w:r w:rsidRPr="000976B6">
              <w:rPr>
                <w:rFonts w:eastAsiaTheme="minorHAnsi"/>
                <w:sz w:val="22"/>
                <w:szCs w:val="24"/>
                <w:lang w:eastAsia="en-US"/>
              </w:rPr>
              <w:t>Ухудшение состояния объектов культурно-исторического наследия.</w:t>
            </w:r>
          </w:p>
          <w:p w:rsidR="00912651" w:rsidRPr="000976B6" w:rsidRDefault="00912651" w:rsidP="000976B6">
            <w:pPr>
              <w:autoSpaceDE w:val="0"/>
              <w:autoSpaceDN w:val="0"/>
              <w:ind w:firstLine="176"/>
              <w:jc w:val="both"/>
              <w:rPr>
                <w:rFonts w:eastAsiaTheme="minorHAnsi"/>
                <w:sz w:val="22"/>
                <w:szCs w:val="24"/>
                <w:lang w:eastAsia="en-US"/>
              </w:rPr>
            </w:pPr>
            <w:r w:rsidRPr="000976B6">
              <w:rPr>
                <w:rFonts w:eastAsiaTheme="minorHAnsi"/>
                <w:sz w:val="22"/>
                <w:szCs w:val="24"/>
                <w:lang w:eastAsia="en-US"/>
              </w:rPr>
              <w:t xml:space="preserve">Отсутствие привлекательного </w:t>
            </w:r>
            <w:proofErr w:type="spellStart"/>
            <w:proofErr w:type="gramStart"/>
            <w:r w:rsidRPr="000976B6">
              <w:rPr>
                <w:rFonts w:eastAsiaTheme="minorHAnsi"/>
                <w:sz w:val="22"/>
                <w:szCs w:val="24"/>
                <w:lang w:eastAsia="en-US"/>
              </w:rPr>
              <w:t>конкуренто</w:t>
            </w:r>
            <w:proofErr w:type="spellEnd"/>
            <w:r w:rsidR="00A06EDB">
              <w:rPr>
                <w:rFonts w:eastAsiaTheme="minorHAnsi"/>
                <w:sz w:val="22"/>
                <w:szCs w:val="24"/>
                <w:lang w:eastAsia="en-US"/>
              </w:rPr>
              <w:t>-</w:t>
            </w:r>
            <w:r w:rsidRPr="000976B6">
              <w:rPr>
                <w:rFonts w:eastAsiaTheme="minorHAnsi"/>
                <w:sz w:val="22"/>
                <w:szCs w:val="24"/>
                <w:lang w:eastAsia="en-US"/>
              </w:rPr>
              <w:t>способного</w:t>
            </w:r>
            <w:proofErr w:type="gramEnd"/>
            <w:r w:rsidRPr="000976B6">
              <w:rPr>
                <w:rFonts w:eastAsiaTheme="minorHAnsi"/>
                <w:sz w:val="22"/>
                <w:szCs w:val="24"/>
                <w:lang w:eastAsia="en-US"/>
              </w:rPr>
              <w:t xml:space="preserve"> туристского продукта.</w:t>
            </w:r>
          </w:p>
          <w:p w:rsidR="00912651" w:rsidRPr="000976B6" w:rsidRDefault="00912651" w:rsidP="000976B6">
            <w:pPr>
              <w:autoSpaceDE w:val="0"/>
              <w:autoSpaceDN w:val="0"/>
              <w:ind w:firstLine="176"/>
              <w:jc w:val="both"/>
              <w:rPr>
                <w:rFonts w:eastAsiaTheme="minorHAnsi"/>
                <w:sz w:val="22"/>
                <w:szCs w:val="24"/>
                <w:lang w:eastAsia="en-US"/>
              </w:rPr>
            </w:pPr>
            <w:r w:rsidRPr="000976B6">
              <w:rPr>
                <w:rFonts w:eastAsiaTheme="minorHAnsi"/>
                <w:sz w:val="22"/>
                <w:szCs w:val="24"/>
                <w:lang w:eastAsia="en-US"/>
              </w:rPr>
              <w:t xml:space="preserve">Недостаточное количество </w:t>
            </w:r>
            <w:proofErr w:type="spellStart"/>
            <w:proofErr w:type="gramStart"/>
            <w:r w:rsidRPr="000976B6">
              <w:rPr>
                <w:rFonts w:eastAsiaTheme="minorHAnsi"/>
                <w:sz w:val="22"/>
                <w:szCs w:val="24"/>
                <w:lang w:eastAsia="en-US"/>
              </w:rPr>
              <w:t>крупномасштаб</w:t>
            </w:r>
            <w:r w:rsidR="00A06EDB">
              <w:rPr>
                <w:rFonts w:eastAsiaTheme="minorHAnsi"/>
                <w:sz w:val="22"/>
                <w:szCs w:val="24"/>
                <w:lang w:eastAsia="en-US"/>
              </w:rPr>
              <w:t>-</w:t>
            </w:r>
            <w:r w:rsidRPr="000976B6">
              <w:rPr>
                <w:rFonts w:eastAsiaTheme="minorHAnsi"/>
                <w:sz w:val="22"/>
                <w:szCs w:val="24"/>
                <w:lang w:eastAsia="en-US"/>
              </w:rPr>
              <w:t>ных</w:t>
            </w:r>
            <w:proofErr w:type="spellEnd"/>
            <w:proofErr w:type="gramEnd"/>
            <w:r w:rsidRPr="000976B6">
              <w:rPr>
                <w:rFonts w:eastAsiaTheme="minorHAnsi"/>
                <w:sz w:val="22"/>
                <w:szCs w:val="24"/>
                <w:lang w:eastAsia="en-US"/>
              </w:rPr>
              <w:t xml:space="preserve"> мероприятий.</w:t>
            </w:r>
          </w:p>
          <w:p w:rsidR="00912651" w:rsidRPr="000976B6" w:rsidRDefault="00912651" w:rsidP="000976B6">
            <w:pPr>
              <w:autoSpaceDE w:val="0"/>
              <w:autoSpaceDN w:val="0"/>
              <w:ind w:firstLine="176"/>
              <w:jc w:val="both"/>
              <w:rPr>
                <w:rFonts w:eastAsiaTheme="minorHAnsi"/>
                <w:sz w:val="22"/>
                <w:szCs w:val="24"/>
                <w:lang w:eastAsia="en-US"/>
              </w:rPr>
            </w:pPr>
            <w:r w:rsidRPr="000976B6">
              <w:rPr>
                <w:rFonts w:eastAsiaTheme="minorHAnsi"/>
                <w:sz w:val="22"/>
                <w:szCs w:val="24"/>
                <w:lang w:eastAsia="en-US"/>
              </w:rPr>
              <w:t>Низкое качество сервиса туристской инфраструктуры.</w:t>
            </w:r>
          </w:p>
          <w:p w:rsidR="00B61D87" w:rsidRPr="000976B6" w:rsidRDefault="00912651" w:rsidP="000976B6">
            <w:pPr>
              <w:pStyle w:val="ConsPlusNormal"/>
              <w:widowControl/>
              <w:ind w:firstLine="176"/>
              <w:jc w:val="both"/>
              <w:rPr>
                <w:rFonts w:ascii="Times New Roman" w:hAnsi="Times New Roman" w:cs="Times New Roman"/>
                <w:szCs w:val="24"/>
              </w:rPr>
            </w:pPr>
            <w:r w:rsidRPr="000976B6">
              <w:rPr>
                <w:rFonts w:ascii="Times New Roman" w:eastAsiaTheme="minorHAnsi" w:hAnsi="Times New Roman" w:cs="Times New Roman"/>
                <w:szCs w:val="24"/>
                <w:lang w:eastAsia="en-US"/>
              </w:rPr>
              <w:t>Низкий уровень сферы гостеприимства</w:t>
            </w:r>
          </w:p>
        </w:tc>
      </w:tr>
    </w:tbl>
    <w:p w:rsidR="00E232E5" w:rsidRPr="000976B6" w:rsidRDefault="00E232E5" w:rsidP="000976B6">
      <w:pPr>
        <w:jc w:val="center"/>
        <w:rPr>
          <w:sz w:val="28"/>
          <w:szCs w:val="28"/>
        </w:rPr>
      </w:pPr>
    </w:p>
    <w:p w:rsidR="00E232E5" w:rsidRPr="000976B6" w:rsidRDefault="00816031" w:rsidP="000976B6">
      <w:pPr>
        <w:jc w:val="center"/>
        <w:rPr>
          <w:sz w:val="28"/>
          <w:szCs w:val="28"/>
        </w:rPr>
      </w:pPr>
      <w:r w:rsidRPr="000976B6">
        <w:rPr>
          <w:sz w:val="28"/>
          <w:szCs w:val="28"/>
        </w:rPr>
        <w:t xml:space="preserve">2.3. </w:t>
      </w:r>
      <w:r w:rsidR="00016465" w:rsidRPr="000976B6">
        <w:rPr>
          <w:sz w:val="28"/>
          <w:szCs w:val="28"/>
        </w:rPr>
        <w:t>Качество городской среды</w:t>
      </w:r>
    </w:p>
    <w:p w:rsidR="00E232E5" w:rsidRPr="000976B6" w:rsidRDefault="00E232E5" w:rsidP="000976B6">
      <w:pPr>
        <w:jc w:val="both"/>
        <w:rPr>
          <w:sz w:val="28"/>
          <w:szCs w:val="28"/>
        </w:rPr>
      </w:pPr>
    </w:p>
    <w:p w:rsidR="00E232E5" w:rsidRPr="000976B6" w:rsidRDefault="00816031" w:rsidP="000976B6">
      <w:pPr>
        <w:jc w:val="center"/>
        <w:rPr>
          <w:sz w:val="28"/>
          <w:szCs w:val="28"/>
        </w:rPr>
      </w:pPr>
      <w:r w:rsidRPr="000976B6">
        <w:rPr>
          <w:sz w:val="28"/>
          <w:szCs w:val="28"/>
        </w:rPr>
        <w:t xml:space="preserve">2.3.1. </w:t>
      </w:r>
      <w:r w:rsidR="00016465" w:rsidRPr="000976B6">
        <w:rPr>
          <w:sz w:val="28"/>
          <w:szCs w:val="28"/>
        </w:rPr>
        <w:t>Градостроительство и землепользование</w:t>
      </w:r>
    </w:p>
    <w:p w:rsidR="00E232E5" w:rsidRPr="000976B6" w:rsidRDefault="00E232E5" w:rsidP="000976B6">
      <w:pPr>
        <w:jc w:val="both"/>
        <w:rPr>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Волгоград представляет собой сложное многофункциональное территориально-планировочное образование. Площадь Волгограда составляет 859,35 кв. км. Всего на 01</w:t>
      </w:r>
      <w:r w:rsidR="00061137" w:rsidRPr="000976B6">
        <w:rPr>
          <w:rFonts w:ascii="Times New Roman" w:hAnsi="Times New Roman" w:cs="Times New Roman"/>
          <w:sz w:val="28"/>
          <w:szCs w:val="28"/>
        </w:rPr>
        <w:t>.01.</w:t>
      </w:r>
      <w:r w:rsidRPr="000976B6">
        <w:rPr>
          <w:rFonts w:ascii="Times New Roman" w:hAnsi="Times New Roman" w:cs="Times New Roman"/>
          <w:sz w:val="28"/>
          <w:szCs w:val="28"/>
        </w:rPr>
        <w:t xml:space="preserve">2023 количество земельных участков, зарегистрированных в </w:t>
      </w:r>
      <w:r w:rsidR="00E935E0" w:rsidRPr="000976B6">
        <w:rPr>
          <w:rFonts w:ascii="Times New Roman" w:hAnsi="Times New Roman" w:cs="Times New Roman"/>
          <w:sz w:val="28"/>
          <w:szCs w:val="28"/>
        </w:rPr>
        <w:t xml:space="preserve">муниципальной </w:t>
      </w:r>
      <w:r w:rsidRPr="000976B6">
        <w:rPr>
          <w:rFonts w:ascii="Times New Roman" w:hAnsi="Times New Roman" w:cs="Times New Roman"/>
          <w:sz w:val="28"/>
          <w:szCs w:val="28"/>
        </w:rPr>
        <w:t xml:space="preserve">собственности Волгограда, составило 1,9 тыс. единиц общей площадью 16,3 тыс. га.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 2023 году поступления по доходам от управления и распоряжения муниципальным имуществом в бюджет Волгограда составили </w:t>
      </w:r>
      <w:r w:rsidR="006B0A80"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730,1 млн рублей, из них доходы от продажи проездных билетов </w:t>
      </w:r>
      <w:r w:rsidR="00656C3A" w:rsidRPr="000976B6">
        <w:rPr>
          <w:rFonts w:ascii="Times New Roman" w:hAnsi="Times New Roman" w:cs="Times New Roman"/>
          <w:sz w:val="28"/>
          <w:szCs w:val="28"/>
        </w:rPr>
        <w:t>–</w:t>
      </w:r>
      <w:r w:rsidRPr="000976B6">
        <w:rPr>
          <w:rFonts w:ascii="Times New Roman" w:hAnsi="Times New Roman" w:cs="Times New Roman"/>
          <w:sz w:val="28"/>
          <w:szCs w:val="28"/>
        </w:rPr>
        <w:t xml:space="preserve"> </w:t>
      </w:r>
      <w:r w:rsidR="006B0A80"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344,0 млн рублей в рамках концессионного соглашения с </w:t>
      </w:r>
      <w:r w:rsidR="002972BE" w:rsidRPr="000976B6">
        <w:rPr>
          <w:rFonts w:ascii="Times New Roman" w:hAnsi="Times New Roman" w:cs="Times New Roman"/>
          <w:bCs/>
          <w:sz w:val="28"/>
          <w:szCs w:val="28"/>
        </w:rPr>
        <w:t xml:space="preserve">АО </w:t>
      </w:r>
      <w:r w:rsidRPr="000976B6">
        <w:rPr>
          <w:rFonts w:ascii="Times New Roman" w:hAnsi="Times New Roman" w:cs="Times New Roman"/>
          <w:bCs/>
          <w:sz w:val="28"/>
          <w:szCs w:val="28"/>
        </w:rPr>
        <w:t>«</w:t>
      </w:r>
      <w:proofErr w:type="spellStart"/>
      <w:r w:rsidRPr="000976B6">
        <w:rPr>
          <w:rFonts w:ascii="Times New Roman" w:hAnsi="Times New Roman" w:cs="Times New Roman"/>
          <w:bCs/>
          <w:sz w:val="28"/>
          <w:szCs w:val="28"/>
        </w:rPr>
        <w:t>ЭлектроТранспорт</w:t>
      </w:r>
      <w:proofErr w:type="spellEnd"/>
      <w:r w:rsidRPr="000976B6">
        <w:rPr>
          <w:rFonts w:ascii="Times New Roman" w:hAnsi="Times New Roman" w:cs="Times New Roman"/>
          <w:bCs/>
          <w:sz w:val="28"/>
          <w:szCs w:val="28"/>
        </w:rPr>
        <w:t xml:space="preserve"> Плюс»</w:t>
      </w:r>
      <w:r w:rsidR="004267E1" w:rsidRPr="000976B6">
        <w:rPr>
          <w:rFonts w:ascii="Times New Roman" w:hAnsi="Times New Roman" w:cs="Times New Roman"/>
          <w:sz w:val="28"/>
          <w:szCs w:val="28"/>
        </w:rPr>
        <w:t>;</w:t>
      </w:r>
      <w:r w:rsidRPr="000976B6">
        <w:rPr>
          <w:rFonts w:ascii="Times New Roman" w:hAnsi="Times New Roman" w:cs="Times New Roman"/>
          <w:sz w:val="28"/>
          <w:szCs w:val="28"/>
        </w:rPr>
        <w:t xml:space="preserve"> доходы от продажи и аренды земельных участков, находящихся в муниципальной собственности Волгограда, – 69,4 млн рублей; доходы от аренды муниципальной имущественной казны – 100,8 млн рублей; доходы от приватизации муниципального имущества – 105,6 млн рублей; отчисления от прибыли муниципальных унитарных предприятий и дивиденды по акциям хозяйственных обществ с долей Волгограда – 37,9 млн р</w:t>
      </w:r>
      <w:r w:rsidR="001F4014" w:rsidRPr="000976B6">
        <w:rPr>
          <w:rFonts w:ascii="Times New Roman" w:hAnsi="Times New Roman" w:cs="Times New Roman"/>
          <w:sz w:val="28"/>
          <w:szCs w:val="28"/>
        </w:rPr>
        <w:t>ублей</w:t>
      </w:r>
      <w:r w:rsidR="00207569" w:rsidRPr="000976B6">
        <w:rPr>
          <w:rFonts w:ascii="Times New Roman" w:hAnsi="Times New Roman" w:cs="Times New Roman"/>
          <w:sz w:val="28"/>
          <w:szCs w:val="28"/>
        </w:rPr>
        <w:t>;</w:t>
      </w:r>
      <w:r w:rsidR="001F4014" w:rsidRPr="000976B6">
        <w:rPr>
          <w:rFonts w:ascii="Times New Roman" w:hAnsi="Times New Roman" w:cs="Times New Roman"/>
          <w:sz w:val="28"/>
          <w:szCs w:val="28"/>
        </w:rPr>
        <w:t xml:space="preserve"> доходы от платы за наем –</w:t>
      </w:r>
      <w:r w:rsidRPr="000976B6">
        <w:rPr>
          <w:rFonts w:ascii="Times New Roman" w:hAnsi="Times New Roman" w:cs="Times New Roman"/>
          <w:sz w:val="28"/>
          <w:szCs w:val="28"/>
        </w:rPr>
        <w:t xml:space="preserve"> 61,3 млн рублей; прочие неналоговые доходы – </w:t>
      </w:r>
      <w:r w:rsidR="006B0A80"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11,1 млн рублей. </w:t>
      </w:r>
    </w:p>
    <w:p w:rsidR="00E232E5" w:rsidRPr="000976B6" w:rsidRDefault="00016465" w:rsidP="000976B6">
      <w:pPr>
        <w:suppressAutoHyphens/>
        <w:ind w:firstLine="709"/>
        <w:jc w:val="both"/>
        <w:rPr>
          <w:sz w:val="28"/>
          <w:szCs w:val="28"/>
        </w:rPr>
      </w:pPr>
      <w:r w:rsidRPr="000976B6">
        <w:rPr>
          <w:sz w:val="28"/>
          <w:szCs w:val="28"/>
        </w:rPr>
        <w:t>Анализ сильных и слабых сторон, возможностей и угроз представлен в таблице 13.</w:t>
      </w:r>
    </w:p>
    <w:p w:rsidR="00A06EDB" w:rsidRDefault="00A06EDB" w:rsidP="000976B6">
      <w:pPr>
        <w:suppressAutoHyphens/>
        <w:ind w:firstLine="709"/>
        <w:jc w:val="both"/>
        <w:rPr>
          <w:sz w:val="28"/>
          <w:szCs w:val="28"/>
        </w:rPr>
      </w:pPr>
    </w:p>
    <w:p w:rsidR="001274BF" w:rsidRDefault="001274BF" w:rsidP="000976B6">
      <w:pPr>
        <w:suppressAutoHyphens/>
        <w:ind w:firstLine="709"/>
        <w:jc w:val="both"/>
        <w:rPr>
          <w:sz w:val="28"/>
          <w:szCs w:val="28"/>
        </w:rPr>
      </w:pPr>
    </w:p>
    <w:p w:rsidR="001274BF" w:rsidRPr="000976B6" w:rsidRDefault="001274BF" w:rsidP="000976B6">
      <w:pPr>
        <w:suppressAutoHyphens/>
        <w:ind w:firstLine="709"/>
        <w:jc w:val="both"/>
        <w:rPr>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lastRenderedPageBreak/>
        <w:t>Таблица 13</w:t>
      </w:r>
    </w:p>
    <w:p w:rsidR="00E232E5" w:rsidRPr="000976B6" w:rsidRDefault="00E232E5" w:rsidP="000976B6">
      <w:pPr>
        <w:suppressAutoHyphens/>
        <w:jc w:val="both"/>
        <w:rPr>
          <w:sz w:val="28"/>
          <w:szCs w:val="28"/>
        </w:rPr>
      </w:pPr>
    </w:p>
    <w:tbl>
      <w:tblPr>
        <w:tblStyle w:val="af4"/>
        <w:tblW w:w="0" w:type="auto"/>
        <w:jc w:val="center"/>
        <w:tblLook w:val="04A0" w:firstRow="1" w:lastRow="0" w:firstColumn="1" w:lastColumn="0" w:noHBand="0" w:noVBand="1"/>
      </w:tblPr>
      <w:tblGrid>
        <w:gridCol w:w="4814"/>
        <w:gridCol w:w="4815"/>
      </w:tblGrid>
      <w:tr w:rsidR="007E4D74" w:rsidRPr="000976B6" w:rsidTr="006B0A80">
        <w:trPr>
          <w:jc w:val="center"/>
        </w:trPr>
        <w:tc>
          <w:tcPr>
            <w:tcW w:w="4814" w:type="dxa"/>
          </w:tcPr>
          <w:p w:rsidR="007E4D74" w:rsidRPr="000976B6" w:rsidRDefault="007E4D74"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Сильные стороны</w:t>
            </w:r>
          </w:p>
        </w:tc>
        <w:tc>
          <w:tcPr>
            <w:tcW w:w="4815" w:type="dxa"/>
          </w:tcPr>
          <w:p w:rsidR="007E4D74" w:rsidRPr="000976B6" w:rsidRDefault="007E4D74"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Слабые стороны</w:t>
            </w:r>
          </w:p>
        </w:tc>
      </w:tr>
      <w:tr w:rsidR="001274BF" w:rsidRPr="000976B6" w:rsidTr="001274BF">
        <w:trPr>
          <w:trHeight w:val="5829"/>
          <w:jc w:val="center"/>
        </w:trPr>
        <w:tc>
          <w:tcPr>
            <w:tcW w:w="4814" w:type="dxa"/>
          </w:tcPr>
          <w:p w:rsidR="001274BF" w:rsidRPr="000976B6" w:rsidRDefault="001274BF" w:rsidP="00A3615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Определение назначения городских </w:t>
            </w:r>
            <w:proofErr w:type="spellStart"/>
            <w:proofErr w:type="gramStart"/>
            <w:r w:rsidRPr="000976B6">
              <w:rPr>
                <w:rFonts w:eastAsiaTheme="minorHAnsi"/>
                <w:sz w:val="22"/>
                <w:szCs w:val="28"/>
                <w:lang w:eastAsia="en-US"/>
              </w:rPr>
              <w:t>террито</w:t>
            </w:r>
            <w:r>
              <w:rPr>
                <w:rFonts w:eastAsiaTheme="minorHAnsi"/>
                <w:sz w:val="22"/>
                <w:szCs w:val="28"/>
                <w:lang w:eastAsia="en-US"/>
              </w:rPr>
              <w:t>-</w:t>
            </w:r>
            <w:r w:rsidRPr="000976B6">
              <w:rPr>
                <w:rFonts w:eastAsiaTheme="minorHAnsi"/>
                <w:sz w:val="22"/>
                <w:szCs w:val="28"/>
                <w:lang w:eastAsia="en-US"/>
              </w:rPr>
              <w:t>рий</w:t>
            </w:r>
            <w:proofErr w:type="spellEnd"/>
            <w:proofErr w:type="gramEnd"/>
            <w:r w:rsidRPr="000976B6">
              <w:rPr>
                <w:rFonts w:eastAsiaTheme="minorHAnsi"/>
                <w:sz w:val="22"/>
                <w:szCs w:val="28"/>
                <w:lang w:eastAsia="en-US"/>
              </w:rPr>
              <w:t>, установление функциональных зон с выделением жилых, общественно-деловых, производственных и др.</w:t>
            </w:r>
          </w:p>
          <w:p w:rsidR="001274BF" w:rsidRPr="000976B6" w:rsidRDefault="001274BF"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Повышение интенсивности муниципального земельного контроля за использованием земель на территории Волгограда (в 2014 году доходы от арендной платы за земельные участки увеличились по сравнению с 2013 годом </w:t>
            </w:r>
            <w:r>
              <w:rPr>
                <w:rFonts w:eastAsiaTheme="minorHAnsi"/>
                <w:sz w:val="22"/>
                <w:szCs w:val="28"/>
                <w:lang w:eastAsia="en-US"/>
              </w:rPr>
              <w:t xml:space="preserve">            </w:t>
            </w:r>
            <w:r w:rsidRPr="000976B6">
              <w:rPr>
                <w:rFonts w:eastAsiaTheme="minorHAnsi"/>
                <w:sz w:val="22"/>
                <w:szCs w:val="28"/>
                <w:lang w:eastAsia="en-US"/>
              </w:rPr>
              <w:t>на 123%)</w:t>
            </w:r>
          </w:p>
        </w:tc>
        <w:tc>
          <w:tcPr>
            <w:tcW w:w="4815" w:type="dxa"/>
          </w:tcPr>
          <w:p w:rsidR="001274BF" w:rsidRPr="000976B6" w:rsidRDefault="001274BF" w:rsidP="00A3615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Усложняется реализация сформированных земельных участков в связи с увеличением инвестиций в их инфраструктурное обеспечение.</w:t>
            </w:r>
          </w:p>
          <w:p w:rsidR="001274BF" w:rsidRPr="000976B6" w:rsidRDefault="001274BF" w:rsidP="00A3615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Ограниченное количество земельных участков, имеющих возможности </w:t>
            </w:r>
            <w:proofErr w:type="gramStart"/>
            <w:r w:rsidRPr="000976B6">
              <w:rPr>
                <w:rFonts w:eastAsiaTheme="minorHAnsi"/>
                <w:sz w:val="22"/>
                <w:szCs w:val="28"/>
                <w:lang w:eastAsia="en-US"/>
              </w:rPr>
              <w:t>технологи</w:t>
            </w:r>
            <w:r>
              <w:rPr>
                <w:rFonts w:eastAsiaTheme="minorHAnsi"/>
                <w:sz w:val="22"/>
                <w:szCs w:val="28"/>
                <w:lang w:eastAsia="en-US"/>
              </w:rPr>
              <w:t>-</w:t>
            </w:r>
            <w:proofErr w:type="spellStart"/>
            <w:r w:rsidRPr="000976B6">
              <w:rPr>
                <w:rFonts w:eastAsiaTheme="minorHAnsi"/>
                <w:sz w:val="22"/>
                <w:szCs w:val="28"/>
                <w:lang w:eastAsia="en-US"/>
              </w:rPr>
              <w:t>ческого</w:t>
            </w:r>
            <w:proofErr w:type="spellEnd"/>
            <w:proofErr w:type="gramEnd"/>
            <w:r w:rsidRPr="000976B6">
              <w:rPr>
                <w:rFonts w:eastAsiaTheme="minorHAnsi"/>
                <w:sz w:val="22"/>
                <w:szCs w:val="28"/>
                <w:lang w:eastAsia="en-US"/>
              </w:rPr>
              <w:t xml:space="preserve"> подключения к муниципальным инженерным сетям, «точечная» застройка.</w:t>
            </w:r>
          </w:p>
          <w:p w:rsidR="001274BF" w:rsidRPr="000976B6" w:rsidRDefault="001274BF" w:rsidP="00A3615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Низкая экономическая эффективность использования территории Волгограда, нерациональное размещение на особо ценных территориях в центральной части Волгограда промышленных зон.</w:t>
            </w:r>
          </w:p>
          <w:p w:rsidR="001274BF" w:rsidRPr="000976B6" w:rsidRDefault="001274BF" w:rsidP="00A3615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Неразвитость экономических механизмов управления земельными ресурсами, в том числе обеспечения принципа платности за пользование земельными участками и, как следствие, вовлечения земельных участков в хозяйственный оборот.</w:t>
            </w:r>
          </w:p>
          <w:p w:rsidR="001274BF" w:rsidRPr="000976B6" w:rsidRDefault="001274BF" w:rsidP="00A3615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Доля обеспеченности исками </w:t>
            </w:r>
            <w:proofErr w:type="gramStart"/>
            <w:r w:rsidRPr="000976B6">
              <w:rPr>
                <w:rFonts w:eastAsiaTheme="minorHAnsi"/>
                <w:sz w:val="22"/>
                <w:szCs w:val="28"/>
                <w:lang w:eastAsia="en-US"/>
              </w:rPr>
              <w:t>образовав</w:t>
            </w:r>
            <w:r>
              <w:rPr>
                <w:rFonts w:eastAsiaTheme="minorHAnsi"/>
                <w:sz w:val="22"/>
                <w:szCs w:val="28"/>
                <w:lang w:eastAsia="en-US"/>
              </w:rPr>
              <w:t>-</w:t>
            </w:r>
            <w:r w:rsidRPr="000976B6">
              <w:rPr>
                <w:rFonts w:eastAsiaTheme="minorHAnsi"/>
                <w:sz w:val="22"/>
                <w:szCs w:val="28"/>
                <w:lang w:eastAsia="en-US"/>
              </w:rPr>
              <w:t>шейся</w:t>
            </w:r>
            <w:proofErr w:type="gramEnd"/>
            <w:r w:rsidRPr="000976B6">
              <w:rPr>
                <w:rFonts w:eastAsiaTheme="minorHAnsi"/>
                <w:sz w:val="22"/>
                <w:szCs w:val="28"/>
                <w:lang w:eastAsia="en-US"/>
              </w:rPr>
              <w:t xml:space="preserve"> задолженности по арендной плате и за пользование земельными участками не достигает 100%</w:t>
            </w:r>
          </w:p>
        </w:tc>
      </w:tr>
      <w:tr w:rsidR="007E4D74" w:rsidRPr="000976B6" w:rsidTr="006B0A80">
        <w:trPr>
          <w:jc w:val="center"/>
        </w:trPr>
        <w:tc>
          <w:tcPr>
            <w:tcW w:w="4814" w:type="dxa"/>
          </w:tcPr>
          <w:p w:rsidR="007E4D74" w:rsidRPr="000976B6" w:rsidRDefault="007E4D74" w:rsidP="000976B6">
            <w:pPr>
              <w:autoSpaceDE w:val="0"/>
              <w:autoSpaceDN w:val="0"/>
              <w:adjustRightInd w:val="0"/>
              <w:jc w:val="center"/>
              <w:rPr>
                <w:rFonts w:eastAsiaTheme="minorHAnsi"/>
                <w:strike/>
                <w:sz w:val="22"/>
                <w:szCs w:val="28"/>
                <w:lang w:eastAsia="en-US"/>
              </w:rPr>
            </w:pPr>
            <w:r w:rsidRPr="000976B6">
              <w:rPr>
                <w:rFonts w:eastAsiaTheme="minorHAnsi"/>
                <w:sz w:val="22"/>
                <w:szCs w:val="28"/>
                <w:lang w:eastAsia="en-US"/>
              </w:rPr>
              <w:t>Возможности</w:t>
            </w:r>
          </w:p>
        </w:tc>
        <w:tc>
          <w:tcPr>
            <w:tcW w:w="4815" w:type="dxa"/>
          </w:tcPr>
          <w:p w:rsidR="007E4D74" w:rsidRPr="000976B6" w:rsidRDefault="007E4D74"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Угрозы</w:t>
            </w:r>
          </w:p>
        </w:tc>
      </w:tr>
      <w:tr w:rsidR="007E4D74" w:rsidRPr="000976B6" w:rsidTr="006B0A80">
        <w:trPr>
          <w:jc w:val="center"/>
        </w:trPr>
        <w:tc>
          <w:tcPr>
            <w:tcW w:w="4814" w:type="dxa"/>
          </w:tcPr>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Развитие инженерной инфраструктуры на основе программно-целевого метода в русле повышения бюджетного финансирования.</w:t>
            </w:r>
          </w:p>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Дальнейшая реализация мероприятий по формированию земельных участков.</w:t>
            </w:r>
          </w:p>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Упрощение процедуры предоставления земельных участков, создание дополнительных объектов инфраструктуры для вовлечения земельных участков в оборот</w:t>
            </w:r>
          </w:p>
        </w:tc>
        <w:tc>
          <w:tcPr>
            <w:tcW w:w="4815" w:type="dxa"/>
          </w:tcPr>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Неразвитые инженерная и транспортная инфраструктуры, устаревшие коммуникации.</w:t>
            </w:r>
          </w:p>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Низкий платежеспособный спрос населения.</w:t>
            </w:r>
          </w:p>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Расширение практики самовольного занятия земельных участков, что нарушает принцип платности использования земли в форме уклонения от платежей</w:t>
            </w:r>
          </w:p>
        </w:tc>
      </w:tr>
    </w:tbl>
    <w:p w:rsidR="00E232E5" w:rsidRPr="000976B6" w:rsidRDefault="00E232E5" w:rsidP="000976B6">
      <w:pPr>
        <w:pStyle w:val="af6"/>
        <w:ind w:left="709"/>
        <w:jc w:val="both"/>
        <w:rPr>
          <w:sz w:val="28"/>
          <w:szCs w:val="28"/>
        </w:rPr>
      </w:pPr>
    </w:p>
    <w:p w:rsidR="00E232E5" w:rsidRPr="000976B6" w:rsidRDefault="00816031" w:rsidP="000976B6">
      <w:pPr>
        <w:pStyle w:val="af6"/>
        <w:ind w:left="0"/>
        <w:jc w:val="center"/>
        <w:rPr>
          <w:sz w:val="28"/>
          <w:szCs w:val="28"/>
        </w:rPr>
      </w:pPr>
      <w:r w:rsidRPr="000976B6">
        <w:rPr>
          <w:sz w:val="28"/>
          <w:szCs w:val="28"/>
        </w:rPr>
        <w:t xml:space="preserve">2.3.2. </w:t>
      </w:r>
      <w:r w:rsidR="00016465" w:rsidRPr="000976B6">
        <w:rPr>
          <w:sz w:val="28"/>
          <w:szCs w:val="28"/>
        </w:rPr>
        <w:t>Экология</w:t>
      </w:r>
    </w:p>
    <w:p w:rsidR="00E232E5" w:rsidRPr="000976B6" w:rsidRDefault="00E232E5" w:rsidP="000976B6">
      <w:pPr>
        <w:pStyle w:val="af6"/>
        <w:ind w:left="0"/>
        <w:jc w:val="both"/>
        <w:rPr>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Волгоград является типичным представителем современных российских городов, чьи территории характеризуются высокой концентрацией населения, насыщенностью производственных объектов и транспортных средств, что способствовало высокому уровню негативного воздействия на все компоненты окружающей среды.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Городской природоохранной службой осуществляются круглосуточный оперативный контроль за состоянием окружающей среды, реагирование на обращения жителей города, связанные с высоким уровнем загрязнения окружающей среды, при необходимости своевременное оповещение государственных надзорных органов, органов гражданской обороны и чрезвычайных ситуаций, мониторинг атмосферного воздуха, почв, водных объектов, сточных вод. Доля проб, превышающих предельно допустимые концентрации, составила 6,5%.</w:t>
      </w:r>
    </w:p>
    <w:p w:rsidR="00E232E5" w:rsidRPr="000976B6" w:rsidRDefault="00016465" w:rsidP="000976B6">
      <w:pPr>
        <w:autoSpaceDE w:val="0"/>
        <w:autoSpaceDN w:val="0"/>
        <w:adjustRightInd w:val="0"/>
        <w:ind w:firstLine="709"/>
        <w:jc w:val="both"/>
        <w:rPr>
          <w:sz w:val="28"/>
          <w:szCs w:val="28"/>
        </w:rPr>
      </w:pPr>
      <w:r w:rsidRPr="000976B6">
        <w:rPr>
          <w:sz w:val="28"/>
          <w:szCs w:val="28"/>
        </w:rPr>
        <w:lastRenderedPageBreak/>
        <w:t xml:space="preserve">Экологическая ситуация на территории Волгограда характеризуется рядом негативных процессов. Качество атмосферного воздуха, поверхностных вод и почв Волгограда по ряду веществ-загрязнителей не соответствует санитарно-экологическим требованиям. Уровень загрязнения атмосферы в Волгограде по показателю ИЗА (индекс загрязнения атмосферы) характеризуется как «высокий». На уровень загрязнения окружающей среды влияют состояние и эффективность использования хозяйствующими субъектами природоохранного оборудования, а также выполнение природоохранных мероприятий, снижающих негативное влияние на окружающую среду. Требует разрешения ситуация с наличием </w:t>
      </w:r>
      <w:proofErr w:type="spellStart"/>
      <w:r w:rsidRPr="000976B6">
        <w:rPr>
          <w:sz w:val="28"/>
          <w:szCs w:val="28"/>
        </w:rPr>
        <w:t>шламонакопителя</w:t>
      </w:r>
      <w:proofErr w:type="spellEnd"/>
      <w:r w:rsidRPr="000976B6">
        <w:rPr>
          <w:sz w:val="28"/>
          <w:szCs w:val="28"/>
        </w:rPr>
        <w:t xml:space="preserve"> от прошлой деятельности ВОАО «Химпром».</w:t>
      </w:r>
    </w:p>
    <w:p w:rsidR="00E232E5" w:rsidRPr="000976B6" w:rsidRDefault="00016465" w:rsidP="000976B6">
      <w:pPr>
        <w:autoSpaceDE w:val="0"/>
        <w:autoSpaceDN w:val="0"/>
        <w:adjustRightInd w:val="0"/>
        <w:ind w:firstLine="709"/>
        <w:jc w:val="both"/>
        <w:rPr>
          <w:sz w:val="28"/>
          <w:szCs w:val="28"/>
        </w:rPr>
      </w:pPr>
      <w:r w:rsidRPr="000976B6">
        <w:rPr>
          <w:sz w:val="28"/>
          <w:szCs w:val="28"/>
        </w:rPr>
        <w:t xml:space="preserve">Другой угрозой экологической безопасности на территории Волгограда является проблема накопления твердых коммунальных отходов (далее </w:t>
      </w:r>
      <w:r w:rsidR="00BE44EA" w:rsidRPr="000976B6">
        <w:rPr>
          <w:sz w:val="28"/>
          <w:szCs w:val="28"/>
        </w:rPr>
        <w:t>–</w:t>
      </w:r>
      <w:r w:rsidRPr="000976B6">
        <w:rPr>
          <w:sz w:val="28"/>
          <w:szCs w:val="28"/>
        </w:rPr>
        <w:t xml:space="preserve"> ТКО) на местах с недостаточной защитой объектов охраны окружающей природной среды. Основной причиной данного факта является </w:t>
      </w:r>
      <w:r w:rsidR="00612E21" w:rsidRPr="000976B6">
        <w:rPr>
          <w:rFonts w:eastAsiaTheme="minorHAnsi"/>
          <w:sz w:val="28"/>
          <w:szCs w:val="28"/>
          <w:lang w:eastAsia="en-US"/>
        </w:rPr>
        <w:t>недостаточная обеспеченность Волгограда необходимым количеством объектов размещения ТКО</w:t>
      </w:r>
      <w:r w:rsidRPr="000976B6">
        <w:rPr>
          <w:sz w:val="28"/>
          <w:szCs w:val="28"/>
        </w:rPr>
        <w:t>, что запланировано разрешить в течение срока действия стратегии</w:t>
      </w:r>
      <w:r w:rsidR="00612E21" w:rsidRPr="000976B6">
        <w:rPr>
          <w:sz w:val="28"/>
          <w:szCs w:val="28"/>
        </w:rPr>
        <w:t xml:space="preserve"> социально-экономического развития Волгограда до 2034 года</w:t>
      </w:r>
      <w:r w:rsidRPr="000976B6">
        <w:rPr>
          <w:sz w:val="28"/>
          <w:szCs w:val="28"/>
        </w:rPr>
        <w:t>.</w:t>
      </w:r>
    </w:p>
    <w:p w:rsidR="00E232E5" w:rsidRPr="000976B6" w:rsidRDefault="00016465" w:rsidP="000976B6">
      <w:pPr>
        <w:ind w:firstLine="709"/>
        <w:jc w:val="both"/>
        <w:rPr>
          <w:sz w:val="28"/>
          <w:szCs w:val="28"/>
        </w:rPr>
      </w:pPr>
      <w:r w:rsidRPr="000976B6">
        <w:rPr>
          <w:sz w:val="28"/>
          <w:szCs w:val="28"/>
        </w:rPr>
        <w:t xml:space="preserve">Создание «зеленого» каркаса позволит восстановить зеленые насаждения на всей территории Волгограда и увеличить показатель обеспеченности населения зелеными насаждениями с 16 кв. м/чел. на одного жителя Волгограда до </w:t>
      </w:r>
      <w:r w:rsidR="00831CE4">
        <w:rPr>
          <w:sz w:val="28"/>
          <w:szCs w:val="28"/>
        </w:rPr>
        <w:t>20</w:t>
      </w:r>
      <w:r w:rsidRPr="000976B6">
        <w:rPr>
          <w:sz w:val="28"/>
          <w:szCs w:val="28"/>
        </w:rPr>
        <w:t xml:space="preserve"> кв. м/чел.</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14.</w:t>
      </w:r>
    </w:p>
    <w:p w:rsidR="007E4D74" w:rsidRPr="000976B6" w:rsidRDefault="007E4D74"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14</w:t>
      </w:r>
    </w:p>
    <w:p w:rsidR="00E232E5" w:rsidRPr="000976B6" w:rsidRDefault="00E232E5" w:rsidP="000976B6">
      <w:pPr>
        <w:pStyle w:val="ConsPlusNormal"/>
        <w:widowControl/>
        <w:jc w:val="both"/>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7E4D74" w:rsidRPr="000976B6" w:rsidTr="006B0A80">
        <w:trPr>
          <w:jc w:val="center"/>
        </w:trPr>
        <w:tc>
          <w:tcPr>
            <w:tcW w:w="4814" w:type="dxa"/>
          </w:tcPr>
          <w:p w:rsidR="007E4D74" w:rsidRPr="000976B6" w:rsidRDefault="007E4D74"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Сильные стороны</w:t>
            </w:r>
          </w:p>
        </w:tc>
        <w:tc>
          <w:tcPr>
            <w:tcW w:w="4815" w:type="dxa"/>
          </w:tcPr>
          <w:p w:rsidR="007E4D74" w:rsidRPr="000976B6" w:rsidRDefault="007E4D74"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Слабые стороны</w:t>
            </w:r>
          </w:p>
        </w:tc>
      </w:tr>
      <w:tr w:rsidR="00251880" w:rsidRPr="000976B6" w:rsidTr="006B0A80">
        <w:trPr>
          <w:jc w:val="center"/>
        </w:trPr>
        <w:tc>
          <w:tcPr>
            <w:tcW w:w="4814" w:type="dxa"/>
          </w:tcPr>
          <w:p w:rsidR="00251880" w:rsidRPr="000976B6" w:rsidRDefault="00251880" w:rsidP="000976B6">
            <w:pPr>
              <w:autoSpaceDE w:val="0"/>
              <w:autoSpaceDN w:val="0"/>
              <w:adjustRightInd w:val="0"/>
              <w:jc w:val="center"/>
              <w:rPr>
                <w:rFonts w:eastAsiaTheme="minorHAnsi"/>
                <w:sz w:val="22"/>
                <w:szCs w:val="28"/>
                <w:lang w:eastAsia="en-US"/>
              </w:rPr>
            </w:pPr>
            <w:r>
              <w:rPr>
                <w:rFonts w:eastAsiaTheme="minorHAnsi"/>
                <w:sz w:val="22"/>
                <w:szCs w:val="28"/>
                <w:lang w:eastAsia="en-US"/>
              </w:rPr>
              <w:t>1</w:t>
            </w:r>
          </w:p>
        </w:tc>
        <w:tc>
          <w:tcPr>
            <w:tcW w:w="4815" w:type="dxa"/>
          </w:tcPr>
          <w:p w:rsidR="00251880" w:rsidRPr="000976B6" w:rsidRDefault="00251880" w:rsidP="000976B6">
            <w:pPr>
              <w:autoSpaceDE w:val="0"/>
              <w:autoSpaceDN w:val="0"/>
              <w:adjustRightInd w:val="0"/>
              <w:jc w:val="center"/>
              <w:rPr>
                <w:rFonts w:eastAsiaTheme="minorHAnsi"/>
                <w:sz w:val="22"/>
                <w:szCs w:val="28"/>
                <w:lang w:eastAsia="en-US"/>
              </w:rPr>
            </w:pPr>
            <w:r>
              <w:rPr>
                <w:rFonts w:eastAsiaTheme="minorHAnsi"/>
                <w:sz w:val="22"/>
                <w:szCs w:val="28"/>
                <w:lang w:eastAsia="en-US"/>
              </w:rPr>
              <w:t>2</w:t>
            </w:r>
          </w:p>
        </w:tc>
      </w:tr>
      <w:tr w:rsidR="007E4D74" w:rsidRPr="000976B6" w:rsidTr="006B0A80">
        <w:trPr>
          <w:jc w:val="center"/>
        </w:trPr>
        <w:tc>
          <w:tcPr>
            <w:tcW w:w="4814" w:type="dxa"/>
          </w:tcPr>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Сформирована муниципальная система управления в области охраны окружающей среды (площадь Городского лесничества, подлежащая реконструкции, – 552,9 га).</w:t>
            </w:r>
          </w:p>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Сохранение уникальных естественных природных заповедников.</w:t>
            </w:r>
          </w:p>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На территории Волгограда находятся </w:t>
            </w:r>
            <w:r w:rsidR="006B0A80" w:rsidRPr="000976B6">
              <w:rPr>
                <w:rFonts w:eastAsiaTheme="minorHAnsi"/>
                <w:sz w:val="22"/>
                <w:szCs w:val="28"/>
                <w:lang w:eastAsia="en-US"/>
              </w:rPr>
              <w:t xml:space="preserve">     </w:t>
            </w:r>
            <w:r w:rsidRPr="000976B6">
              <w:rPr>
                <w:rFonts w:eastAsiaTheme="minorHAnsi"/>
                <w:sz w:val="22"/>
                <w:szCs w:val="28"/>
                <w:lang w:eastAsia="en-US"/>
              </w:rPr>
              <w:t xml:space="preserve">      92 водоема, в том числе 12 приняты в муниципальную собственность Волгограда</w:t>
            </w:r>
          </w:p>
        </w:tc>
        <w:tc>
          <w:tcPr>
            <w:tcW w:w="4815" w:type="dxa"/>
          </w:tcPr>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Комплексная проблема отходов. </w:t>
            </w:r>
            <w:proofErr w:type="spellStart"/>
            <w:r w:rsidRPr="000976B6">
              <w:rPr>
                <w:rFonts w:eastAsiaTheme="minorHAnsi"/>
                <w:sz w:val="22"/>
                <w:szCs w:val="28"/>
                <w:lang w:eastAsia="en-US"/>
              </w:rPr>
              <w:t>Озелененность</w:t>
            </w:r>
            <w:proofErr w:type="spellEnd"/>
            <w:r w:rsidRPr="000976B6">
              <w:rPr>
                <w:rFonts w:eastAsiaTheme="minorHAnsi"/>
                <w:sz w:val="22"/>
                <w:szCs w:val="28"/>
                <w:lang w:eastAsia="en-US"/>
              </w:rPr>
              <w:t xml:space="preserve"> территории Волгограда меньше нормативной.</w:t>
            </w:r>
          </w:p>
          <w:p w:rsidR="007E4D74" w:rsidRPr="000976B6" w:rsidRDefault="007E4D74"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Неуправляемый рост несанкционированного загрязнения городской территории.</w:t>
            </w:r>
          </w:p>
          <w:p w:rsidR="007E4D74" w:rsidRPr="000976B6" w:rsidRDefault="007E4D74" w:rsidP="00A06EDB">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В черте Волгограда расположено                     161 промышленное предприятие, </w:t>
            </w:r>
            <w:proofErr w:type="gramStart"/>
            <w:r w:rsidRPr="000976B6">
              <w:rPr>
                <w:rFonts w:eastAsiaTheme="minorHAnsi"/>
                <w:sz w:val="22"/>
                <w:szCs w:val="28"/>
                <w:lang w:eastAsia="en-US"/>
              </w:rPr>
              <w:t>выбрасываю</w:t>
            </w:r>
            <w:r w:rsidR="00A06EDB">
              <w:rPr>
                <w:rFonts w:eastAsiaTheme="minorHAnsi"/>
                <w:sz w:val="22"/>
                <w:szCs w:val="28"/>
                <w:lang w:eastAsia="en-US"/>
              </w:rPr>
              <w:t>-</w:t>
            </w:r>
            <w:proofErr w:type="spellStart"/>
            <w:r w:rsidRPr="000976B6">
              <w:rPr>
                <w:rFonts w:eastAsiaTheme="minorHAnsi"/>
                <w:sz w:val="22"/>
                <w:szCs w:val="28"/>
                <w:lang w:eastAsia="en-US"/>
              </w:rPr>
              <w:t>щее</w:t>
            </w:r>
            <w:proofErr w:type="spellEnd"/>
            <w:proofErr w:type="gramEnd"/>
            <w:r w:rsidRPr="000976B6">
              <w:rPr>
                <w:rFonts w:eastAsiaTheme="minorHAnsi"/>
                <w:sz w:val="22"/>
                <w:szCs w:val="28"/>
                <w:lang w:eastAsia="en-US"/>
              </w:rPr>
              <w:t xml:space="preserve"> в атмосферу более 200 наименований вредных веществ</w:t>
            </w:r>
          </w:p>
        </w:tc>
      </w:tr>
      <w:tr w:rsidR="007E4D74" w:rsidRPr="000976B6" w:rsidTr="006B0A80">
        <w:trPr>
          <w:jc w:val="center"/>
        </w:trPr>
        <w:tc>
          <w:tcPr>
            <w:tcW w:w="4814" w:type="dxa"/>
          </w:tcPr>
          <w:p w:rsidR="007E4D74" w:rsidRPr="000976B6" w:rsidRDefault="007E4D74"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Возможности</w:t>
            </w:r>
          </w:p>
        </w:tc>
        <w:tc>
          <w:tcPr>
            <w:tcW w:w="4815" w:type="dxa"/>
          </w:tcPr>
          <w:p w:rsidR="007E4D74" w:rsidRPr="000976B6" w:rsidRDefault="007E4D74" w:rsidP="000976B6">
            <w:pPr>
              <w:autoSpaceDE w:val="0"/>
              <w:autoSpaceDN w:val="0"/>
              <w:adjustRightInd w:val="0"/>
              <w:ind w:firstLine="284"/>
              <w:jc w:val="center"/>
              <w:rPr>
                <w:rFonts w:eastAsiaTheme="minorHAnsi"/>
                <w:sz w:val="22"/>
                <w:szCs w:val="28"/>
                <w:lang w:eastAsia="en-US"/>
              </w:rPr>
            </w:pPr>
            <w:r w:rsidRPr="000976B6">
              <w:rPr>
                <w:rFonts w:eastAsiaTheme="minorHAnsi"/>
                <w:sz w:val="22"/>
                <w:szCs w:val="28"/>
                <w:lang w:eastAsia="en-US"/>
              </w:rPr>
              <w:t>Угрозы</w:t>
            </w:r>
          </w:p>
        </w:tc>
      </w:tr>
      <w:tr w:rsidR="007E4D74" w:rsidRPr="000976B6" w:rsidTr="006B0A80">
        <w:trPr>
          <w:jc w:val="center"/>
        </w:trPr>
        <w:tc>
          <w:tcPr>
            <w:tcW w:w="4814" w:type="dxa"/>
          </w:tcPr>
          <w:p w:rsidR="007E4D74" w:rsidRDefault="007E4D74" w:rsidP="001274BF">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Формирование на территории Волгограда индустрии сортировки и переработки </w:t>
            </w:r>
            <w:r w:rsidR="00410743" w:rsidRPr="000976B6">
              <w:rPr>
                <w:rFonts w:eastAsiaTheme="minorHAnsi"/>
                <w:bCs/>
                <w:sz w:val="22"/>
                <w:szCs w:val="28"/>
                <w:lang w:eastAsia="en-US"/>
              </w:rPr>
              <w:t>ТКО</w:t>
            </w:r>
            <w:r w:rsidRPr="000976B6">
              <w:rPr>
                <w:rFonts w:eastAsiaTheme="minorHAnsi"/>
                <w:sz w:val="22"/>
                <w:szCs w:val="28"/>
                <w:lang w:eastAsia="en-US"/>
              </w:rPr>
              <w:t xml:space="preserve"> и утилизации строительных отходов.</w:t>
            </w:r>
          </w:p>
          <w:p w:rsidR="00D7407A" w:rsidRDefault="00D7407A" w:rsidP="001274BF">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Создание системы селективного сбора </w:t>
            </w:r>
            <w:r w:rsidRPr="000976B6">
              <w:rPr>
                <w:rFonts w:eastAsiaTheme="minorHAnsi"/>
                <w:bCs/>
                <w:sz w:val="22"/>
                <w:szCs w:val="28"/>
                <w:lang w:eastAsia="en-US"/>
              </w:rPr>
              <w:t>ТКО</w:t>
            </w:r>
            <w:r w:rsidRPr="000976B6">
              <w:rPr>
                <w:rFonts w:eastAsiaTheme="minorHAnsi"/>
                <w:sz w:val="22"/>
                <w:szCs w:val="28"/>
                <w:lang w:eastAsia="en-US"/>
              </w:rPr>
              <w:t xml:space="preserve"> (до 100%).</w:t>
            </w:r>
          </w:p>
          <w:p w:rsidR="00D7407A" w:rsidRPr="000976B6" w:rsidRDefault="00D7407A" w:rsidP="001274BF">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Внедрение системы непрерывного </w:t>
            </w:r>
            <w:proofErr w:type="spellStart"/>
            <w:proofErr w:type="gramStart"/>
            <w:r w:rsidRPr="000976B6">
              <w:rPr>
                <w:rFonts w:eastAsiaTheme="minorHAnsi"/>
                <w:sz w:val="22"/>
                <w:szCs w:val="28"/>
                <w:lang w:eastAsia="en-US"/>
              </w:rPr>
              <w:t>озеле</w:t>
            </w:r>
            <w:proofErr w:type="spellEnd"/>
            <w:r>
              <w:rPr>
                <w:rFonts w:eastAsiaTheme="minorHAnsi"/>
                <w:sz w:val="22"/>
                <w:szCs w:val="28"/>
                <w:lang w:eastAsia="en-US"/>
              </w:rPr>
              <w:t>-</w:t>
            </w:r>
            <w:r w:rsidRPr="000976B6">
              <w:rPr>
                <w:rFonts w:eastAsiaTheme="minorHAnsi"/>
                <w:sz w:val="22"/>
                <w:szCs w:val="28"/>
                <w:lang w:eastAsia="en-US"/>
              </w:rPr>
              <w:t>нения</w:t>
            </w:r>
            <w:proofErr w:type="gramEnd"/>
            <w:r w:rsidRPr="000976B6">
              <w:rPr>
                <w:rFonts w:eastAsiaTheme="minorHAnsi"/>
                <w:sz w:val="22"/>
                <w:szCs w:val="28"/>
                <w:lang w:eastAsia="en-US"/>
              </w:rPr>
              <w:t xml:space="preserve"> территории (планируется осуществить посадки на площади около 8 тыс. га, </w:t>
            </w:r>
            <w:proofErr w:type="spellStart"/>
            <w:r w:rsidRPr="000976B6">
              <w:rPr>
                <w:rFonts w:eastAsiaTheme="minorHAnsi"/>
                <w:sz w:val="22"/>
                <w:szCs w:val="28"/>
                <w:lang w:eastAsia="en-US"/>
              </w:rPr>
              <w:t>восста</w:t>
            </w:r>
            <w:r>
              <w:rPr>
                <w:rFonts w:eastAsiaTheme="minorHAnsi"/>
                <w:sz w:val="22"/>
                <w:szCs w:val="28"/>
                <w:lang w:eastAsia="en-US"/>
              </w:rPr>
              <w:t>-</w:t>
            </w:r>
            <w:r w:rsidRPr="000976B6">
              <w:rPr>
                <w:rFonts w:eastAsiaTheme="minorHAnsi"/>
                <w:sz w:val="22"/>
                <w:szCs w:val="28"/>
                <w:lang w:eastAsia="en-US"/>
              </w:rPr>
              <w:t>новить</w:t>
            </w:r>
            <w:proofErr w:type="spellEnd"/>
            <w:r w:rsidRPr="000976B6">
              <w:rPr>
                <w:rFonts w:eastAsiaTheme="minorHAnsi"/>
                <w:sz w:val="22"/>
                <w:szCs w:val="28"/>
                <w:lang w:eastAsia="en-US"/>
              </w:rPr>
              <w:t xml:space="preserve"> погибшие лесонасаждения на </w:t>
            </w:r>
            <w:proofErr w:type="spellStart"/>
            <w:r w:rsidRPr="000976B6">
              <w:rPr>
                <w:rFonts w:eastAsiaTheme="minorHAnsi"/>
                <w:sz w:val="22"/>
                <w:szCs w:val="28"/>
                <w:lang w:eastAsia="en-US"/>
              </w:rPr>
              <w:t>площа</w:t>
            </w:r>
            <w:proofErr w:type="spellEnd"/>
            <w:r>
              <w:rPr>
                <w:rFonts w:eastAsiaTheme="minorHAnsi"/>
                <w:sz w:val="22"/>
                <w:szCs w:val="28"/>
                <w:lang w:eastAsia="en-US"/>
              </w:rPr>
              <w:t xml:space="preserve">-    </w:t>
            </w:r>
            <w:proofErr w:type="spellStart"/>
            <w:r w:rsidRPr="000976B6">
              <w:rPr>
                <w:rFonts w:eastAsiaTheme="minorHAnsi"/>
                <w:sz w:val="22"/>
                <w:szCs w:val="28"/>
                <w:lang w:eastAsia="en-US"/>
              </w:rPr>
              <w:t>ди</w:t>
            </w:r>
            <w:proofErr w:type="spellEnd"/>
            <w:r w:rsidRPr="000976B6">
              <w:rPr>
                <w:rFonts w:eastAsiaTheme="minorHAnsi"/>
                <w:sz w:val="22"/>
                <w:szCs w:val="28"/>
                <w:lang w:eastAsia="en-US"/>
              </w:rPr>
              <w:t xml:space="preserve"> 60,5 га, провести расчистку </w:t>
            </w:r>
            <w:proofErr w:type="spellStart"/>
            <w:r w:rsidRPr="000976B6">
              <w:rPr>
                <w:rFonts w:eastAsiaTheme="minorHAnsi"/>
                <w:sz w:val="22"/>
                <w:szCs w:val="28"/>
                <w:lang w:eastAsia="en-US"/>
              </w:rPr>
              <w:t>горельников</w:t>
            </w:r>
            <w:proofErr w:type="spellEnd"/>
            <w:r w:rsidRPr="000976B6">
              <w:rPr>
                <w:rFonts w:eastAsiaTheme="minorHAnsi"/>
                <w:sz w:val="22"/>
                <w:szCs w:val="28"/>
                <w:lang w:eastAsia="en-US"/>
              </w:rPr>
              <w:t xml:space="preserve"> на площади 290 га)</w:t>
            </w:r>
          </w:p>
        </w:tc>
        <w:tc>
          <w:tcPr>
            <w:tcW w:w="4815" w:type="dxa"/>
          </w:tcPr>
          <w:p w:rsidR="00251880" w:rsidRDefault="007E4D74" w:rsidP="001274BF">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Рост автомобилизации населения и </w:t>
            </w:r>
            <w:proofErr w:type="gramStart"/>
            <w:r w:rsidRPr="000976B6">
              <w:rPr>
                <w:rFonts w:eastAsiaTheme="minorHAnsi"/>
                <w:sz w:val="22"/>
                <w:szCs w:val="28"/>
                <w:lang w:eastAsia="en-US"/>
              </w:rPr>
              <w:t>повыше</w:t>
            </w:r>
            <w:r w:rsidR="00A36156">
              <w:rPr>
                <w:rFonts w:eastAsiaTheme="minorHAnsi"/>
                <w:sz w:val="22"/>
                <w:szCs w:val="28"/>
                <w:lang w:eastAsia="en-US"/>
              </w:rPr>
              <w:t>-</w:t>
            </w:r>
            <w:proofErr w:type="spellStart"/>
            <w:r w:rsidRPr="000976B6">
              <w:rPr>
                <w:rFonts w:eastAsiaTheme="minorHAnsi"/>
                <w:sz w:val="22"/>
                <w:szCs w:val="28"/>
                <w:lang w:eastAsia="en-US"/>
              </w:rPr>
              <w:t>ние</w:t>
            </w:r>
            <w:proofErr w:type="spellEnd"/>
            <w:proofErr w:type="gramEnd"/>
            <w:r w:rsidRPr="000976B6">
              <w:rPr>
                <w:rFonts w:eastAsiaTheme="minorHAnsi"/>
                <w:sz w:val="22"/>
                <w:szCs w:val="28"/>
                <w:lang w:eastAsia="en-US"/>
              </w:rPr>
              <w:t xml:space="preserve"> уровня загрязненности атмосферного воздуха.</w:t>
            </w:r>
          </w:p>
          <w:p w:rsidR="00D7407A" w:rsidRDefault="00D7407A" w:rsidP="00D7407A">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Высокий уровень загрязнения водоемов (качество воды в р. Волге по классификации степени загрязненности по створам относится к классу 3Б – «очень загрязненная»).</w:t>
            </w:r>
          </w:p>
          <w:p w:rsidR="00D7407A" w:rsidRPr="000976B6" w:rsidRDefault="00D7407A" w:rsidP="00D7407A">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Сохранение устойчивой тенденции к увеличению объемов образования отходов. Неконтролируемая ситуация со стихийными свалками на территории Волгограда.</w:t>
            </w:r>
          </w:p>
        </w:tc>
      </w:tr>
      <w:tr w:rsidR="00D7407A" w:rsidRPr="000976B6" w:rsidTr="00D7407A">
        <w:trPr>
          <w:jc w:val="center"/>
        </w:trPr>
        <w:tc>
          <w:tcPr>
            <w:tcW w:w="4814" w:type="dxa"/>
          </w:tcPr>
          <w:p w:rsidR="00D7407A" w:rsidRPr="000976B6" w:rsidRDefault="00D7407A" w:rsidP="00D7407A">
            <w:pPr>
              <w:autoSpaceDE w:val="0"/>
              <w:autoSpaceDN w:val="0"/>
              <w:adjustRightInd w:val="0"/>
              <w:jc w:val="center"/>
              <w:rPr>
                <w:rFonts w:eastAsiaTheme="minorHAnsi"/>
                <w:sz w:val="22"/>
                <w:szCs w:val="28"/>
                <w:lang w:eastAsia="en-US"/>
              </w:rPr>
            </w:pPr>
            <w:r>
              <w:rPr>
                <w:rFonts w:eastAsiaTheme="minorHAnsi"/>
                <w:sz w:val="22"/>
                <w:szCs w:val="28"/>
                <w:lang w:eastAsia="en-US"/>
              </w:rPr>
              <w:lastRenderedPageBreak/>
              <w:t>1</w:t>
            </w:r>
          </w:p>
        </w:tc>
        <w:tc>
          <w:tcPr>
            <w:tcW w:w="4815" w:type="dxa"/>
          </w:tcPr>
          <w:p w:rsidR="00D7407A" w:rsidRPr="000976B6" w:rsidRDefault="00D7407A" w:rsidP="00D7407A">
            <w:pPr>
              <w:autoSpaceDE w:val="0"/>
              <w:autoSpaceDN w:val="0"/>
              <w:adjustRightInd w:val="0"/>
              <w:jc w:val="center"/>
              <w:rPr>
                <w:rFonts w:eastAsiaTheme="minorHAnsi"/>
                <w:sz w:val="22"/>
                <w:szCs w:val="28"/>
                <w:lang w:eastAsia="en-US"/>
              </w:rPr>
            </w:pPr>
            <w:r>
              <w:rPr>
                <w:rFonts w:eastAsiaTheme="minorHAnsi"/>
                <w:sz w:val="22"/>
                <w:szCs w:val="28"/>
                <w:lang w:eastAsia="en-US"/>
              </w:rPr>
              <w:t>2</w:t>
            </w:r>
          </w:p>
        </w:tc>
      </w:tr>
      <w:tr w:rsidR="00A06EDB" w:rsidRPr="000976B6" w:rsidTr="006B0A80">
        <w:trPr>
          <w:jc w:val="center"/>
        </w:trPr>
        <w:tc>
          <w:tcPr>
            <w:tcW w:w="4814" w:type="dxa"/>
          </w:tcPr>
          <w:p w:rsidR="00A06EDB" w:rsidRPr="000976B6" w:rsidRDefault="00A06EDB" w:rsidP="001274BF">
            <w:pPr>
              <w:autoSpaceDE w:val="0"/>
              <w:autoSpaceDN w:val="0"/>
              <w:adjustRightInd w:val="0"/>
              <w:ind w:firstLine="359"/>
              <w:jc w:val="both"/>
              <w:rPr>
                <w:rFonts w:eastAsiaTheme="minorHAnsi"/>
                <w:sz w:val="22"/>
                <w:szCs w:val="28"/>
                <w:lang w:eastAsia="en-US"/>
              </w:rPr>
            </w:pPr>
          </w:p>
        </w:tc>
        <w:tc>
          <w:tcPr>
            <w:tcW w:w="4815" w:type="dxa"/>
          </w:tcPr>
          <w:p w:rsidR="001274BF" w:rsidRPr="000976B6" w:rsidRDefault="001274BF" w:rsidP="001274BF">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На территории Волгограда располагаются 65 потенциально опасных объектов.</w:t>
            </w:r>
          </w:p>
          <w:p w:rsidR="001274BF" w:rsidRDefault="001274BF" w:rsidP="001274BF">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Объем выбросов вредных веществ в атмосферу от стационарных и передвижных источников загрязнения в 2015 году составил 96,2 тыс. т/год.</w:t>
            </w:r>
          </w:p>
          <w:p w:rsidR="00A06EDB" w:rsidRPr="000976B6" w:rsidRDefault="00A06EDB" w:rsidP="00A06EDB">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Низкая обеспеченность парками, скверами, общественными досуговыми зонами</w:t>
            </w:r>
          </w:p>
        </w:tc>
      </w:tr>
    </w:tbl>
    <w:p w:rsidR="00E232E5" w:rsidRPr="000976B6" w:rsidRDefault="00E232E5" w:rsidP="000976B6">
      <w:pPr>
        <w:pStyle w:val="ConsPlusNormal"/>
        <w:widowControl/>
        <w:ind w:firstLine="709"/>
        <w:jc w:val="center"/>
        <w:rPr>
          <w:rFonts w:ascii="Times New Roman" w:hAnsi="Times New Roman" w:cs="Times New Roman"/>
          <w:sz w:val="28"/>
          <w:szCs w:val="28"/>
        </w:rPr>
      </w:pPr>
    </w:p>
    <w:p w:rsidR="00E232E5" w:rsidRPr="000976B6" w:rsidRDefault="00816031" w:rsidP="000976B6">
      <w:pPr>
        <w:jc w:val="center"/>
        <w:rPr>
          <w:sz w:val="28"/>
          <w:szCs w:val="28"/>
        </w:rPr>
      </w:pPr>
      <w:r w:rsidRPr="000976B6">
        <w:rPr>
          <w:sz w:val="28"/>
          <w:szCs w:val="28"/>
        </w:rPr>
        <w:t xml:space="preserve">2.3.3. </w:t>
      </w:r>
      <w:r w:rsidR="00016465" w:rsidRPr="000976B6">
        <w:rPr>
          <w:sz w:val="28"/>
          <w:szCs w:val="28"/>
        </w:rPr>
        <w:t>Жилищно-коммунальный комплекс</w:t>
      </w:r>
    </w:p>
    <w:p w:rsidR="00E232E5" w:rsidRPr="000976B6" w:rsidRDefault="00E232E5" w:rsidP="000976B6">
      <w:pPr>
        <w:jc w:val="both"/>
        <w:rPr>
          <w:sz w:val="28"/>
          <w:szCs w:val="28"/>
        </w:rPr>
      </w:pPr>
    </w:p>
    <w:p w:rsidR="00E232E5" w:rsidRPr="000976B6" w:rsidRDefault="00016465" w:rsidP="000976B6">
      <w:pPr>
        <w:ind w:firstLine="709"/>
        <w:jc w:val="both"/>
        <w:rPr>
          <w:sz w:val="28"/>
          <w:szCs w:val="28"/>
        </w:rPr>
      </w:pPr>
      <w:r w:rsidRPr="000976B6">
        <w:rPr>
          <w:sz w:val="28"/>
          <w:szCs w:val="28"/>
        </w:rPr>
        <w:t xml:space="preserve">По состоянию на </w:t>
      </w:r>
      <w:r w:rsidR="00410743" w:rsidRPr="000976B6">
        <w:rPr>
          <w:sz w:val="28"/>
          <w:szCs w:val="28"/>
        </w:rPr>
        <w:t>01.12.</w:t>
      </w:r>
      <w:r w:rsidRPr="000976B6">
        <w:rPr>
          <w:sz w:val="28"/>
          <w:szCs w:val="28"/>
        </w:rPr>
        <w:t>2023 площадь жилых помещений в Волгограде составила 26,</w:t>
      </w:r>
      <w:r w:rsidR="00410743" w:rsidRPr="000976B6">
        <w:rPr>
          <w:sz w:val="28"/>
          <w:szCs w:val="28"/>
        </w:rPr>
        <w:t>5</w:t>
      </w:r>
      <w:r w:rsidR="00627F4F">
        <w:rPr>
          <w:sz w:val="28"/>
          <w:szCs w:val="28"/>
        </w:rPr>
        <w:t xml:space="preserve"> млн кв. м,</w:t>
      </w:r>
      <w:r w:rsidRPr="000976B6">
        <w:rPr>
          <w:sz w:val="28"/>
          <w:szCs w:val="28"/>
        </w:rPr>
        <w:t xml:space="preserve"> </w:t>
      </w:r>
      <w:r w:rsidR="00627F4F">
        <w:rPr>
          <w:sz w:val="28"/>
          <w:szCs w:val="28"/>
        </w:rPr>
        <w:t>н</w:t>
      </w:r>
      <w:r w:rsidRPr="000976B6">
        <w:rPr>
          <w:sz w:val="28"/>
          <w:szCs w:val="28"/>
        </w:rPr>
        <w:t xml:space="preserve">аибольшая площадь </w:t>
      </w:r>
      <w:r w:rsidR="00627F4F">
        <w:rPr>
          <w:sz w:val="28"/>
          <w:szCs w:val="28"/>
        </w:rPr>
        <w:t>которых</w:t>
      </w:r>
      <w:r w:rsidRPr="000976B6">
        <w:rPr>
          <w:sz w:val="28"/>
          <w:szCs w:val="28"/>
        </w:rPr>
        <w:t xml:space="preserve"> расположена в Дзержинском районе – 5,</w:t>
      </w:r>
      <w:r w:rsidR="00E63D5E" w:rsidRPr="000976B6">
        <w:rPr>
          <w:sz w:val="28"/>
          <w:szCs w:val="28"/>
        </w:rPr>
        <w:t>9</w:t>
      </w:r>
      <w:r w:rsidRPr="000976B6">
        <w:rPr>
          <w:sz w:val="28"/>
          <w:szCs w:val="28"/>
        </w:rPr>
        <w:t xml:space="preserve"> млн кв. м, наименьшая – в Центральном районе </w:t>
      </w:r>
      <w:proofErr w:type="gramStart"/>
      <w:r w:rsidRPr="000976B6">
        <w:rPr>
          <w:sz w:val="28"/>
          <w:szCs w:val="28"/>
        </w:rPr>
        <w:t xml:space="preserve">– </w:t>
      </w:r>
      <w:r w:rsidR="00ED6851">
        <w:rPr>
          <w:sz w:val="28"/>
          <w:szCs w:val="28"/>
        </w:rPr>
        <w:t xml:space="preserve"> </w:t>
      </w:r>
      <w:r w:rsidRPr="000976B6">
        <w:rPr>
          <w:sz w:val="28"/>
          <w:szCs w:val="28"/>
        </w:rPr>
        <w:t>1</w:t>
      </w:r>
      <w:proofErr w:type="gramEnd"/>
      <w:r w:rsidRPr="000976B6">
        <w:rPr>
          <w:sz w:val="28"/>
          <w:szCs w:val="28"/>
        </w:rPr>
        <w:t>,8 млн кв. м. Средняя жилищная обеспеченность составила 25,4 кв. м на человека. В общем объеме жилищного фонда доля многоквартирных домов составляет 66%</w:t>
      </w:r>
      <w:r w:rsidR="00801FF0">
        <w:rPr>
          <w:sz w:val="28"/>
          <w:szCs w:val="28"/>
        </w:rPr>
        <w:t xml:space="preserve"> (</w:t>
      </w:r>
      <w:r w:rsidRPr="000976B6">
        <w:rPr>
          <w:sz w:val="28"/>
          <w:szCs w:val="28"/>
        </w:rPr>
        <w:t>более 5,5 тыс. единиц</w:t>
      </w:r>
      <w:r w:rsidR="00801FF0">
        <w:rPr>
          <w:sz w:val="28"/>
          <w:szCs w:val="28"/>
        </w:rPr>
        <w:t xml:space="preserve">), </w:t>
      </w:r>
      <w:r w:rsidRPr="000976B6">
        <w:rPr>
          <w:sz w:val="28"/>
          <w:szCs w:val="28"/>
        </w:rPr>
        <w:t xml:space="preserve">индивидуальных домов </w:t>
      </w:r>
      <w:r w:rsidR="00801FF0">
        <w:rPr>
          <w:sz w:val="28"/>
          <w:szCs w:val="28"/>
        </w:rPr>
        <w:t>–</w:t>
      </w:r>
      <w:r w:rsidRPr="000976B6">
        <w:rPr>
          <w:sz w:val="28"/>
          <w:szCs w:val="28"/>
        </w:rPr>
        <w:t xml:space="preserve"> 34% (более 57 тыс. единиц).</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Постановлением Правительства Волгоградской области </w:t>
      </w:r>
      <w:r w:rsidR="00251880">
        <w:rPr>
          <w:rFonts w:ascii="Times New Roman" w:hAnsi="Times New Roman" w:cs="Times New Roman"/>
          <w:sz w:val="28"/>
          <w:szCs w:val="28"/>
        </w:rPr>
        <w:t xml:space="preserve">                               </w:t>
      </w:r>
      <w:r w:rsidRPr="000976B6">
        <w:rPr>
          <w:rFonts w:ascii="Times New Roman" w:hAnsi="Times New Roman" w:cs="Times New Roman"/>
          <w:sz w:val="28"/>
          <w:szCs w:val="28"/>
        </w:rPr>
        <w:t>от 31 декабря 2013 г. № 812-п «Об утверждении региональной программы «Капитальный ремонт общего имущества в многоквартирных домах, расположенных на территории Волгоградской области» утверждена программа с 30-летним сроком действия, в которую включены 4708 многоквартирных домов Волгограда, за исключением домов, признанных аварийными, а также домов, в которых имеется менее чем 5 квартир.</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Система водоснабжения представляет собой комплекс взаимосвязанных инженерных сооружений, обеспечивающих бесперебойную подачу питьевой воды. В настоящее время сформировались 3 практически автономные зоны водоснабжения с 7 станциями водоподготовки общей производительностью 1242,48 тыс. куб. м в сутки. Протяженность водопроводной сети составляет 2204,52 км, из которых 607,51 км необходимо заменить. Протяженность канализационной сети составляет 1156,1 км, из которых более 501,56 км требуют немедленной замены. В целом износ основных фондов водопроводно-канализационного хозяйства составляет свыше 80%.</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 2015 году в Волгограде заключено концессион</w:t>
      </w:r>
      <w:r w:rsidR="00991AF2" w:rsidRPr="000976B6">
        <w:rPr>
          <w:rFonts w:ascii="Times New Roman" w:hAnsi="Times New Roman" w:cs="Times New Roman"/>
          <w:sz w:val="28"/>
          <w:szCs w:val="28"/>
        </w:rPr>
        <w:t>ное соглашение по передаче ООО «Концессии водоснабжения»</w:t>
      </w:r>
      <w:r w:rsidRPr="000976B6">
        <w:rPr>
          <w:rFonts w:ascii="Times New Roman" w:hAnsi="Times New Roman" w:cs="Times New Roman"/>
          <w:sz w:val="28"/>
          <w:szCs w:val="28"/>
        </w:rPr>
        <w:t xml:space="preserve"> сроком на 30 лет централизованных систем холодного водоснабжения и водоотведения, находившихся в муниципальной собственности Волгограда и на праве хозяйственного ведения МУП «Городской водоканал г. Волгограда».</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К наиболее острым проблемам системы теплоснабжения Волгограда относятся: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высокая степень износа основных фондов, в первую очередь, котлов</w:t>
      </w:r>
      <w:r w:rsidR="009F21E3" w:rsidRPr="000976B6">
        <w:rPr>
          <w:rFonts w:ascii="Times New Roman" w:hAnsi="Times New Roman" w:cs="Times New Roman"/>
          <w:sz w:val="28"/>
          <w:szCs w:val="28"/>
        </w:rPr>
        <w:t xml:space="preserve"> и трубопроводов тепловых сетей,</w:t>
      </w:r>
      <w:r w:rsidRPr="000976B6">
        <w:rPr>
          <w:rFonts w:ascii="Times New Roman" w:hAnsi="Times New Roman" w:cs="Times New Roman"/>
          <w:sz w:val="28"/>
          <w:szCs w:val="28"/>
        </w:rPr>
        <w:t xml:space="preserve"> частичное отсутствие теплоизоляции тепловых сетей;</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отсутствие циркуляционных трубопроводов горячего водоснабжения;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lastRenderedPageBreak/>
        <w:t>недостаточный уровень капитальных вложений в модернизацию и реконструкцию;</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высокая энергоемкость основного и вспомогательного оборудования котельных, центральных тепловых пунктов и насосных.</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 целях привлечения инвестиций в сферу коммунального хозяйства Волгограда в 2016 году заключено концессионное соглашение по передаче объектов теплоснабжения и централизованных систем горячего водоснабжения, находящихся в муниципальной собственности Волгограда, по результатам проведенного конкурса в соответствии с постановлением администрации Волгограда от 06.05.2014 № 508 «Об утверждении перечней мероприятий по подготовке и передаче на условиях концессионного соглашения объектов теплоснабжения, тепловых сетей, централизованных систем горячего водоснабжения, холодного водоснабжения и водоотведения, отдельных объектов таких систем, находящихся в муниципальной собственности Волгограда». </w:t>
      </w:r>
    </w:p>
    <w:p w:rsidR="00E232E5" w:rsidRPr="000976B6" w:rsidRDefault="00016465" w:rsidP="000976B6">
      <w:pPr>
        <w:pStyle w:val="ConsPlusNormal"/>
        <w:widowControl/>
        <w:ind w:firstLine="709"/>
        <w:jc w:val="both"/>
        <w:rPr>
          <w:rFonts w:ascii="Times New Roman" w:hAnsi="Times New Roman" w:cs="Times New Roman"/>
          <w:sz w:val="28"/>
          <w:szCs w:val="28"/>
          <w:highlight w:val="yellow"/>
        </w:rPr>
      </w:pPr>
      <w:r w:rsidRPr="000976B6">
        <w:rPr>
          <w:rFonts w:ascii="Times New Roman" w:hAnsi="Times New Roman" w:cs="Times New Roman"/>
          <w:sz w:val="28"/>
          <w:szCs w:val="28"/>
        </w:rPr>
        <w:t>В настоящее время эксплуатацию муниципальных объектов теплового хозяйства осуществляет ООО «Концессии теплоснабжения», обеспечивая передачу и распределение тепловой энергии потребителям 8 районов Волгограда от 12</w:t>
      </w:r>
      <w:r w:rsidR="002A510A">
        <w:rPr>
          <w:rFonts w:ascii="Times New Roman" w:hAnsi="Times New Roman" w:cs="Times New Roman"/>
          <w:sz w:val="28"/>
          <w:szCs w:val="28"/>
        </w:rPr>
        <w:t>8</w:t>
      </w:r>
      <w:r w:rsidRPr="000976B6">
        <w:rPr>
          <w:rFonts w:ascii="Times New Roman" w:hAnsi="Times New Roman" w:cs="Times New Roman"/>
          <w:sz w:val="28"/>
          <w:szCs w:val="28"/>
        </w:rPr>
        <w:t xml:space="preserve"> муниципальных источников тепла с общей установленной мощностью 24</w:t>
      </w:r>
      <w:r w:rsidR="003F247A">
        <w:rPr>
          <w:rFonts w:ascii="Times New Roman" w:hAnsi="Times New Roman" w:cs="Times New Roman"/>
          <w:sz w:val="28"/>
          <w:szCs w:val="28"/>
        </w:rPr>
        <w:t>86</w:t>
      </w:r>
      <w:r w:rsidRPr="000976B6">
        <w:rPr>
          <w:rFonts w:ascii="Times New Roman" w:hAnsi="Times New Roman" w:cs="Times New Roman"/>
          <w:sz w:val="28"/>
          <w:szCs w:val="28"/>
        </w:rPr>
        <w:t>,</w:t>
      </w:r>
      <w:r w:rsidR="003F247A">
        <w:rPr>
          <w:rFonts w:ascii="Times New Roman" w:hAnsi="Times New Roman" w:cs="Times New Roman"/>
          <w:sz w:val="28"/>
          <w:szCs w:val="28"/>
        </w:rPr>
        <w:t>7</w:t>
      </w:r>
      <w:r w:rsidRPr="000976B6">
        <w:rPr>
          <w:rFonts w:ascii="Times New Roman" w:hAnsi="Times New Roman" w:cs="Times New Roman"/>
          <w:sz w:val="28"/>
          <w:szCs w:val="28"/>
        </w:rPr>
        <w:t xml:space="preserve"> Гкал/ч. Кроме того, ООО «Концессии теплоснабжения» покупает тепловую энергию, генерируемую </w:t>
      </w:r>
      <w:r w:rsidR="003F247A">
        <w:rPr>
          <w:rFonts w:ascii="Times New Roman" w:hAnsi="Times New Roman" w:cs="Times New Roman"/>
          <w:sz w:val="28"/>
          <w:szCs w:val="28"/>
        </w:rPr>
        <w:t>12</w:t>
      </w:r>
      <w:r w:rsidRPr="000976B6">
        <w:rPr>
          <w:rFonts w:ascii="Times New Roman" w:hAnsi="Times New Roman" w:cs="Times New Roman"/>
          <w:sz w:val="28"/>
          <w:szCs w:val="28"/>
        </w:rPr>
        <w:t xml:space="preserve"> ведомственными котельными. </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Цель концессионера </w:t>
      </w:r>
      <w:r w:rsidR="00B37188" w:rsidRPr="000976B6">
        <w:rPr>
          <w:rFonts w:ascii="Times New Roman" w:hAnsi="Times New Roman" w:cs="Times New Roman"/>
          <w:sz w:val="28"/>
          <w:szCs w:val="28"/>
        </w:rPr>
        <w:t>–</w:t>
      </w:r>
      <w:r w:rsidRPr="000976B6">
        <w:rPr>
          <w:rFonts w:ascii="Times New Roman" w:hAnsi="Times New Roman" w:cs="Times New Roman"/>
          <w:sz w:val="28"/>
          <w:szCs w:val="28"/>
        </w:rPr>
        <w:t xml:space="preserve"> обеспечить реконструкцию и развитие систем коммунальной инфраструктуры Волгограда, что приведет к снижению износа сетей и оборудования, увеличению мощности пропускной способности для подключения (технологического присоединения) строящихся и реконструируемых объектов, снижению негативного воздействия на окружающую среду, повышению качества услуг теплоснабжения, водоснабжения, снижению потерь ресурсов при производстве и транспортировке, повышению энергетической эффективности.</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Электроснабжение Волгограда осуществляется через опорные городские подстанции. Наиболее крупными предприятиями энергетического комплекса являются АО «Волгоградские межрайонные электрические сети» и ПАО «</w:t>
      </w:r>
      <w:proofErr w:type="spellStart"/>
      <w:r w:rsidRPr="000976B6">
        <w:rPr>
          <w:rFonts w:ascii="Times New Roman" w:hAnsi="Times New Roman" w:cs="Times New Roman"/>
          <w:sz w:val="28"/>
          <w:szCs w:val="28"/>
        </w:rPr>
        <w:t>Россети</w:t>
      </w:r>
      <w:proofErr w:type="spellEnd"/>
      <w:r w:rsidRPr="000976B6">
        <w:rPr>
          <w:rFonts w:ascii="Times New Roman" w:hAnsi="Times New Roman" w:cs="Times New Roman"/>
          <w:sz w:val="28"/>
          <w:szCs w:val="28"/>
        </w:rPr>
        <w:t xml:space="preserve"> Юг» </w:t>
      </w:r>
      <w:r w:rsidR="00605328" w:rsidRPr="000976B6">
        <w:rPr>
          <w:rFonts w:ascii="Times New Roman" w:hAnsi="Times New Roman" w:cs="Times New Roman"/>
          <w:sz w:val="28"/>
          <w:szCs w:val="28"/>
        </w:rPr>
        <w:t>–</w:t>
      </w:r>
      <w:r w:rsidRPr="000976B6">
        <w:rPr>
          <w:rFonts w:ascii="Times New Roman" w:hAnsi="Times New Roman" w:cs="Times New Roman"/>
          <w:sz w:val="28"/>
          <w:szCs w:val="28"/>
        </w:rPr>
        <w:t xml:space="preserve"> «Волгоградэнерго». На балансе АО «Волгоградские межрайонные электрические сети» находится порядка 80% электрических сетей Волгограда протяженностью около 4000 км, из которых 49% электрических сетей отслужило свой срок, потери электрической энергии составляют 21%. Электрические сети работают в режиме максимальной нагрузки, имеются проблемы с пропускной способностью в </w:t>
      </w:r>
      <w:r w:rsidR="0064526E" w:rsidRPr="000976B6">
        <w:rPr>
          <w:rFonts w:ascii="Times New Roman" w:hAnsi="Times New Roman" w:cs="Times New Roman"/>
          <w:sz w:val="28"/>
          <w:szCs w:val="28"/>
        </w:rPr>
        <w:t>индивидуальной жилой застройке</w:t>
      </w:r>
      <w:r w:rsidRPr="000976B6">
        <w:rPr>
          <w:rFonts w:ascii="Times New Roman" w:hAnsi="Times New Roman" w:cs="Times New Roman"/>
          <w:sz w:val="28"/>
          <w:szCs w:val="28"/>
        </w:rPr>
        <w:t xml:space="preserve"> в связи с отставанием темпов модернизации и реконструкции от увеличения объемов потребления.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 рамках программы подготовки Волгограда к проведению ЧМ-2018 построено 4 объекта по инфраструктурам водоснабжения и водоотведения: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водоснабжение </w:t>
      </w:r>
      <w:r w:rsidRPr="000976B6">
        <w:rPr>
          <w:rFonts w:ascii="Times New Roman" w:hAnsi="Times New Roman" w:cs="Times New Roman"/>
          <w:bCs/>
          <w:sz w:val="28"/>
          <w:szCs w:val="28"/>
        </w:rPr>
        <w:t>п. Аэропорт</w:t>
      </w:r>
      <w:r w:rsidRPr="000976B6">
        <w:rPr>
          <w:rFonts w:ascii="Times New Roman" w:hAnsi="Times New Roman" w:cs="Times New Roman"/>
          <w:sz w:val="28"/>
          <w:szCs w:val="28"/>
        </w:rPr>
        <w:t>;</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lastRenderedPageBreak/>
        <w:t xml:space="preserve">водоочистные сооружения Краснооктябрьского района Волгограда (проектирование и реконструкция ВОС с увеличением производительности </w:t>
      </w:r>
      <w:r w:rsidR="00975477" w:rsidRPr="000976B6">
        <w:rPr>
          <w:rFonts w:ascii="Times New Roman" w:hAnsi="Times New Roman" w:cs="Times New Roman"/>
          <w:sz w:val="28"/>
          <w:szCs w:val="28"/>
        </w:rPr>
        <w:t xml:space="preserve">       </w:t>
      </w:r>
      <w:r w:rsidRPr="000976B6">
        <w:rPr>
          <w:rFonts w:ascii="Times New Roman" w:hAnsi="Times New Roman" w:cs="Times New Roman"/>
          <w:sz w:val="28"/>
          <w:szCs w:val="28"/>
        </w:rPr>
        <w:t>до 200 тыс. куб. м/</w:t>
      </w:r>
      <w:proofErr w:type="spellStart"/>
      <w:r w:rsidRPr="000976B6">
        <w:rPr>
          <w:rFonts w:ascii="Times New Roman" w:hAnsi="Times New Roman" w:cs="Times New Roman"/>
          <w:sz w:val="28"/>
          <w:szCs w:val="28"/>
        </w:rPr>
        <w:t>сут</w:t>
      </w:r>
      <w:proofErr w:type="spellEnd"/>
      <w:r w:rsidRPr="000976B6">
        <w:rPr>
          <w:rFonts w:ascii="Times New Roman" w:hAnsi="Times New Roman" w:cs="Times New Roman"/>
          <w:sz w:val="28"/>
          <w:szCs w:val="28"/>
        </w:rPr>
        <w:t>.);</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проектирование и строительство дублера коллектора 2Д1400 через</w:t>
      </w:r>
      <w:r w:rsidR="00A42813"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 р. Волгу от ГНС на о. Голодном;</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реконструкция резервного электроснабжения канализационно-очистной станции «Станция Аэрации», о. Голодный.</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 целях проведения мероприятий по строительству и модернизации систем коммунальной инфраструктуры, обеспечивающих их комплексное развитие в соответствии с потребностями жилищного и коммерческого строительства, </w:t>
      </w:r>
      <w:hyperlink r:id="rId15" w:history="1">
        <w:r w:rsidRPr="000976B6">
          <w:rPr>
            <w:rFonts w:ascii="Times New Roman" w:hAnsi="Times New Roman" w:cs="Times New Roman"/>
            <w:sz w:val="28"/>
            <w:szCs w:val="28"/>
          </w:rPr>
          <w:t>решением</w:t>
        </w:r>
      </w:hyperlink>
      <w:r w:rsidRPr="000976B6">
        <w:rPr>
          <w:rFonts w:ascii="Times New Roman" w:hAnsi="Times New Roman" w:cs="Times New Roman"/>
          <w:sz w:val="28"/>
          <w:szCs w:val="28"/>
        </w:rPr>
        <w:t xml:space="preserve"> Волгоградской городской Думы</w:t>
      </w:r>
      <w:r w:rsidR="00027575" w:rsidRPr="000976B6">
        <w:rPr>
          <w:rFonts w:ascii="Times New Roman" w:hAnsi="Times New Roman" w:cs="Times New Roman"/>
          <w:sz w:val="28"/>
          <w:szCs w:val="28"/>
        </w:rPr>
        <w:t xml:space="preserve"> от 29.04.2015 </w:t>
      </w:r>
      <w:r w:rsidR="00975477"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 28/879 «Об утверждении Программы комплексного развития систем коммунальной инфраструктуры Волгограда на период до 2025 года» утверждена </w:t>
      </w:r>
      <w:hyperlink r:id="rId16" w:history="1">
        <w:r w:rsidRPr="000976B6">
          <w:rPr>
            <w:rFonts w:ascii="Times New Roman" w:hAnsi="Times New Roman" w:cs="Times New Roman"/>
            <w:sz w:val="28"/>
            <w:szCs w:val="28"/>
          </w:rPr>
          <w:t>Программа</w:t>
        </w:r>
      </w:hyperlink>
      <w:r w:rsidRPr="000976B6">
        <w:rPr>
          <w:rFonts w:ascii="Times New Roman" w:hAnsi="Times New Roman" w:cs="Times New Roman"/>
          <w:sz w:val="28"/>
          <w:szCs w:val="28"/>
        </w:rPr>
        <w:t xml:space="preserve"> комплексного развития систем коммунальной инфраструктуры Волгограда на период до 2025 года.</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Концептуальной основой отраслевого регулирования вопросов развития инженерных систем Волгограда являются подготовка и утверждение соответствующих технико-экономических документов, обобщенно именуемых схемами развития. Администрацией Волгограда в целях совершенствования системы управления </w:t>
      </w:r>
      <w:r w:rsidR="00315256">
        <w:rPr>
          <w:rFonts w:ascii="Times New Roman" w:hAnsi="Times New Roman" w:cs="Times New Roman"/>
          <w:sz w:val="28"/>
          <w:szCs w:val="28"/>
        </w:rPr>
        <w:t>жилищно-коммунальным хозяйством</w:t>
      </w:r>
      <w:r w:rsidRPr="000976B6">
        <w:rPr>
          <w:rFonts w:ascii="Times New Roman" w:hAnsi="Times New Roman" w:cs="Times New Roman"/>
          <w:sz w:val="28"/>
          <w:szCs w:val="28"/>
        </w:rPr>
        <w:t xml:space="preserve"> осуществляются муниципальный жилищный контроль, государственный жилищный надзор, лицензионный контроль.</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15.</w:t>
      </w:r>
    </w:p>
    <w:p w:rsidR="001274BF" w:rsidRPr="000976B6" w:rsidRDefault="001274BF"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15</w:t>
      </w:r>
    </w:p>
    <w:p w:rsidR="00A42813" w:rsidRPr="000976B6" w:rsidRDefault="00A42813"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A42813" w:rsidRPr="000976B6" w:rsidTr="00D7407A">
        <w:trPr>
          <w:jc w:val="center"/>
        </w:trPr>
        <w:tc>
          <w:tcPr>
            <w:tcW w:w="4814" w:type="dxa"/>
          </w:tcPr>
          <w:p w:rsidR="00A42813" w:rsidRPr="000976B6" w:rsidRDefault="00A42813"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Сильные стороны</w:t>
            </w:r>
          </w:p>
        </w:tc>
        <w:tc>
          <w:tcPr>
            <w:tcW w:w="4815" w:type="dxa"/>
          </w:tcPr>
          <w:p w:rsidR="00A42813" w:rsidRPr="000976B6" w:rsidRDefault="00A42813"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Слабые стороны</w:t>
            </w:r>
          </w:p>
        </w:tc>
      </w:tr>
      <w:tr w:rsidR="00D7407A" w:rsidRPr="000976B6" w:rsidTr="00D7407A">
        <w:trPr>
          <w:jc w:val="center"/>
        </w:trPr>
        <w:tc>
          <w:tcPr>
            <w:tcW w:w="4814" w:type="dxa"/>
          </w:tcPr>
          <w:p w:rsidR="00D7407A" w:rsidRPr="000976B6" w:rsidRDefault="00D7407A" w:rsidP="000976B6">
            <w:pPr>
              <w:pStyle w:val="ConsPlusNormal"/>
              <w:widowControl/>
              <w:jc w:val="center"/>
              <w:rPr>
                <w:rFonts w:ascii="Times New Roman" w:hAnsi="Times New Roman" w:cs="Times New Roman"/>
                <w:szCs w:val="28"/>
              </w:rPr>
            </w:pPr>
            <w:r>
              <w:rPr>
                <w:rFonts w:ascii="Times New Roman" w:hAnsi="Times New Roman" w:cs="Times New Roman"/>
                <w:szCs w:val="28"/>
              </w:rPr>
              <w:t>1</w:t>
            </w:r>
          </w:p>
        </w:tc>
        <w:tc>
          <w:tcPr>
            <w:tcW w:w="4815" w:type="dxa"/>
          </w:tcPr>
          <w:p w:rsidR="00D7407A" w:rsidRPr="000976B6" w:rsidRDefault="00D7407A" w:rsidP="000976B6">
            <w:pPr>
              <w:pStyle w:val="ConsPlusNormal"/>
              <w:widowControl/>
              <w:jc w:val="center"/>
              <w:rPr>
                <w:rFonts w:ascii="Times New Roman" w:hAnsi="Times New Roman" w:cs="Times New Roman"/>
                <w:szCs w:val="28"/>
              </w:rPr>
            </w:pPr>
            <w:r>
              <w:rPr>
                <w:rFonts w:ascii="Times New Roman" w:hAnsi="Times New Roman" w:cs="Times New Roman"/>
                <w:szCs w:val="28"/>
              </w:rPr>
              <w:t>2</w:t>
            </w:r>
          </w:p>
        </w:tc>
      </w:tr>
      <w:tr w:rsidR="00C27FF6" w:rsidRPr="000976B6" w:rsidTr="00D7407A">
        <w:trPr>
          <w:jc w:val="center"/>
        </w:trPr>
        <w:tc>
          <w:tcPr>
            <w:tcW w:w="4814" w:type="dxa"/>
          </w:tcPr>
          <w:p w:rsidR="00C27FF6" w:rsidRPr="000976B6" w:rsidRDefault="00C27FF6"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Увеличение доли многоквартирных домов, находящихся в управлении частных </w:t>
            </w:r>
            <w:proofErr w:type="spellStart"/>
            <w:proofErr w:type="gramStart"/>
            <w:r w:rsidRPr="000976B6">
              <w:rPr>
                <w:rFonts w:ascii="Times New Roman" w:hAnsi="Times New Roman" w:cs="Times New Roman"/>
                <w:szCs w:val="28"/>
              </w:rPr>
              <w:t>организа</w:t>
            </w:r>
            <w:r>
              <w:rPr>
                <w:rFonts w:ascii="Times New Roman" w:hAnsi="Times New Roman" w:cs="Times New Roman"/>
                <w:szCs w:val="28"/>
              </w:rPr>
              <w:t>-</w:t>
            </w:r>
            <w:r w:rsidRPr="000976B6">
              <w:rPr>
                <w:rFonts w:ascii="Times New Roman" w:hAnsi="Times New Roman" w:cs="Times New Roman"/>
                <w:szCs w:val="28"/>
              </w:rPr>
              <w:t>ций</w:t>
            </w:r>
            <w:proofErr w:type="spellEnd"/>
            <w:proofErr w:type="gramEnd"/>
            <w:r w:rsidRPr="000976B6">
              <w:rPr>
                <w:rFonts w:ascii="Times New Roman" w:hAnsi="Times New Roman" w:cs="Times New Roman"/>
                <w:szCs w:val="28"/>
              </w:rPr>
              <w:t xml:space="preserve"> (из 125 организаций 125 – частной формы собственности).</w:t>
            </w:r>
          </w:p>
          <w:p w:rsidR="00C27FF6" w:rsidRDefault="00C27FF6" w:rsidP="00A06EDB">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Капитальный ремонт жилья с привлечением средств </w:t>
            </w:r>
            <w:r w:rsidR="00C811DF">
              <w:rPr>
                <w:rFonts w:ascii="Times New Roman" w:hAnsi="Times New Roman" w:cs="Times New Roman"/>
                <w:szCs w:val="28"/>
              </w:rPr>
              <w:t>Фонда ЖКХ</w:t>
            </w:r>
            <w:r w:rsidRPr="000976B6">
              <w:rPr>
                <w:rFonts w:ascii="Times New Roman" w:hAnsi="Times New Roman" w:cs="Times New Roman"/>
                <w:szCs w:val="28"/>
              </w:rPr>
              <w:t xml:space="preserve"> (увеличилось количество граждан, переселенных из аварийного жилья, более чем в 2,5 раза).</w:t>
            </w:r>
          </w:p>
          <w:p w:rsidR="00C27FF6" w:rsidRPr="000976B6" w:rsidRDefault="00C27FF6" w:rsidP="00251880">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Активизация участия населения в вопросах содержания и ремонта жилья.</w:t>
            </w:r>
          </w:p>
          <w:p w:rsidR="00C27FF6" w:rsidRPr="000976B6" w:rsidRDefault="00C27FF6" w:rsidP="00251880">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Наличие инженерной инфраструктуры коммунального хозяйства.</w:t>
            </w:r>
          </w:p>
          <w:p w:rsidR="00C27FF6" w:rsidRPr="000976B6" w:rsidRDefault="00C27FF6" w:rsidP="00D7407A">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Улучшение состояния тепловых сетей за счет применения при строительстве и ремонте новых энергосберегающих технологий и материалов.</w:t>
            </w:r>
          </w:p>
        </w:tc>
        <w:tc>
          <w:tcPr>
            <w:tcW w:w="4815" w:type="dxa"/>
          </w:tcPr>
          <w:p w:rsidR="00C27FF6" w:rsidRPr="000976B6" w:rsidRDefault="00C27FF6"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Высокий уровень износа объектов </w:t>
            </w:r>
            <w:proofErr w:type="gramStart"/>
            <w:r w:rsidRPr="000976B6">
              <w:rPr>
                <w:rFonts w:ascii="Times New Roman" w:hAnsi="Times New Roman" w:cs="Times New Roman"/>
                <w:szCs w:val="28"/>
              </w:rPr>
              <w:t>жилищ</w:t>
            </w:r>
            <w:r>
              <w:rPr>
                <w:rFonts w:ascii="Times New Roman" w:hAnsi="Times New Roman" w:cs="Times New Roman"/>
                <w:szCs w:val="28"/>
              </w:rPr>
              <w:t>-</w:t>
            </w:r>
            <w:proofErr w:type="spellStart"/>
            <w:r w:rsidRPr="000976B6">
              <w:rPr>
                <w:rFonts w:ascii="Times New Roman" w:hAnsi="Times New Roman" w:cs="Times New Roman"/>
                <w:szCs w:val="28"/>
              </w:rPr>
              <w:t>ного</w:t>
            </w:r>
            <w:proofErr w:type="spellEnd"/>
            <w:proofErr w:type="gramEnd"/>
            <w:r w:rsidRPr="000976B6">
              <w:rPr>
                <w:rFonts w:ascii="Times New Roman" w:hAnsi="Times New Roman" w:cs="Times New Roman"/>
                <w:szCs w:val="28"/>
              </w:rPr>
              <w:t xml:space="preserve"> фонда, увеличение физического износа аварийных балконов и лифтов.</w:t>
            </w:r>
          </w:p>
          <w:p w:rsidR="00C27FF6" w:rsidRPr="000976B6" w:rsidRDefault="00C27FF6"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Низкий уровень организации собственников жилых помещений в управлении </w:t>
            </w:r>
            <w:proofErr w:type="spellStart"/>
            <w:proofErr w:type="gramStart"/>
            <w:r w:rsidRPr="000976B6">
              <w:rPr>
                <w:rFonts w:ascii="Times New Roman" w:hAnsi="Times New Roman" w:cs="Times New Roman"/>
                <w:szCs w:val="28"/>
              </w:rPr>
              <w:t>многоквар</w:t>
            </w:r>
            <w:r>
              <w:rPr>
                <w:rFonts w:ascii="Times New Roman" w:hAnsi="Times New Roman" w:cs="Times New Roman"/>
                <w:szCs w:val="28"/>
              </w:rPr>
              <w:t>-</w:t>
            </w:r>
            <w:r w:rsidRPr="000976B6">
              <w:rPr>
                <w:rFonts w:ascii="Times New Roman" w:hAnsi="Times New Roman" w:cs="Times New Roman"/>
                <w:szCs w:val="28"/>
              </w:rPr>
              <w:t>тирными</w:t>
            </w:r>
            <w:proofErr w:type="spellEnd"/>
            <w:proofErr w:type="gramEnd"/>
            <w:r w:rsidRPr="000976B6">
              <w:rPr>
                <w:rFonts w:ascii="Times New Roman" w:hAnsi="Times New Roman" w:cs="Times New Roman"/>
                <w:szCs w:val="28"/>
              </w:rPr>
              <w:t xml:space="preserve"> домами.</w:t>
            </w:r>
          </w:p>
          <w:p w:rsidR="00C27FF6" w:rsidRDefault="00C27FF6" w:rsidP="00A06EDB">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Высокий уровень физического и морального износа объектов коммунальной </w:t>
            </w:r>
            <w:proofErr w:type="spellStart"/>
            <w:proofErr w:type="gramStart"/>
            <w:r w:rsidRPr="000976B6">
              <w:rPr>
                <w:rFonts w:ascii="Times New Roman" w:hAnsi="Times New Roman" w:cs="Times New Roman"/>
                <w:szCs w:val="28"/>
              </w:rPr>
              <w:t>инфраструкту</w:t>
            </w:r>
            <w:r>
              <w:rPr>
                <w:rFonts w:ascii="Times New Roman" w:hAnsi="Times New Roman" w:cs="Times New Roman"/>
                <w:szCs w:val="28"/>
              </w:rPr>
              <w:t>-</w:t>
            </w:r>
            <w:r w:rsidRPr="000976B6">
              <w:rPr>
                <w:rFonts w:ascii="Times New Roman" w:hAnsi="Times New Roman" w:cs="Times New Roman"/>
                <w:szCs w:val="28"/>
              </w:rPr>
              <w:t>ры</w:t>
            </w:r>
            <w:proofErr w:type="spellEnd"/>
            <w:proofErr w:type="gramEnd"/>
            <w:r w:rsidRPr="000976B6">
              <w:rPr>
                <w:rFonts w:ascii="Times New Roman" w:hAnsi="Times New Roman" w:cs="Times New Roman"/>
                <w:szCs w:val="28"/>
              </w:rPr>
              <w:t>.</w:t>
            </w:r>
          </w:p>
          <w:p w:rsidR="00C27FF6" w:rsidRPr="000976B6" w:rsidRDefault="00C27FF6" w:rsidP="00A06EDB">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Приближение степени физического износа к неремонтопригодному виду (удельный </w:t>
            </w:r>
            <w:proofErr w:type="gramStart"/>
            <w:r w:rsidRPr="000976B6">
              <w:rPr>
                <w:rFonts w:ascii="Times New Roman" w:hAnsi="Times New Roman" w:cs="Times New Roman"/>
                <w:szCs w:val="28"/>
              </w:rPr>
              <w:t>показа</w:t>
            </w:r>
            <w:r>
              <w:rPr>
                <w:rFonts w:ascii="Times New Roman" w:hAnsi="Times New Roman" w:cs="Times New Roman"/>
                <w:szCs w:val="28"/>
              </w:rPr>
              <w:t>-</w:t>
            </w:r>
            <w:proofErr w:type="spellStart"/>
            <w:r w:rsidRPr="000976B6">
              <w:rPr>
                <w:rFonts w:ascii="Times New Roman" w:hAnsi="Times New Roman" w:cs="Times New Roman"/>
                <w:szCs w:val="28"/>
              </w:rPr>
              <w:t>тель</w:t>
            </w:r>
            <w:proofErr w:type="spellEnd"/>
            <w:proofErr w:type="gramEnd"/>
            <w:r w:rsidRPr="000976B6">
              <w:rPr>
                <w:rFonts w:ascii="Times New Roman" w:hAnsi="Times New Roman" w:cs="Times New Roman"/>
                <w:szCs w:val="28"/>
              </w:rPr>
              <w:t xml:space="preserve"> аварийности на водопроводных сетях – 1,023, тепловых сетях – 1,52, электрических сетях – 0,1 аварии на 1 км сети в год).</w:t>
            </w:r>
          </w:p>
          <w:p w:rsidR="00C27FF6" w:rsidRPr="000976B6" w:rsidRDefault="00C27FF6" w:rsidP="00A06EDB">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Отсутствие механизмов привлечения долгосрочных инвестиций.</w:t>
            </w:r>
          </w:p>
          <w:p w:rsidR="00C27FF6" w:rsidRPr="000976B6" w:rsidRDefault="00C27FF6" w:rsidP="00D7407A">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Дефицит производственных мощностей.</w:t>
            </w:r>
          </w:p>
        </w:tc>
      </w:tr>
    </w:tbl>
    <w:p w:rsidR="00D7407A" w:rsidRDefault="00D7407A"/>
    <w:p w:rsidR="00D7407A" w:rsidRDefault="00D7407A"/>
    <w:p w:rsidR="00D7407A" w:rsidRDefault="00D7407A"/>
    <w:p w:rsidR="00A848F8" w:rsidRDefault="00A848F8"/>
    <w:tbl>
      <w:tblPr>
        <w:tblStyle w:val="af4"/>
        <w:tblW w:w="0" w:type="auto"/>
        <w:jc w:val="center"/>
        <w:tblLook w:val="04A0" w:firstRow="1" w:lastRow="0" w:firstColumn="1" w:lastColumn="0" w:noHBand="0" w:noVBand="1"/>
      </w:tblPr>
      <w:tblGrid>
        <w:gridCol w:w="4814"/>
        <w:gridCol w:w="4815"/>
      </w:tblGrid>
      <w:tr w:rsidR="00D7407A" w:rsidRPr="000976B6" w:rsidTr="00D7407A">
        <w:trPr>
          <w:jc w:val="center"/>
        </w:trPr>
        <w:tc>
          <w:tcPr>
            <w:tcW w:w="4814" w:type="dxa"/>
          </w:tcPr>
          <w:p w:rsidR="00D7407A" w:rsidRPr="000976B6" w:rsidRDefault="00D7407A" w:rsidP="00D7407A">
            <w:pPr>
              <w:pStyle w:val="ConsPlusNormal"/>
              <w:widowControl/>
              <w:jc w:val="center"/>
              <w:rPr>
                <w:rFonts w:ascii="Times New Roman" w:hAnsi="Times New Roman" w:cs="Times New Roman"/>
                <w:szCs w:val="28"/>
              </w:rPr>
            </w:pPr>
            <w:r>
              <w:rPr>
                <w:rFonts w:ascii="Times New Roman" w:hAnsi="Times New Roman" w:cs="Times New Roman"/>
                <w:szCs w:val="28"/>
              </w:rPr>
              <w:lastRenderedPageBreak/>
              <w:t>1</w:t>
            </w:r>
          </w:p>
        </w:tc>
        <w:tc>
          <w:tcPr>
            <w:tcW w:w="4815" w:type="dxa"/>
          </w:tcPr>
          <w:p w:rsidR="00D7407A" w:rsidRPr="000976B6" w:rsidRDefault="00D7407A" w:rsidP="00D7407A">
            <w:pPr>
              <w:pStyle w:val="ConsPlusNormal"/>
              <w:widowControl/>
              <w:jc w:val="center"/>
              <w:rPr>
                <w:rFonts w:ascii="Times New Roman" w:hAnsi="Times New Roman" w:cs="Times New Roman"/>
                <w:szCs w:val="28"/>
              </w:rPr>
            </w:pPr>
            <w:r>
              <w:rPr>
                <w:rFonts w:ascii="Times New Roman" w:hAnsi="Times New Roman" w:cs="Times New Roman"/>
                <w:szCs w:val="28"/>
              </w:rPr>
              <w:t>2</w:t>
            </w:r>
          </w:p>
        </w:tc>
      </w:tr>
      <w:tr w:rsidR="00D7407A" w:rsidRPr="000976B6" w:rsidTr="00D7407A">
        <w:trPr>
          <w:jc w:val="center"/>
        </w:trPr>
        <w:tc>
          <w:tcPr>
            <w:tcW w:w="4814" w:type="dxa"/>
          </w:tcPr>
          <w:p w:rsidR="00D7407A" w:rsidRPr="000976B6" w:rsidRDefault="00D7407A"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Наличие программы комплексного развития коммунальной инфраструктуры Волгограда</w:t>
            </w:r>
          </w:p>
        </w:tc>
        <w:tc>
          <w:tcPr>
            <w:tcW w:w="4815" w:type="dxa"/>
          </w:tcPr>
          <w:p w:rsidR="00D7407A" w:rsidRPr="000976B6" w:rsidRDefault="00D7407A" w:rsidP="00D7407A">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Высокий уровень потерь при производстве и транспортировке до потребителей </w:t>
            </w:r>
            <w:proofErr w:type="spellStart"/>
            <w:proofErr w:type="gramStart"/>
            <w:r w:rsidRPr="000976B6">
              <w:rPr>
                <w:rFonts w:ascii="Times New Roman" w:hAnsi="Times New Roman" w:cs="Times New Roman"/>
                <w:szCs w:val="28"/>
              </w:rPr>
              <w:t>коммуналь</w:t>
            </w:r>
            <w:r>
              <w:rPr>
                <w:rFonts w:ascii="Times New Roman" w:hAnsi="Times New Roman" w:cs="Times New Roman"/>
                <w:szCs w:val="28"/>
              </w:rPr>
              <w:t>-</w:t>
            </w:r>
            <w:r w:rsidRPr="000976B6">
              <w:rPr>
                <w:rFonts w:ascii="Times New Roman" w:hAnsi="Times New Roman" w:cs="Times New Roman"/>
                <w:szCs w:val="28"/>
              </w:rPr>
              <w:t>ных</w:t>
            </w:r>
            <w:proofErr w:type="spellEnd"/>
            <w:proofErr w:type="gramEnd"/>
            <w:r w:rsidRPr="000976B6">
              <w:rPr>
                <w:rFonts w:ascii="Times New Roman" w:hAnsi="Times New Roman" w:cs="Times New Roman"/>
                <w:szCs w:val="28"/>
              </w:rPr>
              <w:t xml:space="preserve"> ресурсов (высокие потери воды – 38,1%, объем потерь при теплоснабжении в </w:t>
            </w:r>
            <w:r>
              <w:rPr>
                <w:rFonts w:ascii="Times New Roman" w:hAnsi="Times New Roman" w:cs="Times New Roman"/>
                <w:szCs w:val="28"/>
              </w:rPr>
              <w:t xml:space="preserve">            </w:t>
            </w:r>
            <w:r w:rsidRPr="000976B6">
              <w:rPr>
                <w:rFonts w:ascii="Times New Roman" w:hAnsi="Times New Roman" w:cs="Times New Roman"/>
                <w:szCs w:val="28"/>
              </w:rPr>
              <w:t>2010–2014 годах возрос с 12,9% до 23,2%).</w:t>
            </w:r>
          </w:p>
          <w:p w:rsidR="00D7407A" w:rsidRPr="000976B6" w:rsidRDefault="00D7407A" w:rsidP="00D7407A">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Наличие сверхнормативных затрат энергетических ресурсов на производство коммунальных ресурсов</w:t>
            </w:r>
          </w:p>
        </w:tc>
      </w:tr>
      <w:tr w:rsidR="00A42813" w:rsidRPr="000976B6" w:rsidTr="00D7407A">
        <w:trPr>
          <w:jc w:val="center"/>
        </w:trPr>
        <w:tc>
          <w:tcPr>
            <w:tcW w:w="4814" w:type="dxa"/>
          </w:tcPr>
          <w:p w:rsidR="00A42813" w:rsidRPr="000976B6" w:rsidRDefault="00A42813"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Возможности</w:t>
            </w:r>
          </w:p>
        </w:tc>
        <w:tc>
          <w:tcPr>
            <w:tcW w:w="4815" w:type="dxa"/>
          </w:tcPr>
          <w:p w:rsidR="00A42813" w:rsidRPr="000976B6" w:rsidRDefault="00A42813" w:rsidP="000976B6">
            <w:pPr>
              <w:pStyle w:val="ConsPlusNormal"/>
              <w:widowControl/>
              <w:jc w:val="center"/>
              <w:rPr>
                <w:rFonts w:ascii="Times New Roman" w:hAnsi="Times New Roman" w:cs="Times New Roman"/>
                <w:szCs w:val="28"/>
              </w:rPr>
            </w:pPr>
            <w:r w:rsidRPr="000976B6">
              <w:rPr>
                <w:rFonts w:ascii="Times New Roman" w:hAnsi="Times New Roman" w:cs="Times New Roman"/>
                <w:szCs w:val="28"/>
              </w:rPr>
              <w:t>Угрозы</w:t>
            </w:r>
          </w:p>
        </w:tc>
      </w:tr>
      <w:tr w:rsidR="00A42813" w:rsidRPr="000976B6" w:rsidTr="00D7407A">
        <w:trPr>
          <w:jc w:val="center"/>
        </w:trPr>
        <w:tc>
          <w:tcPr>
            <w:tcW w:w="4814" w:type="dxa"/>
          </w:tcPr>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Возможность развития ГЧП в сфере содержания жилья.</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Возможность стимулирования конкуренции в сфере управления многоквартирными домами.</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Возможность участия в федеральных и областных целевых программах.</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Потенциальный рост спроса на услуги коммунальных предприятий со стороны потребителей (населения и др.).</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Проведение мероприятий по </w:t>
            </w:r>
            <w:proofErr w:type="spellStart"/>
            <w:proofErr w:type="gramStart"/>
            <w:r w:rsidRPr="000976B6">
              <w:rPr>
                <w:rFonts w:ascii="Times New Roman" w:hAnsi="Times New Roman" w:cs="Times New Roman"/>
                <w:szCs w:val="28"/>
              </w:rPr>
              <w:t>энергосбереже</w:t>
            </w:r>
            <w:r w:rsidR="00A06EDB">
              <w:rPr>
                <w:rFonts w:ascii="Times New Roman" w:hAnsi="Times New Roman" w:cs="Times New Roman"/>
                <w:szCs w:val="28"/>
              </w:rPr>
              <w:t>-</w:t>
            </w:r>
            <w:r w:rsidRPr="000976B6">
              <w:rPr>
                <w:rFonts w:ascii="Times New Roman" w:hAnsi="Times New Roman" w:cs="Times New Roman"/>
                <w:szCs w:val="28"/>
              </w:rPr>
              <w:t>нию</w:t>
            </w:r>
            <w:proofErr w:type="spellEnd"/>
            <w:proofErr w:type="gramEnd"/>
            <w:r w:rsidRPr="000976B6">
              <w:rPr>
                <w:rFonts w:ascii="Times New Roman" w:hAnsi="Times New Roman" w:cs="Times New Roman"/>
                <w:szCs w:val="28"/>
              </w:rPr>
              <w:t xml:space="preserve"> и повышению энергетической </w:t>
            </w:r>
            <w:proofErr w:type="spellStart"/>
            <w:r w:rsidRPr="000976B6">
              <w:rPr>
                <w:rFonts w:ascii="Times New Roman" w:hAnsi="Times New Roman" w:cs="Times New Roman"/>
                <w:szCs w:val="28"/>
              </w:rPr>
              <w:t>эффектив</w:t>
            </w:r>
            <w:r w:rsidR="00A06EDB">
              <w:rPr>
                <w:rFonts w:ascii="Times New Roman" w:hAnsi="Times New Roman" w:cs="Times New Roman"/>
                <w:szCs w:val="28"/>
              </w:rPr>
              <w:t>-</w:t>
            </w:r>
            <w:r w:rsidRPr="000976B6">
              <w:rPr>
                <w:rFonts w:ascii="Times New Roman" w:hAnsi="Times New Roman" w:cs="Times New Roman"/>
                <w:szCs w:val="28"/>
              </w:rPr>
              <w:t>ности</w:t>
            </w:r>
            <w:proofErr w:type="spellEnd"/>
            <w:r w:rsidRPr="000976B6">
              <w:rPr>
                <w:rFonts w:ascii="Times New Roman" w:hAnsi="Times New Roman" w:cs="Times New Roman"/>
                <w:szCs w:val="28"/>
              </w:rPr>
              <w:t xml:space="preserve"> на предприятиях коммунального комплекса</w:t>
            </w:r>
          </w:p>
        </w:tc>
        <w:tc>
          <w:tcPr>
            <w:tcW w:w="4815" w:type="dxa"/>
          </w:tcPr>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Отсутствие государственной поддержки при проведении капитального ремонта жилья.</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Угроза увеличения аварийных ситуаций, возникающих в жилищной сфере.</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Нехватка бюджетных средств Волгограда для участия в целевых программах.</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Нарушение функционирования объектов коммунальной инфраструктуры в связи с их значительным износом.</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Значительный рост затрат на поддержание, ремонт, устранение аварий.</w:t>
            </w:r>
          </w:p>
          <w:p w:rsidR="00A42813" w:rsidRPr="000976B6" w:rsidRDefault="00A42813" w:rsidP="000976B6">
            <w:pPr>
              <w:pStyle w:val="ConsPlusNormal"/>
              <w:widowControl/>
              <w:ind w:firstLine="359"/>
              <w:jc w:val="both"/>
              <w:rPr>
                <w:rFonts w:ascii="Times New Roman" w:hAnsi="Times New Roman" w:cs="Times New Roman"/>
                <w:szCs w:val="28"/>
              </w:rPr>
            </w:pPr>
            <w:r w:rsidRPr="000976B6">
              <w:rPr>
                <w:rFonts w:ascii="Times New Roman" w:hAnsi="Times New Roman" w:cs="Times New Roman"/>
                <w:szCs w:val="28"/>
              </w:rPr>
              <w:t xml:space="preserve">Жесткие тарифные ограничения, не </w:t>
            </w:r>
            <w:proofErr w:type="spellStart"/>
            <w:proofErr w:type="gramStart"/>
            <w:r w:rsidRPr="000976B6">
              <w:rPr>
                <w:rFonts w:ascii="Times New Roman" w:hAnsi="Times New Roman" w:cs="Times New Roman"/>
                <w:szCs w:val="28"/>
              </w:rPr>
              <w:t>позво</w:t>
            </w:r>
            <w:r w:rsidR="00A06EDB">
              <w:rPr>
                <w:rFonts w:ascii="Times New Roman" w:hAnsi="Times New Roman" w:cs="Times New Roman"/>
                <w:szCs w:val="28"/>
              </w:rPr>
              <w:t>-</w:t>
            </w:r>
            <w:r w:rsidRPr="000976B6">
              <w:rPr>
                <w:rFonts w:ascii="Times New Roman" w:hAnsi="Times New Roman" w:cs="Times New Roman"/>
                <w:szCs w:val="28"/>
              </w:rPr>
              <w:t>ляющие</w:t>
            </w:r>
            <w:proofErr w:type="spellEnd"/>
            <w:proofErr w:type="gramEnd"/>
            <w:r w:rsidRPr="000976B6">
              <w:rPr>
                <w:rFonts w:ascii="Times New Roman" w:hAnsi="Times New Roman" w:cs="Times New Roman"/>
                <w:szCs w:val="28"/>
              </w:rPr>
              <w:t xml:space="preserve"> осуществлять капитальный ремонт и модернизацию объектов коммунальной инфра</w:t>
            </w:r>
            <w:r w:rsidR="00A06EDB">
              <w:rPr>
                <w:rFonts w:ascii="Times New Roman" w:hAnsi="Times New Roman" w:cs="Times New Roman"/>
                <w:szCs w:val="28"/>
              </w:rPr>
              <w:t>-</w:t>
            </w:r>
            <w:r w:rsidRPr="000976B6">
              <w:rPr>
                <w:rFonts w:ascii="Times New Roman" w:hAnsi="Times New Roman" w:cs="Times New Roman"/>
                <w:szCs w:val="28"/>
              </w:rPr>
              <w:t>структуры в требуемом объеме</w:t>
            </w:r>
          </w:p>
        </w:tc>
      </w:tr>
    </w:tbl>
    <w:p w:rsidR="00A42813" w:rsidRPr="000976B6" w:rsidRDefault="00A42813" w:rsidP="000976B6">
      <w:pPr>
        <w:pStyle w:val="ConsPlusNormal"/>
        <w:widowControl/>
        <w:rPr>
          <w:rFonts w:ascii="Times New Roman" w:hAnsi="Times New Roman" w:cs="Times New Roman"/>
          <w:sz w:val="28"/>
          <w:szCs w:val="28"/>
        </w:rPr>
      </w:pPr>
    </w:p>
    <w:p w:rsidR="00E232E5" w:rsidRPr="000976B6" w:rsidRDefault="00816031" w:rsidP="000976B6">
      <w:pPr>
        <w:jc w:val="center"/>
        <w:rPr>
          <w:sz w:val="28"/>
          <w:szCs w:val="28"/>
        </w:rPr>
      </w:pPr>
      <w:r w:rsidRPr="000976B6">
        <w:rPr>
          <w:sz w:val="28"/>
          <w:szCs w:val="28"/>
        </w:rPr>
        <w:t xml:space="preserve">2.3.4. </w:t>
      </w:r>
      <w:r w:rsidR="00016465" w:rsidRPr="000976B6">
        <w:rPr>
          <w:sz w:val="28"/>
          <w:szCs w:val="28"/>
        </w:rPr>
        <w:t>Транспортная система</w:t>
      </w:r>
    </w:p>
    <w:p w:rsidR="00E232E5" w:rsidRPr="000976B6" w:rsidRDefault="00E232E5" w:rsidP="000976B6">
      <w:pPr>
        <w:jc w:val="both"/>
        <w:rPr>
          <w:sz w:val="28"/>
          <w:szCs w:val="28"/>
        </w:rPr>
      </w:pPr>
    </w:p>
    <w:p w:rsidR="00E232E5"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 последние годы Волгоградская область стала одним из самых крупных получателей дополнительных федеральных трансфертов, направленных субъектам Российской Федерации. Дополнительные средства, направленные в </w:t>
      </w:r>
      <w:r w:rsidR="002878A0" w:rsidRPr="000976B6">
        <w:rPr>
          <w:rFonts w:ascii="Times New Roman" w:hAnsi="Times New Roman" w:cs="Times New Roman"/>
          <w:bCs/>
          <w:sz w:val="28"/>
          <w:szCs w:val="28"/>
        </w:rPr>
        <w:t>Волгоградскую область</w:t>
      </w:r>
      <w:r w:rsidR="002878A0" w:rsidRPr="000976B6">
        <w:rPr>
          <w:rFonts w:ascii="Times New Roman" w:hAnsi="Times New Roman" w:cs="Times New Roman"/>
          <w:sz w:val="28"/>
          <w:szCs w:val="28"/>
        </w:rPr>
        <w:t>,</w:t>
      </w:r>
      <w:r w:rsidRPr="000976B6">
        <w:rPr>
          <w:rFonts w:ascii="Times New Roman" w:hAnsi="Times New Roman" w:cs="Times New Roman"/>
          <w:sz w:val="28"/>
          <w:szCs w:val="28"/>
        </w:rPr>
        <w:t xml:space="preserve"> позволили отремонтировать проблемные участки магистралей во всех районах Волгограда, что сильно его преобразило. </w:t>
      </w:r>
    </w:p>
    <w:p w:rsidR="00E232E5" w:rsidRPr="000976B6" w:rsidRDefault="00016465" w:rsidP="000976B6">
      <w:pPr>
        <w:autoSpaceDE w:val="0"/>
        <w:autoSpaceDN w:val="0"/>
        <w:adjustRightInd w:val="0"/>
        <w:ind w:firstLine="709"/>
        <w:jc w:val="both"/>
        <w:rPr>
          <w:sz w:val="28"/>
          <w:szCs w:val="28"/>
        </w:rPr>
      </w:pPr>
      <w:r w:rsidRPr="000976B6">
        <w:rPr>
          <w:sz w:val="28"/>
          <w:szCs w:val="28"/>
        </w:rPr>
        <w:t>В 2022 году осуществлялась реализация национальных проектов «Безопасные и качественные автомобильные дороги», «Жилье и городская среда», в рамках которых, а также за счет иного межбюджетного трансферта из федерального бюджета:</w:t>
      </w:r>
    </w:p>
    <w:p w:rsidR="00E232E5" w:rsidRPr="000976B6" w:rsidRDefault="00016465" w:rsidP="000976B6">
      <w:pPr>
        <w:autoSpaceDE w:val="0"/>
        <w:autoSpaceDN w:val="0"/>
        <w:adjustRightInd w:val="0"/>
        <w:ind w:firstLine="709"/>
        <w:jc w:val="both"/>
        <w:rPr>
          <w:sz w:val="28"/>
          <w:szCs w:val="28"/>
        </w:rPr>
      </w:pPr>
      <w:r w:rsidRPr="000976B6">
        <w:rPr>
          <w:sz w:val="28"/>
          <w:szCs w:val="28"/>
        </w:rPr>
        <w:t xml:space="preserve">построены две новые автомобильные дороги в Советском районе Волгограда (улица № 10 от ул. им. </w:t>
      </w:r>
      <w:proofErr w:type="spellStart"/>
      <w:r w:rsidRPr="000976B6">
        <w:rPr>
          <w:sz w:val="28"/>
          <w:szCs w:val="28"/>
        </w:rPr>
        <w:t>Добрушина</w:t>
      </w:r>
      <w:proofErr w:type="spellEnd"/>
      <w:r w:rsidRPr="000976B6">
        <w:rPr>
          <w:sz w:val="28"/>
          <w:szCs w:val="28"/>
        </w:rPr>
        <w:t xml:space="preserve"> до улицы № 2 протяженностью 0,25997 км, ул. Родниковая от улицы № 10 до границы земельного участка</w:t>
      </w:r>
      <w:r w:rsidR="00A42813" w:rsidRPr="000976B6">
        <w:rPr>
          <w:sz w:val="28"/>
          <w:szCs w:val="28"/>
        </w:rPr>
        <w:t xml:space="preserve">           </w:t>
      </w:r>
      <w:r w:rsidRPr="000976B6">
        <w:rPr>
          <w:sz w:val="28"/>
          <w:szCs w:val="28"/>
        </w:rPr>
        <w:t xml:space="preserve"> № 34:34:060014 протяженностью 0,517 км);</w:t>
      </w:r>
    </w:p>
    <w:p w:rsidR="00E232E5" w:rsidRPr="000976B6" w:rsidRDefault="00016465" w:rsidP="000976B6">
      <w:pPr>
        <w:autoSpaceDE w:val="0"/>
        <w:autoSpaceDN w:val="0"/>
        <w:adjustRightInd w:val="0"/>
        <w:ind w:firstLine="709"/>
        <w:jc w:val="both"/>
        <w:rPr>
          <w:sz w:val="28"/>
          <w:szCs w:val="28"/>
        </w:rPr>
      </w:pPr>
      <w:r w:rsidRPr="000976B6">
        <w:rPr>
          <w:sz w:val="28"/>
          <w:szCs w:val="28"/>
        </w:rPr>
        <w:t xml:space="preserve">продолжались работы по строительству ул. </w:t>
      </w:r>
      <w:proofErr w:type="spellStart"/>
      <w:r w:rsidRPr="000976B6">
        <w:rPr>
          <w:sz w:val="28"/>
          <w:szCs w:val="28"/>
        </w:rPr>
        <w:t>Электролесовской</w:t>
      </w:r>
      <w:proofErr w:type="spellEnd"/>
      <w:r w:rsidRPr="000976B6">
        <w:rPr>
          <w:sz w:val="28"/>
          <w:szCs w:val="28"/>
        </w:rPr>
        <w:t xml:space="preserve"> в Кировском районе протяженностью 2,195 км; </w:t>
      </w:r>
    </w:p>
    <w:p w:rsidR="00E232E5" w:rsidRDefault="00016465" w:rsidP="000976B6">
      <w:pPr>
        <w:autoSpaceDE w:val="0"/>
        <w:autoSpaceDN w:val="0"/>
        <w:adjustRightInd w:val="0"/>
        <w:ind w:firstLine="709"/>
        <w:jc w:val="both"/>
        <w:rPr>
          <w:sz w:val="28"/>
          <w:szCs w:val="28"/>
        </w:rPr>
      </w:pPr>
      <w:r w:rsidRPr="000976B6">
        <w:rPr>
          <w:sz w:val="28"/>
          <w:szCs w:val="28"/>
        </w:rPr>
        <w:t>продолжались работы по строительству автомобильной дороги по</w:t>
      </w:r>
      <w:r w:rsidR="00975477" w:rsidRPr="000976B6">
        <w:rPr>
          <w:sz w:val="28"/>
          <w:szCs w:val="28"/>
        </w:rPr>
        <w:t xml:space="preserve">                 </w:t>
      </w:r>
      <w:r w:rsidRPr="000976B6">
        <w:rPr>
          <w:sz w:val="28"/>
          <w:szCs w:val="28"/>
        </w:rPr>
        <w:t xml:space="preserve"> ул. Родниковой в границах от </w:t>
      </w:r>
      <w:proofErr w:type="spellStart"/>
      <w:r w:rsidRPr="000976B6">
        <w:rPr>
          <w:sz w:val="28"/>
          <w:szCs w:val="28"/>
        </w:rPr>
        <w:t>пр-кта</w:t>
      </w:r>
      <w:proofErr w:type="spellEnd"/>
      <w:r w:rsidRPr="000976B6">
        <w:rPr>
          <w:sz w:val="28"/>
          <w:szCs w:val="28"/>
        </w:rPr>
        <w:t xml:space="preserve"> Университетского до границ </w:t>
      </w:r>
      <w:r w:rsidR="00975477" w:rsidRPr="000976B6">
        <w:rPr>
          <w:sz w:val="28"/>
          <w:szCs w:val="28"/>
        </w:rPr>
        <w:t xml:space="preserve">                       </w:t>
      </w:r>
      <w:r w:rsidRPr="000976B6">
        <w:rPr>
          <w:sz w:val="28"/>
          <w:szCs w:val="28"/>
        </w:rPr>
        <w:t>кварталов 06_08_097, 06_07_104 в Советском районе. 1 этап протяженностью 1,441 км (завершение работ в 2023</w:t>
      </w:r>
      <w:r w:rsidR="008A1525" w:rsidRPr="000976B6">
        <w:rPr>
          <w:sz w:val="28"/>
          <w:szCs w:val="28"/>
        </w:rPr>
        <w:t>–</w:t>
      </w:r>
      <w:r w:rsidRPr="000976B6">
        <w:rPr>
          <w:sz w:val="28"/>
          <w:szCs w:val="28"/>
        </w:rPr>
        <w:t xml:space="preserve">2024 годах). </w:t>
      </w:r>
    </w:p>
    <w:p w:rsidR="00D7407A" w:rsidRDefault="00D7407A" w:rsidP="000976B6">
      <w:pPr>
        <w:autoSpaceDE w:val="0"/>
        <w:autoSpaceDN w:val="0"/>
        <w:adjustRightInd w:val="0"/>
        <w:ind w:firstLine="709"/>
        <w:jc w:val="both"/>
        <w:rPr>
          <w:sz w:val="28"/>
          <w:szCs w:val="28"/>
        </w:rPr>
      </w:pPr>
    </w:p>
    <w:p w:rsidR="00D7407A" w:rsidRDefault="00D7407A" w:rsidP="000976B6">
      <w:pPr>
        <w:autoSpaceDE w:val="0"/>
        <w:autoSpaceDN w:val="0"/>
        <w:adjustRightInd w:val="0"/>
        <w:ind w:firstLine="709"/>
        <w:jc w:val="both"/>
        <w:rPr>
          <w:sz w:val="28"/>
          <w:szCs w:val="28"/>
        </w:rPr>
      </w:pPr>
    </w:p>
    <w:p w:rsidR="00D7407A" w:rsidRPr="000976B6" w:rsidRDefault="00D7407A" w:rsidP="000976B6">
      <w:pPr>
        <w:autoSpaceDE w:val="0"/>
        <w:autoSpaceDN w:val="0"/>
        <w:adjustRightInd w:val="0"/>
        <w:ind w:firstLine="709"/>
        <w:jc w:val="both"/>
        <w:rPr>
          <w:sz w:val="28"/>
          <w:szCs w:val="28"/>
        </w:rPr>
      </w:pPr>
    </w:p>
    <w:p w:rsidR="00E232E5" w:rsidRPr="000976B6" w:rsidRDefault="00016465" w:rsidP="000976B6">
      <w:pPr>
        <w:autoSpaceDE w:val="0"/>
        <w:autoSpaceDN w:val="0"/>
        <w:adjustRightInd w:val="0"/>
        <w:ind w:firstLine="709"/>
        <w:jc w:val="both"/>
        <w:rPr>
          <w:sz w:val="28"/>
          <w:szCs w:val="28"/>
        </w:rPr>
      </w:pPr>
      <w:r w:rsidRPr="000976B6">
        <w:rPr>
          <w:sz w:val="28"/>
          <w:szCs w:val="28"/>
        </w:rPr>
        <w:lastRenderedPageBreak/>
        <w:t xml:space="preserve">В 2022 году начаты работы по реконструкции ул. </w:t>
      </w:r>
      <w:proofErr w:type="spellStart"/>
      <w:r w:rsidRPr="000976B6">
        <w:rPr>
          <w:sz w:val="28"/>
          <w:szCs w:val="28"/>
        </w:rPr>
        <w:t>Латошинской</w:t>
      </w:r>
      <w:proofErr w:type="spellEnd"/>
      <w:r w:rsidRPr="000976B6">
        <w:rPr>
          <w:sz w:val="28"/>
          <w:szCs w:val="28"/>
        </w:rPr>
        <w:t xml:space="preserve"> (от </w:t>
      </w:r>
      <w:r w:rsidR="00A42813" w:rsidRPr="000976B6">
        <w:rPr>
          <w:sz w:val="28"/>
          <w:szCs w:val="28"/>
        </w:rPr>
        <w:t xml:space="preserve">                     </w:t>
      </w:r>
      <w:r w:rsidRPr="000976B6">
        <w:rPr>
          <w:sz w:val="28"/>
          <w:szCs w:val="28"/>
        </w:rPr>
        <w:t xml:space="preserve">ул. Героев Тулы до выхода на </w:t>
      </w:r>
      <w:r w:rsidRPr="000976B6">
        <w:rPr>
          <w:sz w:val="28"/>
          <w:szCs w:val="28"/>
          <w:lang w:val="en-US"/>
        </w:rPr>
        <w:t>III</w:t>
      </w:r>
      <w:r w:rsidRPr="000976B6">
        <w:rPr>
          <w:sz w:val="28"/>
          <w:szCs w:val="28"/>
        </w:rPr>
        <w:t xml:space="preserve"> Продольную магистраль) протяженностью 4,235 км, ремонту 3 искусственных сооружений общей протяженностью 810,1 м с завершением работ в последующие годы. </w:t>
      </w:r>
    </w:p>
    <w:p w:rsidR="00E232E5" w:rsidRPr="000976B6" w:rsidRDefault="00016465" w:rsidP="000976B6">
      <w:pPr>
        <w:ind w:firstLine="709"/>
        <w:jc w:val="both"/>
        <w:rPr>
          <w:sz w:val="28"/>
          <w:szCs w:val="28"/>
        </w:rPr>
      </w:pPr>
      <w:r w:rsidRPr="000976B6">
        <w:rPr>
          <w:sz w:val="28"/>
          <w:szCs w:val="28"/>
        </w:rPr>
        <w:t xml:space="preserve">В целях обеспечения безопасности дорожного движения на улично-дорожной сети в 2022 году установлено 4 светофорных </w:t>
      </w:r>
      <w:proofErr w:type="gramStart"/>
      <w:r w:rsidRPr="000976B6">
        <w:rPr>
          <w:sz w:val="28"/>
          <w:szCs w:val="28"/>
        </w:rPr>
        <w:t xml:space="preserve">объекта, </w:t>
      </w:r>
      <w:r w:rsidR="00975477" w:rsidRPr="000976B6">
        <w:rPr>
          <w:sz w:val="28"/>
          <w:szCs w:val="28"/>
        </w:rPr>
        <w:t xml:space="preserve">  </w:t>
      </w:r>
      <w:proofErr w:type="gramEnd"/>
      <w:r w:rsidR="00975477" w:rsidRPr="000976B6">
        <w:rPr>
          <w:sz w:val="28"/>
          <w:szCs w:val="28"/>
        </w:rPr>
        <w:t xml:space="preserve">                         </w:t>
      </w:r>
      <w:r w:rsidRPr="000976B6">
        <w:rPr>
          <w:sz w:val="28"/>
          <w:szCs w:val="28"/>
        </w:rPr>
        <w:t>1125 дорожных знаков, 491 световая секция с режимом бело-лунного мигания на светофорных объектах.</w:t>
      </w:r>
    </w:p>
    <w:p w:rsidR="00E232E5" w:rsidRPr="000976B6" w:rsidRDefault="00016465" w:rsidP="000976B6">
      <w:pPr>
        <w:pStyle w:val="FR4"/>
        <w:spacing w:before="0"/>
        <w:ind w:firstLine="709"/>
        <w:contextualSpacing/>
        <w:jc w:val="both"/>
        <w:rPr>
          <w:sz w:val="28"/>
          <w:szCs w:val="28"/>
        </w:rPr>
      </w:pPr>
      <w:r w:rsidRPr="000976B6">
        <w:rPr>
          <w:sz w:val="28"/>
          <w:szCs w:val="28"/>
        </w:rPr>
        <w:t>В рамках реализации подпрограммы «Повышение безопасности дорожного движения в Волгоградской области» Государственной программы Волгоградской области «Развитие транспортной системы и обеспечение безопасности дорожного движения в Волгоградской области» в 2022 году выполнены мероприятия по приобретению и установке оборудования:</w:t>
      </w:r>
    </w:p>
    <w:p w:rsidR="00E232E5" w:rsidRPr="000976B6" w:rsidRDefault="00016465" w:rsidP="000976B6">
      <w:pPr>
        <w:snapToGrid w:val="0"/>
        <w:ind w:firstLine="709"/>
        <w:contextualSpacing/>
        <w:jc w:val="both"/>
        <w:rPr>
          <w:sz w:val="28"/>
          <w:szCs w:val="28"/>
        </w:rPr>
      </w:pPr>
      <w:r w:rsidRPr="000976B6">
        <w:rPr>
          <w:sz w:val="28"/>
          <w:szCs w:val="28"/>
        </w:rPr>
        <w:t>детекторы транспортного потока;</w:t>
      </w:r>
    </w:p>
    <w:p w:rsidR="00E232E5" w:rsidRPr="000976B6" w:rsidRDefault="00016465" w:rsidP="000976B6">
      <w:pPr>
        <w:snapToGrid w:val="0"/>
        <w:ind w:firstLine="709"/>
        <w:contextualSpacing/>
        <w:jc w:val="both"/>
        <w:rPr>
          <w:sz w:val="28"/>
          <w:szCs w:val="28"/>
        </w:rPr>
      </w:pPr>
      <w:r w:rsidRPr="000976B6">
        <w:rPr>
          <w:sz w:val="28"/>
          <w:szCs w:val="28"/>
        </w:rPr>
        <w:t>информационные табло остановочных пунктов;</w:t>
      </w:r>
    </w:p>
    <w:p w:rsidR="00E232E5" w:rsidRPr="000976B6" w:rsidRDefault="00016465" w:rsidP="000976B6">
      <w:pPr>
        <w:snapToGrid w:val="0"/>
        <w:ind w:firstLine="709"/>
        <w:contextualSpacing/>
        <w:jc w:val="both"/>
        <w:rPr>
          <w:sz w:val="28"/>
          <w:szCs w:val="28"/>
        </w:rPr>
      </w:pPr>
      <w:r w:rsidRPr="000976B6">
        <w:rPr>
          <w:sz w:val="28"/>
          <w:szCs w:val="28"/>
        </w:rPr>
        <w:t>источники бесперебойного питания на светофорные объекты;</w:t>
      </w:r>
    </w:p>
    <w:p w:rsidR="00E232E5" w:rsidRPr="000976B6" w:rsidRDefault="00016465" w:rsidP="000976B6">
      <w:pPr>
        <w:snapToGrid w:val="0"/>
        <w:ind w:firstLine="709"/>
        <w:contextualSpacing/>
        <w:jc w:val="both"/>
        <w:rPr>
          <w:sz w:val="28"/>
          <w:szCs w:val="28"/>
        </w:rPr>
      </w:pPr>
      <w:r w:rsidRPr="000976B6">
        <w:rPr>
          <w:sz w:val="28"/>
          <w:szCs w:val="28"/>
        </w:rPr>
        <w:t>локальная сеть управления светофорными объектами с функцией адаптивного управления светофорными объектами;</w:t>
      </w:r>
    </w:p>
    <w:p w:rsidR="00E232E5" w:rsidRPr="000976B6" w:rsidRDefault="00016465" w:rsidP="000976B6">
      <w:pPr>
        <w:snapToGrid w:val="0"/>
        <w:ind w:firstLine="709"/>
        <w:contextualSpacing/>
        <w:jc w:val="both"/>
        <w:rPr>
          <w:sz w:val="28"/>
          <w:szCs w:val="28"/>
        </w:rPr>
      </w:pPr>
      <w:r w:rsidRPr="000976B6">
        <w:rPr>
          <w:sz w:val="28"/>
          <w:szCs w:val="28"/>
        </w:rPr>
        <w:t>оснащение удаленного доступа для мониторинга светофорных объектов.</w:t>
      </w:r>
    </w:p>
    <w:p w:rsidR="00E232E5" w:rsidRPr="000976B6" w:rsidRDefault="00016465" w:rsidP="000976B6">
      <w:pPr>
        <w:ind w:firstLine="709"/>
        <w:jc w:val="both"/>
        <w:rPr>
          <w:sz w:val="28"/>
          <w:szCs w:val="28"/>
        </w:rPr>
      </w:pPr>
      <w:r w:rsidRPr="000976B6">
        <w:rPr>
          <w:sz w:val="28"/>
          <w:szCs w:val="28"/>
        </w:rPr>
        <w:t xml:space="preserve">Кроме того, внедрена система </w:t>
      </w:r>
      <w:proofErr w:type="spellStart"/>
      <w:r w:rsidRPr="000976B6">
        <w:rPr>
          <w:sz w:val="28"/>
          <w:szCs w:val="28"/>
        </w:rPr>
        <w:t>фотовидеофиксации</w:t>
      </w:r>
      <w:proofErr w:type="spellEnd"/>
      <w:r w:rsidRPr="000976B6">
        <w:rPr>
          <w:sz w:val="28"/>
          <w:szCs w:val="28"/>
        </w:rPr>
        <w:t xml:space="preserve"> нарушений правил дорожного движения «</w:t>
      </w:r>
      <w:proofErr w:type="spellStart"/>
      <w:r w:rsidRPr="000976B6">
        <w:rPr>
          <w:sz w:val="28"/>
          <w:szCs w:val="28"/>
        </w:rPr>
        <w:t>Паркон</w:t>
      </w:r>
      <w:proofErr w:type="spellEnd"/>
      <w:r w:rsidRPr="000976B6">
        <w:rPr>
          <w:sz w:val="28"/>
          <w:szCs w:val="28"/>
        </w:rPr>
        <w:t>-А» в части остановки и стоянки транспортных средств.</w:t>
      </w:r>
    </w:p>
    <w:p w:rsidR="00E232E5" w:rsidRDefault="00016465" w:rsidP="000976B6">
      <w:pPr>
        <w:ind w:firstLine="709"/>
        <w:jc w:val="both"/>
        <w:rPr>
          <w:sz w:val="28"/>
          <w:szCs w:val="28"/>
        </w:rPr>
      </w:pPr>
      <w:r w:rsidRPr="000976B6">
        <w:rPr>
          <w:sz w:val="28"/>
          <w:szCs w:val="28"/>
        </w:rPr>
        <w:t>По итогам 2022 года доля улично-дорожной сети с асфальтобетонным покрытием составила 64,0%, доля автомобильных дорог местного значения, входящих в Волгоградскую городскую</w:t>
      </w:r>
      <w:r w:rsidRPr="000976B6">
        <w:rPr>
          <w:color w:val="FF0000"/>
          <w:sz w:val="28"/>
          <w:szCs w:val="28"/>
        </w:rPr>
        <w:t xml:space="preserve"> </w:t>
      </w:r>
      <w:r w:rsidRPr="000976B6">
        <w:rPr>
          <w:sz w:val="28"/>
          <w:szCs w:val="28"/>
        </w:rPr>
        <w:t xml:space="preserve">агломерацию, соответствующих нормативным требованиям, в их общей протяженности </w:t>
      </w:r>
      <w:r w:rsidR="00F405FC" w:rsidRPr="000976B6">
        <w:rPr>
          <w:sz w:val="28"/>
          <w:szCs w:val="28"/>
        </w:rPr>
        <w:t>–</w:t>
      </w:r>
      <w:r w:rsidRPr="000976B6">
        <w:rPr>
          <w:sz w:val="28"/>
          <w:szCs w:val="28"/>
        </w:rPr>
        <w:t xml:space="preserve"> 75,56%, протяженность вновь построенных автомобильных дорог общего пользования местного значения – 0,78 км. </w:t>
      </w:r>
    </w:p>
    <w:p w:rsidR="00E232E5"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Значительная часть </w:t>
      </w:r>
      <w:r w:rsidR="00C549DB" w:rsidRPr="000976B6">
        <w:rPr>
          <w:rFonts w:ascii="Times New Roman" w:hAnsi="Times New Roman" w:cs="Times New Roman"/>
          <w:sz w:val="28"/>
          <w:szCs w:val="28"/>
        </w:rPr>
        <w:t>автомобильных дорог</w:t>
      </w:r>
      <w:r w:rsidR="00A24C59" w:rsidRPr="000976B6">
        <w:rPr>
          <w:rFonts w:ascii="Times New Roman" w:hAnsi="Times New Roman" w:cs="Times New Roman"/>
          <w:sz w:val="28"/>
          <w:szCs w:val="28"/>
        </w:rPr>
        <w:t xml:space="preserve"> местного значения</w:t>
      </w:r>
      <w:r w:rsidR="00391548" w:rsidRPr="000976B6">
        <w:rPr>
          <w:rFonts w:ascii="Times New Roman" w:hAnsi="Times New Roman" w:cs="Times New Roman"/>
          <w:sz w:val="28"/>
          <w:szCs w:val="28"/>
        </w:rPr>
        <w:t xml:space="preserve"> </w:t>
      </w:r>
      <w:r w:rsidRPr="000976B6">
        <w:rPr>
          <w:rFonts w:ascii="Times New Roman" w:hAnsi="Times New Roman" w:cs="Times New Roman"/>
          <w:sz w:val="28"/>
          <w:szCs w:val="28"/>
        </w:rPr>
        <w:t>крайне изношена и исчерпала свою пропускную способность. Постоянные заторы</w:t>
      </w:r>
      <w:r w:rsidR="0000320B" w:rsidRPr="000976B6">
        <w:rPr>
          <w:rFonts w:ascii="Times New Roman" w:hAnsi="Times New Roman" w:cs="Times New Roman"/>
          <w:sz w:val="28"/>
          <w:szCs w:val="28"/>
        </w:rPr>
        <w:t xml:space="preserve"> </w:t>
      </w:r>
      <w:r w:rsidRPr="000976B6">
        <w:rPr>
          <w:rFonts w:ascii="Times New Roman" w:hAnsi="Times New Roman" w:cs="Times New Roman"/>
          <w:sz w:val="28"/>
          <w:szCs w:val="28"/>
        </w:rPr>
        <w:t>существенно снижают скорость движения, ведут к росту транспортных издержек. На улично-дорожной сети располагаются 110 искусственных сооружений (большие мосты, большие, средние и малые путепроводы, подземные пешеходные переходы, водопропускные трубы и дамбы, эстакада), из которых 25 находятся в удовлетворительном состоянии, 85 требуют ремонта, капитального ремонта или реконструкции. На тротуары и пешеходные дорожки приходится около 1,5 млн кв. м покрытия, при этом более 70% находятся в неудовлетворительном состоянии. Ежегодный рост автотранспорта и отсутствие необходимого парковочного пространства в местах тяготения и приложения труда приводят к значительному снижению пропускной способности автомобильных дорог из-за припаркованного вдоль дорог автотранспорта.</w:t>
      </w:r>
    </w:p>
    <w:p w:rsidR="00D7407A" w:rsidRDefault="00D7407A" w:rsidP="000976B6">
      <w:pPr>
        <w:pStyle w:val="ConsPlusNormal"/>
        <w:widowControl/>
        <w:ind w:firstLine="709"/>
        <w:jc w:val="both"/>
        <w:rPr>
          <w:rFonts w:ascii="Times New Roman" w:hAnsi="Times New Roman" w:cs="Times New Roman"/>
          <w:sz w:val="28"/>
          <w:szCs w:val="28"/>
        </w:rPr>
      </w:pPr>
    </w:p>
    <w:p w:rsidR="00D7407A" w:rsidRDefault="00D7407A" w:rsidP="000976B6">
      <w:pPr>
        <w:pStyle w:val="ConsPlusNormal"/>
        <w:widowControl/>
        <w:ind w:firstLine="709"/>
        <w:jc w:val="both"/>
        <w:rPr>
          <w:rFonts w:ascii="Times New Roman" w:hAnsi="Times New Roman" w:cs="Times New Roman"/>
          <w:sz w:val="28"/>
          <w:szCs w:val="28"/>
        </w:rPr>
      </w:pPr>
    </w:p>
    <w:p w:rsidR="00D7407A" w:rsidRDefault="00D7407A"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lastRenderedPageBreak/>
        <w:t>Основными проблемами развития дорожной отрасли являются: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низкая пропускная способность улично-дорожной сети, дефицит пешеходных зон и велосипедных дорожек, рост уровня аварийности автодорожной сети;</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износ </w:t>
      </w:r>
      <w:r w:rsidR="00B53F6C" w:rsidRPr="000976B6">
        <w:rPr>
          <w:rFonts w:ascii="Times New Roman" w:hAnsi="Times New Roman" w:cs="Times New Roman"/>
          <w:sz w:val="28"/>
          <w:szCs w:val="28"/>
        </w:rPr>
        <w:t>автомобильных дорог</w:t>
      </w:r>
      <w:r w:rsidR="00FD58A7" w:rsidRPr="000976B6">
        <w:rPr>
          <w:rFonts w:ascii="Times New Roman" w:hAnsi="Times New Roman" w:cs="Times New Roman"/>
          <w:sz w:val="28"/>
          <w:szCs w:val="28"/>
        </w:rPr>
        <w:t xml:space="preserve"> </w:t>
      </w:r>
      <w:r w:rsidRPr="000976B6">
        <w:rPr>
          <w:rFonts w:ascii="Times New Roman" w:hAnsi="Times New Roman" w:cs="Times New Roman"/>
          <w:sz w:val="28"/>
          <w:szCs w:val="28"/>
        </w:rPr>
        <w:t>и искусственных сооружений и, как следствие, увеличение затрат на их восстановление, содержание и текущий ремонт;</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физический и моральный износ технических средств организации дорожного движения;</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расширение территории Волгограда, многократное увеличение межремонтных сроков ремонта существующих </w:t>
      </w:r>
      <w:r w:rsidR="00675438" w:rsidRPr="000976B6">
        <w:rPr>
          <w:rFonts w:ascii="Times New Roman" w:hAnsi="Times New Roman" w:cs="Times New Roman"/>
          <w:sz w:val="28"/>
          <w:szCs w:val="28"/>
        </w:rPr>
        <w:t>автомобильных дорог</w:t>
      </w:r>
      <w:r w:rsidRPr="000976B6">
        <w:rPr>
          <w:rFonts w:ascii="Times New Roman" w:hAnsi="Times New Roman" w:cs="Times New Roman"/>
          <w:sz w:val="28"/>
          <w:szCs w:val="28"/>
        </w:rPr>
        <w:t xml:space="preserve"> и искусственных сооружений на них, изолированность населения, проживающего в районах с индивидуальной жилой застройкой, не обеспеченных </w:t>
      </w:r>
      <w:r w:rsidR="00FC10BF" w:rsidRPr="000976B6">
        <w:rPr>
          <w:rFonts w:ascii="Times New Roman" w:hAnsi="Times New Roman" w:cs="Times New Roman"/>
          <w:sz w:val="28"/>
          <w:szCs w:val="28"/>
        </w:rPr>
        <w:t>автомобильными дорогами</w:t>
      </w:r>
      <w:r w:rsidRPr="000976B6">
        <w:rPr>
          <w:rFonts w:ascii="Times New Roman" w:hAnsi="Times New Roman" w:cs="Times New Roman"/>
          <w:sz w:val="28"/>
          <w:szCs w:val="28"/>
        </w:rPr>
        <w:t xml:space="preserve"> с твердым покрытием;</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отсутствие шаговой доступности гаражно-строительных кооперативов или автостоянок к месту жительства либо автопарковок к месту работы;</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аварийное состояние сетей ливневой канализации, что приводит в осенне-весенний период к созданию чрезвычайных ситуаций на территории Волгограда;</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недостаток наличия уборочной техники, что приводит к несвоевременной уборке </w:t>
      </w:r>
      <w:r w:rsidRPr="000976B6">
        <w:rPr>
          <w:rFonts w:ascii="Times New Roman" w:hAnsi="Times New Roman" w:cs="Times New Roman"/>
          <w:bCs/>
          <w:sz w:val="28"/>
          <w:szCs w:val="28"/>
        </w:rPr>
        <w:t>автомобильных дорог</w:t>
      </w:r>
      <w:r w:rsidRPr="000976B6">
        <w:rPr>
          <w:rFonts w:ascii="Times New Roman" w:hAnsi="Times New Roman" w:cs="Times New Roman"/>
          <w:sz w:val="28"/>
          <w:szCs w:val="28"/>
        </w:rPr>
        <w:t>;</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торможение роста инвестиционной привлекательности Волгограда вследствие низкого уровня дорожной инфраструктуры;</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анализ дорожно-транспортных происшествий </w:t>
      </w:r>
      <w:r w:rsidR="00027575" w:rsidRPr="000976B6">
        <w:rPr>
          <w:rFonts w:ascii="Times New Roman" w:hAnsi="Times New Roman" w:cs="Times New Roman"/>
          <w:sz w:val="28"/>
          <w:szCs w:val="28"/>
        </w:rPr>
        <w:t xml:space="preserve">(далее – ДТП) </w:t>
      </w:r>
      <w:r w:rsidRPr="000976B6">
        <w:rPr>
          <w:rFonts w:ascii="Times New Roman" w:hAnsi="Times New Roman" w:cs="Times New Roman"/>
          <w:sz w:val="28"/>
          <w:szCs w:val="28"/>
        </w:rPr>
        <w:t>выявил свыше 100 очагов аварийности на улично-дорожной сети.</w:t>
      </w:r>
    </w:p>
    <w:p w:rsidR="00E232E5"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В сфере общественного транспорта причиной снижения качества транспортного обслуживания населения являются сокращение и старение муниципального парка автобусов и </w:t>
      </w:r>
      <w:r w:rsidR="00E82BC8" w:rsidRPr="000976B6">
        <w:rPr>
          <w:rFonts w:ascii="Times New Roman" w:hAnsi="Times New Roman" w:cs="Times New Roman"/>
          <w:sz w:val="28"/>
          <w:szCs w:val="28"/>
        </w:rPr>
        <w:t xml:space="preserve">городского </w:t>
      </w:r>
      <w:r w:rsidR="00E82BC8" w:rsidRPr="000976B6">
        <w:rPr>
          <w:rFonts w:ascii="Times New Roman" w:hAnsi="Times New Roman" w:cs="Times New Roman"/>
          <w:bCs/>
          <w:sz w:val="28"/>
          <w:szCs w:val="28"/>
        </w:rPr>
        <w:t>электрического</w:t>
      </w:r>
      <w:r w:rsidR="00E82BC8" w:rsidRPr="000976B6">
        <w:rPr>
          <w:sz w:val="28"/>
          <w:szCs w:val="28"/>
        </w:rPr>
        <w:t xml:space="preserve"> </w:t>
      </w:r>
      <w:r w:rsidR="00E82BC8" w:rsidRPr="000976B6">
        <w:rPr>
          <w:rFonts w:ascii="Times New Roman" w:hAnsi="Times New Roman" w:cs="Times New Roman"/>
          <w:sz w:val="28"/>
          <w:szCs w:val="28"/>
        </w:rPr>
        <w:t>общественного</w:t>
      </w:r>
      <w:r w:rsidR="00E82BC8" w:rsidRPr="000976B6">
        <w:rPr>
          <w:sz w:val="28"/>
          <w:szCs w:val="28"/>
        </w:rPr>
        <w:t xml:space="preserve"> </w:t>
      </w:r>
      <w:r w:rsidR="00E82BC8" w:rsidRPr="000976B6">
        <w:rPr>
          <w:rFonts w:ascii="Times New Roman" w:hAnsi="Times New Roman" w:cs="Times New Roman"/>
          <w:bCs/>
          <w:sz w:val="28"/>
          <w:szCs w:val="28"/>
        </w:rPr>
        <w:t>транспорта</w:t>
      </w:r>
      <w:r w:rsidRPr="000976B6">
        <w:rPr>
          <w:rFonts w:ascii="Times New Roman" w:hAnsi="Times New Roman" w:cs="Times New Roman"/>
          <w:sz w:val="28"/>
          <w:szCs w:val="28"/>
        </w:rPr>
        <w:t xml:space="preserve"> (износ подвижного состава по троллейбусному парку </w:t>
      </w:r>
      <w:r w:rsidR="00D7407A">
        <w:rPr>
          <w:rFonts w:ascii="Times New Roman" w:hAnsi="Times New Roman" w:cs="Times New Roman"/>
          <w:sz w:val="28"/>
          <w:szCs w:val="28"/>
        </w:rPr>
        <w:t xml:space="preserve">                   </w:t>
      </w:r>
      <w:r w:rsidRPr="000976B6">
        <w:rPr>
          <w:rFonts w:ascii="Times New Roman" w:hAnsi="Times New Roman" w:cs="Times New Roman"/>
          <w:sz w:val="28"/>
          <w:szCs w:val="28"/>
        </w:rPr>
        <w:t xml:space="preserve">составляет 83%, по трамвайному </w:t>
      </w:r>
      <w:r w:rsidR="00C1156F" w:rsidRPr="000976B6">
        <w:rPr>
          <w:rFonts w:ascii="Times New Roman" w:hAnsi="Times New Roman" w:cs="Times New Roman"/>
          <w:sz w:val="28"/>
          <w:szCs w:val="28"/>
        </w:rPr>
        <w:t>–</w:t>
      </w:r>
      <w:r w:rsidRPr="000976B6">
        <w:rPr>
          <w:rFonts w:ascii="Times New Roman" w:hAnsi="Times New Roman" w:cs="Times New Roman"/>
          <w:sz w:val="28"/>
          <w:szCs w:val="28"/>
        </w:rPr>
        <w:t xml:space="preserve"> 96%, по автобусному </w:t>
      </w:r>
      <w:r w:rsidR="00C1156F" w:rsidRPr="000976B6">
        <w:rPr>
          <w:rFonts w:ascii="Times New Roman" w:hAnsi="Times New Roman" w:cs="Times New Roman"/>
          <w:sz w:val="28"/>
          <w:szCs w:val="28"/>
        </w:rPr>
        <w:t>–</w:t>
      </w:r>
      <w:r w:rsidRPr="000976B6">
        <w:rPr>
          <w:rFonts w:ascii="Times New Roman" w:hAnsi="Times New Roman" w:cs="Times New Roman"/>
          <w:sz w:val="28"/>
          <w:szCs w:val="28"/>
        </w:rPr>
        <w:t xml:space="preserve"> 75%). </w:t>
      </w:r>
    </w:p>
    <w:p w:rsidR="00E232E5" w:rsidRPr="000976B6" w:rsidRDefault="00016465" w:rsidP="000976B6">
      <w:pPr>
        <w:ind w:firstLine="709"/>
        <w:jc w:val="both"/>
        <w:rPr>
          <w:sz w:val="28"/>
          <w:szCs w:val="28"/>
        </w:rPr>
      </w:pPr>
      <w:r w:rsidRPr="000976B6">
        <w:rPr>
          <w:sz w:val="28"/>
          <w:szCs w:val="28"/>
        </w:rPr>
        <w:t xml:space="preserve">На территории Волгограда регулярные городские пассажирские перевозки по регулируемым тарифам осуществляют </w:t>
      </w:r>
      <w:proofErr w:type="gramStart"/>
      <w:r w:rsidRPr="000976B6">
        <w:rPr>
          <w:sz w:val="28"/>
          <w:szCs w:val="28"/>
        </w:rPr>
        <w:t xml:space="preserve">перевозчики: </w:t>
      </w:r>
      <w:r w:rsidR="00C36C31" w:rsidRPr="000976B6">
        <w:rPr>
          <w:sz w:val="28"/>
          <w:szCs w:val="28"/>
        </w:rPr>
        <w:t xml:space="preserve">  </w:t>
      </w:r>
      <w:proofErr w:type="gramEnd"/>
      <w:r w:rsidR="00C36C31" w:rsidRPr="000976B6">
        <w:rPr>
          <w:sz w:val="28"/>
          <w:szCs w:val="28"/>
        </w:rPr>
        <w:t xml:space="preserve">                       </w:t>
      </w:r>
      <w:r w:rsidRPr="000976B6">
        <w:rPr>
          <w:bCs/>
          <w:sz w:val="28"/>
          <w:szCs w:val="28"/>
        </w:rPr>
        <w:t xml:space="preserve">ООО </w:t>
      </w:r>
      <w:r w:rsidR="00A741DD" w:rsidRPr="000976B6">
        <w:rPr>
          <w:bCs/>
          <w:sz w:val="28"/>
          <w:szCs w:val="28"/>
        </w:rPr>
        <w:t xml:space="preserve">«Волгоградский </w:t>
      </w:r>
      <w:r w:rsidR="007727FB">
        <w:rPr>
          <w:bCs/>
          <w:sz w:val="28"/>
          <w:szCs w:val="28"/>
        </w:rPr>
        <w:t>А</w:t>
      </w:r>
      <w:r w:rsidR="00A741DD" w:rsidRPr="000976B6">
        <w:rPr>
          <w:bCs/>
          <w:sz w:val="28"/>
          <w:szCs w:val="28"/>
        </w:rPr>
        <w:t xml:space="preserve">втобусный </w:t>
      </w:r>
      <w:r w:rsidR="007727FB">
        <w:rPr>
          <w:bCs/>
          <w:sz w:val="28"/>
          <w:szCs w:val="28"/>
        </w:rPr>
        <w:t>П</w:t>
      </w:r>
      <w:r w:rsidRPr="000976B6">
        <w:rPr>
          <w:bCs/>
          <w:sz w:val="28"/>
          <w:szCs w:val="28"/>
        </w:rPr>
        <w:t>арк»</w:t>
      </w:r>
      <w:r w:rsidRPr="000976B6">
        <w:rPr>
          <w:sz w:val="28"/>
          <w:szCs w:val="28"/>
        </w:rPr>
        <w:t xml:space="preserve">, </w:t>
      </w:r>
      <w:r w:rsidRPr="000976B6">
        <w:rPr>
          <w:bCs/>
          <w:sz w:val="28"/>
          <w:szCs w:val="28"/>
        </w:rPr>
        <w:t>МУП «</w:t>
      </w:r>
      <w:proofErr w:type="spellStart"/>
      <w:r w:rsidRPr="000976B6">
        <w:rPr>
          <w:bCs/>
          <w:sz w:val="28"/>
          <w:szCs w:val="28"/>
        </w:rPr>
        <w:t>Метроэлектротранс</w:t>
      </w:r>
      <w:proofErr w:type="spellEnd"/>
      <w:r w:rsidRPr="000976B6">
        <w:rPr>
          <w:bCs/>
          <w:sz w:val="28"/>
          <w:szCs w:val="28"/>
        </w:rPr>
        <w:t>»</w:t>
      </w:r>
      <w:r w:rsidR="00A06EDB">
        <w:rPr>
          <w:bCs/>
          <w:sz w:val="28"/>
          <w:szCs w:val="28"/>
        </w:rPr>
        <w:t xml:space="preserve">                </w:t>
      </w:r>
      <w:r w:rsidR="005004F6" w:rsidRPr="000976B6">
        <w:rPr>
          <w:bCs/>
          <w:sz w:val="28"/>
          <w:szCs w:val="28"/>
        </w:rPr>
        <w:t xml:space="preserve"> г. Волгограда</w:t>
      </w:r>
      <w:r w:rsidR="0024432F" w:rsidRPr="000976B6">
        <w:rPr>
          <w:sz w:val="28"/>
          <w:szCs w:val="28"/>
        </w:rPr>
        <w:t>, МУП «Волгоградское пассажирское авто</w:t>
      </w:r>
      <w:r w:rsidR="00C36C31" w:rsidRPr="000976B6">
        <w:rPr>
          <w:sz w:val="28"/>
          <w:szCs w:val="28"/>
        </w:rPr>
        <w:t>транспортное</w:t>
      </w:r>
      <w:r w:rsidR="0024432F" w:rsidRPr="000976B6">
        <w:rPr>
          <w:sz w:val="28"/>
          <w:szCs w:val="28"/>
        </w:rPr>
        <w:t xml:space="preserve"> предприятие</w:t>
      </w:r>
      <w:r w:rsidRPr="000976B6">
        <w:rPr>
          <w:sz w:val="28"/>
          <w:szCs w:val="28"/>
        </w:rPr>
        <w:t xml:space="preserve"> № 7», ООО «Пассажирский порт Волгограда».</w:t>
      </w:r>
    </w:p>
    <w:p w:rsidR="00E232E5" w:rsidRPr="000976B6" w:rsidRDefault="00016465" w:rsidP="000976B6">
      <w:pPr>
        <w:ind w:firstLine="709"/>
        <w:jc w:val="both"/>
        <w:rPr>
          <w:sz w:val="28"/>
          <w:szCs w:val="28"/>
        </w:rPr>
      </w:pPr>
      <w:r w:rsidRPr="000976B6">
        <w:rPr>
          <w:sz w:val="28"/>
          <w:szCs w:val="28"/>
        </w:rPr>
        <w:t xml:space="preserve">В рамках развития городского общественного </w:t>
      </w:r>
      <w:r w:rsidRPr="000976B6">
        <w:rPr>
          <w:bCs/>
          <w:sz w:val="28"/>
          <w:szCs w:val="28"/>
        </w:rPr>
        <w:t>транспорта</w:t>
      </w:r>
      <w:r w:rsidRPr="000976B6">
        <w:rPr>
          <w:sz w:val="28"/>
          <w:szCs w:val="28"/>
        </w:rPr>
        <w:t xml:space="preserve"> при федеральной поддержке производится модернизация подвижного состава большой вместимости (автобусов и троллейбусов). В 2023 году: </w:t>
      </w:r>
    </w:p>
    <w:p w:rsidR="00E232E5" w:rsidRPr="000976B6" w:rsidRDefault="00016465" w:rsidP="000976B6">
      <w:pPr>
        <w:ind w:firstLine="709"/>
        <w:jc w:val="both"/>
        <w:rPr>
          <w:sz w:val="28"/>
          <w:szCs w:val="28"/>
        </w:rPr>
      </w:pPr>
      <w:r w:rsidRPr="000976B6">
        <w:rPr>
          <w:sz w:val="28"/>
          <w:szCs w:val="28"/>
        </w:rPr>
        <w:t xml:space="preserve">закуплены 60 автобусов </w:t>
      </w:r>
      <w:r w:rsidR="00335CD2" w:rsidRPr="000976B6">
        <w:rPr>
          <w:sz w:val="28"/>
          <w:szCs w:val="28"/>
        </w:rPr>
        <w:t>большого класса</w:t>
      </w:r>
      <w:r w:rsidRPr="000976B6">
        <w:rPr>
          <w:sz w:val="28"/>
          <w:szCs w:val="28"/>
        </w:rPr>
        <w:t xml:space="preserve"> (с применением механизма инфраструктурного бюджетного кредита); </w:t>
      </w:r>
    </w:p>
    <w:p w:rsidR="00E232E5" w:rsidRPr="000976B6" w:rsidRDefault="00016465" w:rsidP="000976B6">
      <w:pPr>
        <w:ind w:firstLine="709"/>
        <w:jc w:val="both"/>
        <w:rPr>
          <w:sz w:val="28"/>
          <w:szCs w:val="28"/>
        </w:rPr>
      </w:pPr>
      <w:r w:rsidRPr="000976B6">
        <w:rPr>
          <w:sz w:val="28"/>
          <w:szCs w:val="28"/>
        </w:rPr>
        <w:t xml:space="preserve">приобретены 56 троллейбусов с автономным ходом (с применением механизма инфраструктурного бюджетного кредита), которые выйдут на линию в течение текущего года (дополнительно к закупленным в 2022 году </w:t>
      </w:r>
      <w:r w:rsidR="00A42813" w:rsidRPr="000976B6">
        <w:rPr>
          <w:sz w:val="28"/>
          <w:szCs w:val="28"/>
        </w:rPr>
        <w:t xml:space="preserve">                          </w:t>
      </w:r>
      <w:r w:rsidRPr="000976B6">
        <w:rPr>
          <w:sz w:val="28"/>
          <w:szCs w:val="28"/>
        </w:rPr>
        <w:t>56 троллейбусам с автономным ходом, которые курсируют на двух обновленных маршрутах);</w:t>
      </w:r>
    </w:p>
    <w:p w:rsidR="00E232E5" w:rsidRPr="000976B6" w:rsidRDefault="00016465" w:rsidP="000976B6">
      <w:pPr>
        <w:ind w:firstLine="709"/>
        <w:jc w:val="both"/>
        <w:rPr>
          <w:sz w:val="28"/>
          <w:szCs w:val="28"/>
        </w:rPr>
      </w:pPr>
      <w:r w:rsidRPr="000976B6">
        <w:rPr>
          <w:sz w:val="28"/>
          <w:szCs w:val="28"/>
        </w:rPr>
        <w:lastRenderedPageBreak/>
        <w:t xml:space="preserve">приобретены </w:t>
      </w:r>
      <w:r w:rsidR="008F53D1" w:rsidRPr="000976B6">
        <w:rPr>
          <w:sz w:val="28"/>
          <w:szCs w:val="28"/>
        </w:rPr>
        <w:t>электробусы (</w:t>
      </w:r>
      <w:r w:rsidRPr="000976B6">
        <w:rPr>
          <w:sz w:val="28"/>
          <w:szCs w:val="28"/>
        </w:rPr>
        <w:t>21 электробус</w:t>
      </w:r>
      <w:r w:rsidR="008F53D1" w:rsidRPr="000976B6">
        <w:rPr>
          <w:sz w:val="28"/>
          <w:szCs w:val="28"/>
        </w:rPr>
        <w:t>)</w:t>
      </w:r>
      <w:r w:rsidRPr="000976B6">
        <w:rPr>
          <w:sz w:val="28"/>
          <w:szCs w:val="28"/>
        </w:rPr>
        <w:t>, которы</w:t>
      </w:r>
      <w:r w:rsidR="008F53D1" w:rsidRPr="000976B6">
        <w:rPr>
          <w:sz w:val="28"/>
          <w:szCs w:val="28"/>
        </w:rPr>
        <w:t>е</w:t>
      </w:r>
      <w:r w:rsidRPr="000976B6">
        <w:rPr>
          <w:sz w:val="28"/>
          <w:szCs w:val="28"/>
        </w:rPr>
        <w:t xml:space="preserve"> выйд</w:t>
      </w:r>
      <w:r w:rsidR="008F53D1" w:rsidRPr="000976B6">
        <w:rPr>
          <w:sz w:val="28"/>
          <w:szCs w:val="28"/>
        </w:rPr>
        <w:t>у</w:t>
      </w:r>
      <w:r w:rsidRPr="000976B6">
        <w:rPr>
          <w:sz w:val="28"/>
          <w:szCs w:val="28"/>
        </w:rPr>
        <w:t>т на линию до конца года, и 4 зарядны</w:t>
      </w:r>
      <w:r w:rsidR="008F53D1" w:rsidRPr="000976B6">
        <w:rPr>
          <w:sz w:val="28"/>
          <w:szCs w:val="28"/>
        </w:rPr>
        <w:t>е</w:t>
      </w:r>
      <w:r w:rsidRPr="000976B6">
        <w:rPr>
          <w:sz w:val="28"/>
          <w:szCs w:val="28"/>
        </w:rPr>
        <w:t xml:space="preserve"> станции с пантографом в рамках заключенного соглашения с ПАО «КамАЗ»;</w:t>
      </w:r>
    </w:p>
    <w:p w:rsidR="00E232E5" w:rsidRPr="000976B6" w:rsidRDefault="00016465" w:rsidP="000976B6">
      <w:pPr>
        <w:ind w:firstLine="709"/>
        <w:jc w:val="both"/>
        <w:rPr>
          <w:sz w:val="28"/>
          <w:szCs w:val="28"/>
        </w:rPr>
      </w:pPr>
      <w:r w:rsidRPr="000976B6">
        <w:rPr>
          <w:sz w:val="28"/>
          <w:szCs w:val="28"/>
        </w:rPr>
        <w:t>заключен муниципальный контракт, на основании которого перевозчик (</w:t>
      </w:r>
      <w:r w:rsidRPr="000976B6">
        <w:rPr>
          <w:bCs/>
          <w:sz w:val="28"/>
          <w:szCs w:val="28"/>
        </w:rPr>
        <w:t xml:space="preserve">ООО «Волгоградский </w:t>
      </w:r>
      <w:r w:rsidR="001140B3">
        <w:rPr>
          <w:bCs/>
          <w:sz w:val="28"/>
          <w:szCs w:val="28"/>
        </w:rPr>
        <w:t>А</w:t>
      </w:r>
      <w:r w:rsidRPr="000976B6">
        <w:rPr>
          <w:bCs/>
          <w:sz w:val="28"/>
          <w:szCs w:val="28"/>
        </w:rPr>
        <w:t xml:space="preserve">втобусный </w:t>
      </w:r>
      <w:r w:rsidR="001140B3">
        <w:rPr>
          <w:bCs/>
          <w:sz w:val="28"/>
          <w:szCs w:val="28"/>
        </w:rPr>
        <w:t>П</w:t>
      </w:r>
      <w:bookmarkStart w:id="0" w:name="_GoBack"/>
      <w:bookmarkEnd w:id="0"/>
      <w:r w:rsidRPr="000976B6">
        <w:rPr>
          <w:bCs/>
          <w:sz w:val="28"/>
          <w:szCs w:val="28"/>
        </w:rPr>
        <w:t>арк»</w:t>
      </w:r>
      <w:r w:rsidRPr="000976B6">
        <w:rPr>
          <w:sz w:val="28"/>
          <w:szCs w:val="28"/>
        </w:rPr>
        <w:t xml:space="preserve">) </w:t>
      </w:r>
      <w:r w:rsidR="006C06A1" w:rsidRPr="000976B6">
        <w:rPr>
          <w:sz w:val="28"/>
          <w:szCs w:val="28"/>
        </w:rPr>
        <w:t>заключил лизинговый контракт</w:t>
      </w:r>
      <w:r w:rsidRPr="000976B6">
        <w:rPr>
          <w:sz w:val="28"/>
          <w:szCs w:val="28"/>
        </w:rPr>
        <w:t xml:space="preserve"> с компанией АО «Государственная транспортная лизинговая компания» на поставку 136 автобусов в 2023 году.</w:t>
      </w:r>
    </w:p>
    <w:p w:rsidR="00E232E5" w:rsidRPr="000976B6" w:rsidRDefault="00016465" w:rsidP="000976B6">
      <w:pPr>
        <w:ind w:firstLine="709"/>
        <w:jc w:val="both"/>
        <w:rPr>
          <w:sz w:val="28"/>
          <w:szCs w:val="28"/>
        </w:rPr>
      </w:pPr>
      <w:r w:rsidRPr="000976B6">
        <w:rPr>
          <w:sz w:val="28"/>
          <w:szCs w:val="28"/>
        </w:rPr>
        <w:t xml:space="preserve">Между администрацией Волгограда, Администрацией Волгоградской области и </w:t>
      </w:r>
      <w:r w:rsidRPr="000976B6">
        <w:rPr>
          <w:bCs/>
          <w:sz w:val="28"/>
          <w:szCs w:val="28"/>
        </w:rPr>
        <w:t>АО «</w:t>
      </w:r>
      <w:proofErr w:type="spellStart"/>
      <w:r w:rsidRPr="000976B6">
        <w:rPr>
          <w:bCs/>
          <w:sz w:val="28"/>
          <w:szCs w:val="28"/>
        </w:rPr>
        <w:t>ЭлектроТранспорт</w:t>
      </w:r>
      <w:proofErr w:type="spellEnd"/>
      <w:r w:rsidRPr="000976B6">
        <w:rPr>
          <w:bCs/>
          <w:sz w:val="28"/>
          <w:szCs w:val="28"/>
        </w:rPr>
        <w:t xml:space="preserve"> Плюс»</w:t>
      </w:r>
      <w:r w:rsidRPr="000976B6">
        <w:rPr>
          <w:sz w:val="28"/>
          <w:szCs w:val="28"/>
        </w:rPr>
        <w:t xml:space="preserve"> заключено концессионное соглашение от 29</w:t>
      </w:r>
      <w:r w:rsidR="00DB49B6" w:rsidRPr="000976B6">
        <w:rPr>
          <w:sz w:val="28"/>
          <w:szCs w:val="28"/>
        </w:rPr>
        <w:t>.12.</w:t>
      </w:r>
      <w:r w:rsidRPr="000976B6">
        <w:rPr>
          <w:sz w:val="28"/>
          <w:szCs w:val="28"/>
        </w:rPr>
        <w:t xml:space="preserve">2022 № 56 о создании, реконструкции и эксплуатации имущественного комплекса наземного </w:t>
      </w:r>
      <w:r w:rsidR="000266DE" w:rsidRPr="000976B6">
        <w:rPr>
          <w:sz w:val="28"/>
          <w:szCs w:val="28"/>
        </w:rPr>
        <w:t xml:space="preserve">городского </w:t>
      </w:r>
      <w:r w:rsidR="000266DE" w:rsidRPr="000976B6">
        <w:rPr>
          <w:bCs/>
          <w:sz w:val="28"/>
          <w:szCs w:val="28"/>
        </w:rPr>
        <w:t>электрического</w:t>
      </w:r>
      <w:r w:rsidR="000266DE" w:rsidRPr="000976B6">
        <w:rPr>
          <w:sz w:val="28"/>
          <w:szCs w:val="28"/>
        </w:rPr>
        <w:t xml:space="preserve"> общественного </w:t>
      </w:r>
      <w:r w:rsidR="000266DE" w:rsidRPr="000976B6">
        <w:rPr>
          <w:bCs/>
          <w:sz w:val="28"/>
          <w:szCs w:val="28"/>
        </w:rPr>
        <w:t>транспорта</w:t>
      </w:r>
      <w:r w:rsidR="000266DE" w:rsidRPr="000976B6">
        <w:rPr>
          <w:sz w:val="28"/>
          <w:szCs w:val="28"/>
        </w:rPr>
        <w:t xml:space="preserve"> </w:t>
      </w:r>
      <w:r w:rsidRPr="000976B6">
        <w:rPr>
          <w:sz w:val="28"/>
          <w:szCs w:val="28"/>
        </w:rPr>
        <w:t>общего пользов</w:t>
      </w:r>
      <w:r w:rsidR="00AB4504" w:rsidRPr="000976B6">
        <w:rPr>
          <w:sz w:val="28"/>
          <w:szCs w:val="28"/>
        </w:rPr>
        <w:t>ания Волгограда сроком действия</w:t>
      </w:r>
      <w:r w:rsidR="00A06EDB">
        <w:rPr>
          <w:sz w:val="28"/>
          <w:szCs w:val="28"/>
        </w:rPr>
        <w:t xml:space="preserve">    </w:t>
      </w:r>
      <w:r w:rsidR="00A42813" w:rsidRPr="000976B6">
        <w:rPr>
          <w:sz w:val="28"/>
          <w:szCs w:val="28"/>
        </w:rPr>
        <w:t xml:space="preserve"> </w:t>
      </w:r>
      <w:r w:rsidRPr="000976B6">
        <w:rPr>
          <w:sz w:val="28"/>
          <w:szCs w:val="28"/>
        </w:rPr>
        <w:t xml:space="preserve">до 29 декабря 2047 г. (на 25 лет). Концессионер планирует вложить </w:t>
      </w:r>
      <w:r w:rsidR="00A06EDB">
        <w:rPr>
          <w:sz w:val="28"/>
          <w:szCs w:val="28"/>
        </w:rPr>
        <w:t xml:space="preserve">                     </w:t>
      </w:r>
      <w:r w:rsidRPr="000976B6">
        <w:rPr>
          <w:sz w:val="28"/>
          <w:szCs w:val="28"/>
        </w:rPr>
        <w:t>12 млрд рублей в обновление трамвайного парка и инфраструктуры, из которых капитальный грант из федерального бюджета составляет 3,6 млрд рублей.</w:t>
      </w:r>
    </w:p>
    <w:p w:rsidR="00E232E5" w:rsidRPr="000976B6" w:rsidRDefault="00016465" w:rsidP="000976B6">
      <w:pPr>
        <w:ind w:firstLine="709"/>
        <w:jc w:val="both"/>
        <w:rPr>
          <w:sz w:val="28"/>
          <w:szCs w:val="28"/>
        </w:rPr>
      </w:pPr>
      <w:r w:rsidRPr="000976B6">
        <w:rPr>
          <w:sz w:val="28"/>
          <w:szCs w:val="28"/>
        </w:rPr>
        <w:t>Анализ сильных и слабых сторон, возможностей и угроз представлен в таблице 16.</w:t>
      </w:r>
    </w:p>
    <w:p w:rsidR="00A42813" w:rsidRPr="000976B6" w:rsidRDefault="00A42813" w:rsidP="000976B6">
      <w:pPr>
        <w:ind w:firstLine="709"/>
        <w:jc w:val="both"/>
        <w:rPr>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16</w:t>
      </w:r>
    </w:p>
    <w:p w:rsidR="00A42813" w:rsidRPr="000976B6" w:rsidRDefault="00A42813"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A42813" w:rsidRPr="000976B6" w:rsidTr="00975477">
        <w:trPr>
          <w:jc w:val="center"/>
        </w:trPr>
        <w:tc>
          <w:tcPr>
            <w:tcW w:w="4814" w:type="dxa"/>
          </w:tcPr>
          <w:p w:rsidR="00A42813" w:rsidRPr="000976B6" w:rsidRDefault="00A42813"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Сильные стороны</w:t>
            </w:r>
          </w:p>
        </w:tc>
        <w:tc>
          <w:tcPr>
            <w:tcW w:w="4815" w:type="dxa"/>
          </w:tcPr>
          <w:p w:rsidR="00A42813" w:rsidRPr="000976B6" w:rsidRDefault="00A42813" w:rsidP="000976B6">
            <w:pPr>
              <w:autoSpaceDE w:val="0"/>
              <w:autoSpaceDN w:val="0"/>
              <w:adjustRightInd w:val="0"/>
              <w:ind w:firstLine="284"/>
              <w:jc w:val="center"/>
              <w:rPr>
                <w:rFonts w:eastAsiaTheme="minorHAnsi"/>
                <w:sz w:val="22"/>
                <w:szCs w:val="28"/>
                <w:lang w:eastAsia="en-US"/>
              </w:rPr>
            </w:pPr>
            <w:r w:rsidRPr="000976B6">
              <w:rPr>
                <w:rFonts w:eastAsiaTheme="minorHAnsi"/>
                <w:sz w:val="22"/>
                <w:szCs w:val="28"/>
                <w:lang w:eastAsia="en-US"/>
              </w:rPr>
              <w:t>Слабые стороны</w:t>
            </w:r>
          </w:p>
        </w:tc>
      </w:tr>
      <w:tr w:rsidR="00D7407A" w:rsidRPr="000976B6" w:rsidTr="007B35FF">
        <w:trPr>
          <w:trHeight w:val="3216"/>
          <w:jc w:val="center"/>
        </w:trPr>
        <w:tc>
          <w:tcPr>
            <w:tcW w:w="4814" w:type="dxa"/>
          </w:tcPr>
          <w:p w:rsidR="00D7407A" w:rsidRPr="000976B6" w:rsidRDefault="00D7407A"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Наличие диверсифицированного </w:t>
            </w:r>
            <w:proofErr w:type="gramStart"/>
            <w:r w:rsidRPr="000976B6">
              <w:rPr>
                <w:rFonts w:eastAsiaTheme="minorHAnsi"/>
                <w:sz w:val="22"/>
                <w:szCs w:val="28"/>
                <w:lang w:eastAsia="en-US"/>
              </w:rPr>
              <w:t>транспорт</w:t>
            </w:r>
            <w:r>
              <w:rPr>
                <w:rFonts w:eastAsiaTheme="minorHAnsi"/>
                <w:sz w:val="22"/>
                <w:szCs w:val="28"/>
                <w:lang w:eastAsia="en-US"/>
              </w:rPr>
              <w:t>-</w:t>
            </w:r>
            <w:proofErr w:type="spellStart"/>
            <w:r w:rsidRPr="000976B6">
              <w:rPr>
                <w:rFonts w:eastAsiaTheme="minorHAnsi"/>
                <w:sz w:val="22"/>
                <w:szCs w:val="28"/>
                <w:lang w:eastAsia="en-US"/>
              </w:rPr>
              <w:t>ного</w:t>
            </w:r>
            <w:proofErr w:type="spellEnd"/>
            <w:proofErr w:type="gramEnd"/>
            <w:r w:rsidRPr="000976B6">
              <w:rPr>
                <w:rFonts w:eastAsiaTheme="minorHAnsi"/>
                <w:sz w:val="22"/>
                <w:szCs w:val="28"/>
                <w:lang w:eastAsia="en-US"/>
              </w:rPr>
              <w:t xml:space="preserve"> комплекса.</w:t>
            </w:r>
          </w:p>
          <w:p w:rsidR="00D7407A" w:rsidRPr="000976B6" w:rsidRDefault="00D7407A"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Потенциал развития Волгограда как транспортно-логистического узла Юга России.</w:t>
            </w:r>
          </w:p>
          <w:p w:rsidR="00D7407A" w:rsidRPr="000976B6" w:rsidRDefault="00D7407A"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Использование потенциала ЧМ-2018</w:t>
            </w:r>
          </w:p>
        </w:tc>
        <w:tc>
          <w:tcPr>
            <w:tcW w:w="4815" w:type="dxa"/>
          </w:tcPr>
          <w:p w:rsidR="00D7407A" w:rsidRPr="000976B6" w:rsidRDefault="00D7407A" w:rsidP="000976B6">
            <w:pPr>
              <w:ind w:firstLine="359"/>
              <w:jc w:val="both"/>
              <w:rPr>
                <w:sz w:val="22"/>
                <w:szCs w:val="28"/>
              </w:rPr>
            </w:pPr>
            <w:r w:rsidRPr="000976B6">
              <w:rPr>
                <w:rFonts w:eastAsiaTheme="minorHAnsi"/>
                <w:sz w:val="22"/>
                <w:szCs w:val="28"/>
                <w:lang w:eastAsia="en-US"/>
              </w:rPr>
              <w:t xml:space="preserve">Ежегодное недофинансирование </w:t>
            </w:r>
            <w:proofErr w:type="gramStart"/>
            <w:r w:rsidRPr="000976B6">
              <w:rPr>
                <w:sz w:val="22"/>
                <w:szCs w:val="28"/>
              </w:rPr>
              <w:t>содержа</w:t>
            </w:r>
            <w:r>
              <w:rPr>
                <w:sz w:val="22"/>
                <w:szCs w:val="28"/>
              </w:rPr>
              <w:t>-</w:t>
            </w:r>
            <w:proofErr w:type="spellStart"/>
            <w:r w:rsidRPr="000976B6">
              <w:rPr>
                <w:sz w:val="22"/>
                <w:szCs w:val="28"/>
              </w:rPr>
              <w:t>ния</w:t>
            </w:r>
            <w:proofErr w:type="spellEnd"/>
            <w:proofErr w:type="gramEnd"/>
            <w:r w:rsidRPr="000976B6">
              <w:rPr>
                <w:sz w:val="22"/>
                <w:szCs w:val="28"/>
              </w:rPr>
              <w:t xml:space="preserve"> </w:t>
            </w:r>
            <w:r w:rsidRPr="000976B6">
              <w:rPr>
                <w:bCs/>
                <w:sz w:val="22"/>
                <w:szCs w:val="28"/>
              </w:rPr>
              <w:t>улично-дорожной сети</w:t>
            </w:r>
            <w:r w:rsidRPr="000976B6">
              <w:rPr>
                <w:sz w:val="22"/>
                <w:szCs w:val="28"/>
              </w:rPr>
              <w:t>.</w:t>
            </w:r>
          </w:p>
          <w:p w:rsidR="00D7407A" w:rsidRPr="000976B6" w:rsidRDefault="00D7407A"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Несоответствие по техническим нормативам автовокзальных комплексов.</w:t>
            </w:r>
          </w:p>
          <w:p w:rsidR="00D7407A" w:rsidRPr="000976B6" w:rsidRDefault="00D7407A"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Высокая степень износа </w:t>
            </w:r>
            <w:r w:rsidRPr="000976B6">
              <w:rPr>
                <w:sz w:val="22"/>
                <w:szCs w:val="24"/>
              </w:rPr>
              <w:t xml:space="preserve">автомобильных дорог местного значения </w:t>
            </w:r>
            <w:r w:rsidRPr="000976B6">
              <w:rPr>
                <w:rFonts w:eastAsiaTheme="minorHAnsi"/>
                <w:sz w:val="22"/>
                <w:szCs w:val="28"/>
                <w:lang w:eastAsia="en-US"/>
              </w:rPr>
              <w:t>и пешеходных зон, ограничение пропускной способности (70% пешеходных и тротуарных дорожек находятся в неудовлетворительном состоянии).</w:t>
            </w:r>
          </w:p>
          <w:p w:rsidR="00D7407A" w:rsidRPr="000976B6" w:rsidRDefault="00D7407A" w:rsidP="000976B6">
            <w:pPr>
              <w:ind w:firstLine="359"/>
              <w:jc w:val="both"/>
              <w:rPr>
                <w:rFonts w:eastAsiaTheme="minorHAnsi"/>
                <w:sz w:val="22"/>
                <w:szCs w:val="28"/>
                <w:lang w:eastAsia="en-US"/>
              </w:rPr>
            </w:pPr>
            <w:r w:rsidRPr="000976B6">
              <w:rPr>
                <w:rFonts w:eastAsiaTheme="minorHAnsi"/>
                <w:sz w:val="22"/>
                <w:szCs w:val="28"/>
                <w:lang w:eastAsia="en-US"/>
              </w:rPr>
              <w:t xml:space="preserve">На </w:t>
            </w:r>
            <w:r w:rsidRPr="000976B6">
              <w:rPr>
                <w:rFonts w:eastAsiaTheme="minorHAnsi"/>
                <w:bCs/>
                <w:sz w:val="22"/>
                <w:szCs w:val="28"/>
                <w:lang w:eastAsia="en-US"/>
              </w:rPr>
              <w:t xml:space="preserve">улично-дорожной сети </w:t>
            </w:r>
            <w:r w:rsidRPr="000976B6">
              <w:rPr>
                <w:rFonts w:eastAsiaTheme="minorHAnsi"/>
                <w:sz w:val="22"/>
                <w:szCs w:val="28"/>
                <w:lang w:eastAsia="en-US"/>
              </w:rPr>
              <w:t>располагаются 110 искусственных сооружений, из которых      85 требуют капитального ремонта или реконструкции</w:t>
            </w:r>
          </w:p>
        </w:tc>
      </w:tr>
      <w:tr w:rsidR="00A42813" w:rsidRPr="000976B6" w:rsidTr="00975477">
        <w:trPr>
          <w:jc w:val="center"/>
        </w:trPr>
        <w:tc>
          <w:tcPr>
            <w:tcW w:w="4814" w:type="dxa"/>
          </w:tcPr>
          <w:p w:rsidR="00A42813" w:rsidRPr="000976B6" w:rsidRDefault="00A42813"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Возможности</w:t>
            </w:r>
          </w:p>
        </w:tc>
        <w:tc>
          <w:tcPr>
            <w:tcW w:w="4815" w:type="dxa"/>
          </w:tcPr>
          <w:p w:rsidR="00A42813" w:rsidRPr="000976B6" w:rsidRDefault="00A42813"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Угрозы</w:t>
            </w:r>
          </w:p>
        </w:tc>
      </w:tr>
      <w:tr w:rsidR="00A42813" w:rsidRPr="000976B6" w:rsidTr="00975477">
        <w:trPr>
          <w:jc w:val="center"/>
        </w:trPr>
        <w:tc>
          <w:tcPr>
            <w:tcW w:w="4814" w:type="dxa"/>
          </w:tcPr>
          <w:p w:rsidR="00A42813" w:rsidRPr="000976B6" w:rsidRDefault="00A4281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Большое транзитное значение Волгограда и Волгоградской области повышает его </w:t>
            </w:r>
            <w:proofErr w:type="spellStart"/>
            <w:proofErr w:type="gramStart"/>
            <w:r w:rsidRPr="000976B6">
              <w:rPr>
                <w:rFonts w:eastAsiaTheme="minorHAnsi"/>
                <w:sz w:val="22"/>
                <w:szCs w:val="28"/>
                <w:lang w:eastAsia="en-US"/>
              </w:rPr>
              <w:t>перспек</w:t>
            </w:r>
            <w:r w:rsidR="00A06EDB">
              <w:rPr>
                <w:rFonts w:eastAsiaTheme="minorHAnsi"/>
                <w:sz w:val="22"/>
                <w:szCs w:val="28"/>
                <w:lang w:eastAsia="en-US"/>
              </w:rPr>
              <w:t>-</w:t>
            </w:r>
            <w:r w:rsidRPr="000976B6">
              <w:rPr>
                <w:rFonts w:eastAsiaTheme="minorHAnsi"/>
                <w:sz w:val="22"/>
                <w:szCs w:val="28"/>
                <w:lang w:eastAsia="en-US"/>
              </w:rPr>
              <w:t>тивное</w:t>
            </w:r>
            <w:proofErr w:type="spellEnd"/>
            <w:proofErr w:type="gramEnd"/>
            <w:r w:rsidRPr="000976B6">
              <w:rPr>
                <w:rFonts w:eastAsiaTheme="minorHAnsi"/>
                <w:sz w:val="22"/>
                <w:szCs w:val="28"/>
                <w:lang w:eastAsia="en-US"/>
              </w:rPr>
              <w:t xml:space="preserve"> значение для развития экономики России в целом.</w:t>
            </w:r>
          </w:p>
          <w:p w:rsidR="00A42813" w:rsidRPr="000976B6" w:rsidRDefault="00A4281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Формирование эффективной городской агломерации вокруг Волгограда и модернизация Волгограда с позиции транспортно-</w:t>
            </w:r>
            <w:proofErr w:type="spellStart"/>
            <w:r w:rsidRPr="000976B6">
              <w:rPr>
                <w:rFonts w:eastAsiaTheme="minorHAnsi"/>
                <w:sz w:val="22"/>
                <w:szCs w:val="28"/>
                <w:lang w:eastAsia="en-US"/>
              </w:rPr>
              <w:t>логисти</w:t>
            </w:r>
            <w:proofErr w:type="spellEnd"/>
            <w:r w:rsidR="00A06EDB">
              <w:rPr>
                <w:rFonts w:eastAsiaTheme="minorHAnsi"/>
                <w:sz w:val="22"/>
                <w:szCs w:val="28"/>
                <w:lang w:eastAsia="en-US"/>
              </w:rPr>
              <w:t>-</w:t>
            </w:r>
            <w:proofErr w:type="spellStart"/>
            <w:r w:rsidRPr="000976B6">
              <w:rPr>
                <w:rFonts w:eastAsiaTheme="minorHAnsi"/>
                <w:sz w:val="22"/>
                <w:szCs w:val="28"/>
                <w:lang w:eastAsia="en-US"/>
              </w:rPr>
              <w:t>ческого</w:t>
            </w:r>
            <w:proofErr w:type="spellEnd"/>
            <w:r w:rsidRPr="000976B6">
              <w:rPr>
                <w:rFonts w:eastAsiaTheme="minorHAnsi"/>
                <w:sz w:val="22"/>
                <w:szCs w:val="28"/>
                <w:lang w:eastAsia="en-US"/>
              </w:rPr>
              <w:t xml:space="preserve"> узла Юга России</w:t>
            </w:r>
          </w:p>
        </w:tc>
        <w:tc>
          <w:tcPr>
            <w:tcW w:w="4815" w:type="dxa"/>
          </w:tcPr>
          <w:p w:rsidR="00A42813" w:rsidRPr="000976B6" w:rsidRDefault="00A4281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Высокий износ транспортных магистралей, аэропорта, пунктов приема-передачи грузов.</w:t>
            </w:r>
          </w:p>
          <w:p w:rsidR="00A42813" w:rsidRPr="000976B6" w:rsidRDefault="00A4281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Постоянная недостаточность </w:t>
            </w:r>
            <w:proofErr w:type="spellStart"/>
            <w:proofErr w:type="gramStart"/>
            <w:r w:rsidRPr="000976B6">
              <w:rPr>
                <w:rFonts w:eastAsiaTheme="minorHAnsi"/>
                <w:sz w:val="22"/>
                <w:szCs w:val="28"/>
                <w:lang w:eastAsia="en-US"/>
              </w:rPr>
              <w:t>финансирова</w:t>
            </w:r>
            <w:r w:rsidR="00A06EDB">
              <w:rPr>
                <w:rFonts w:eastAsiaTheme="minorHAnsi"/>
                <w:sz w:val="22"/>
                <w:szCs w:val="28"/>
                <w:lang w:eastAsia="en-US"/>
              </w:rPr>
              <w:t>-</w:t>
            </w:r>
            <w:r w:rsidRPr="000976B6">
              <w:rPr>
                <w:rFonts w:eastAsiaTheme="minorHAnsi"/>
                <w:sz w:val="22"/>
                <w:szCs w:val="28"/>
                <w:lang w:eastAsia="en-US"/>
              </w:rPr>
              <w:t>ния</w:t>
            </w:r>
            <w:proofErr w:type="spellEnd"/>
            <w:proofErr w:type="gramEnd"/>
            <w:r w:rsidRPr="000976B6">
              <w:rPr>
                <w:rFonts w:eastAsiaTheme="minorHAnsi"/>
                <w:sz w:val="22"/>
                <w:szCs w:val="28"/>
                <w:lang w:eastAsia="en-US"/>
              </w:rPr>
              <w:t xml:space="preserve"> модернизации (реконструкции) основных транспортно-логистических пунктов </w:t>
            </w:r>
            <w:proofErr w:type="spellStart"/>
            <w:r w:rsidRPr="000976B6">
              <w:rPr>
                <w:rFonts w:eastAsiaTheme="minorHAnsi"/>
                <w:sz w:val="22"/>
                <w:szCs w:val="28"/>
                <w:lang w:eastAsia="en-US"/>
              </w:rPr>
              <w:t>Волгогра</w:t>
            </w:r>
            <w:proofErr w:type="spellEnd"/>
            <w:r w:rsidR="00A06EDB">
              <w:rPr>
                <w:rFonts w:eastAsiaTheme="minorHAnsi"/>
                <w:sz w:val="22"/>
                <w:szCs w:val="28"/>
                <w:lang w:eastAsia="en-US"/>
              </w:rPr>
              <w:t>-</w:t>
            </w:r>
            <w:r w:rsidRPr="000976B6">
              <w:rPr>
                <w:rFonts w:eastAsiaTheme="minorHAnsi"/>
                <w:sz w:val="22"/>
                <w:szCs w:val="28"/>
                <w:lang w:eastAsia="en-US"/>
              </w:rPr>
              <w:t>да.</w:t>
            </w:r>
          </w:p>
          <w:p w:rsidR="00A42813" w:rsidRPr="000976B6" w:rsidRDefault="00A4281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Высокий уровень транзитного потока через основные городские магистрали, а не в обход Волгограда</w:t>
            </w:r>
          </w:p>
        </w:tc>
      </w:tr>
    </w:tbl>
    <w:p w:rsidR="007B35FF" w:rsidRDefault="007B35FF" w:rsidP="000976B6">
      <w:pPr>
        <w:pStyle w:val="ConsPlusNormal"/>
        <w:widowControl/>
        <w:rPr>
          <w:rFonts w:ascii="Times New Roman" w:hAnsi="Times New Roman" w:cs="Times New Roman"/>
          <w:sz w:val="28"/>
          <w:szCs w:val="28"/>
        </w:rPr>
      </w:pPr>
    </w:p>
    <w:p w:rsidR="00E232E5" w:rsidRPr="000976B6" w:rsidRDefault="00816031" w:rsidP="000976B6">
      <w:pPr>
        <w:pStyle w:val="ConsPlusNormal"/>
        <w:widowControl/>
        <w:jc w:val="center"/>
        <w:outlineLvl w:val="5"/>
        <w:rPr>
          <w:rFonts w:ascii="Times New Roman" w:hAnsi="Times New Roman" w:cs="Times New Roman"/>
          <w:sz w:val="28"/>
          <w:szCs w:val="28"/>
        </w:rPr>
      </w:pPr>
      <w:r w:rsidRPr="000976B6">
        <w:rPr>
          <w:rFonts w:ascii="Times New Roman" w:hAnsi="Times New Roman" w:cs="Times New Roman"/>
          <w:sz w:val="28"/>
          <w:szCs w:val="28"/>
        </w:rPr>
        <w:t xml:space="preserve">2.3.5. </w:t>
      </w:r>
      <w:r w:rsidR="00016465" w:rsidRPr="000976B6">
        <w:rPr>
          <w:rFonts w:ascii="Times New Roman" w:hAnsi="Times New Roman" w:cs="Times New Roman"/>
          <w:sz w:val="28"/>
          <w:szCs w:val="28"/>
        </w:rPr>
        <w:t>Жилищное строительство</w:t>
      </w:r>
    </w:p>
    <w:p w:rsidR="00E232E5" w:rsidRPr="000976B6" w:rsidRDefault="00E232E5" w:rsidP="000976B6">
      <w:pPr>
        <w:pStyle w:val="ConsPlusNormal"/>
        <w:widowControl/>
        <w:jc w:val="both"/>
        <w:outlineLvl w:val="5"/>
        <w:rPr>
          <w:rFonts w:ascii="Times New Roman" w:hAnsi="Times New Roman" w:cs="Times New Roman"/>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 xml:space="preserve">Объем жилищного строительства в Волгограде в 2022 году составил </w:t>
      </w:r>
      <w:r w:rsidR="00A42813"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399,3 тыс. кв. м (88,7% к уровню 2021 года). Ввод в эксплуатацию многоквартирного жилья составил 41,6% от общего объема жилищного </w:t>
      </w:r>
      <w:r w:rsidRPr="000976B6">
        <w:rPr>
          <w:rFonts w:ascii="Times New Roman" w:hAnsi="Times New Roman" w:cs="Times New Roman"/>
          <w:sz w:val="28"/>
          <w:szCs w:val="28"/>
        </w:rPr>
        <w:lastRenderedPageBreak/>
        <w:t xml:space="preserve">строительства за отчетный период. Площадь введенного в эксплуатацию жилья индивидуальными застройщиками по сравнению с 2021 годом увеличилась </w:t>
      </w:r>
      <w:r w:rsidR="00A42813"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в 1,6 раза и составила 166,1 тыс. кв. м. В общей площади построенного за </w:t>
      </w:r>
      <w:r w:rsidR="00A42813" w:rsidRPr="000976B6">
        <w:rPr>
          <w:rFonts w:ascii="Times New Roman" w:hAnsi="Times New Roman" w:cs="Times New Roman"/>
          <w:sz w:val="28"/>
          <w:szCs w:val="28"/>
        </w:rPr>
        <w:t xml:space="preserve">                 </w:t>
      </w:r>
      <w:r w:rsidRPr="000976B6">
        <w:rPr>
          <w:rFonts w:ascii="Times New Roman" w:hAnsi="Times New Roman" w:cs="Times New Roman"/>
          <w:sz w:val="28"/>
          <w:szCs w:val="28"/>
        </w:rPr>
        <w:t>2022 год жилья 27,3% и 20,4% пришлось на Советский и Кировский районы соответственно.</w:t>
      </w:r>
    </w:p>
    <w:p w:rsidR="00E232E5" w:rsidRPr="000976B6" w:rsidRDefault="00016465" w:rsidP="000976B6">
      <w:pPr>
        <w:tabs>
          <w:tab w:val="left" w:pos="851"/>
        </w:tabs>
        <w:ind w:firstLine="709"/>
        <w:jc w:val="both"/>
        <w:rPr>
          <w:sz w:val="28"/>
          <w:szCs w:val="28"/>
        </w:rPr>
      </w:pPr>
      <w:r w:rsidRPr="000976B6">
        <w:rPr>
          <w:sz w:val="28"/>
          <w:szCs w:val="28"/>
        </w:rPr>
        <w:t>Комплексное освоение застроенных территорий, предполагающее строительство нового, комфортабельного жилья вместо ветхого жилого фонда, строительство новых инженерных коммуникаций и объектов социального назначения</w:t>
      </w:r>
      <w:r w:rsidR="009D1F6B">
        <w:rPr>
          <w:sz w:val="28"/>
          <w:szCs w:val="28"/>
        </w:rPr>
        <w:t>,</w:t>
      </w:r>
      <w:r w:rsidRPr="000976B6">
        <w:rPr>
          <w:sz w:val="28"/>
          <w:szCs w:val="28"/>
        </w:rPr>
        <w:t xml:space="preserve"> являлось одним из приоритетов администрации Волгограда в градостроительной сфере. </w:t>
      </w:r>
    </w:p>
    <w:p w:rsidR="00E232E5" w:rsidRPr="000976B6" w:rsidRDefault="00016465" w:rsidP="000976B6">
      <w:pPr>
        <w:tabs>
          <w:tab w:val="left" w:pos="851"/>
        </w:tabs>
        <w:ind w:firstLine="709"/>
        <w:jc w:val="both"/>
        <w:rPr>
          <w:sz w:val="28"/>
          <w:szCs w:val="28"/>
        </w:rPr>
      </w:pPr>
      <w:r w:rsidRPr="000976B6">
        <w:rPr>
          <w:sz w:val="28"/>
          <w:szCs w:val="28"/>
        </w:rPr>
        <w:t xml:space="preserve">Между администрацией Волгограда и частными инвесторами заключено 81 инвестиционное соглашение в сфере жилищного строительства, благоустройства, логистики, социального обеспечения и модернизации коммунальной инфраструктуры, развития въездного и внутреннего туризма, а также создания научного технопарка. </w:t>
      </w:r>
    </w:p>
    <w:p w:rsidR="00E232E5" w:rsidRPr="000976B6" w:rsidRDefault="00016465" w:rsidP="000976B6">
      <w:pPr>
        <w:tabs>
          <w:tab w:val="left" w:pos="851"/>
          <w:tab w:val="right" w:pos="9638"/>
        </w:tabs>
        <w:ind w:firstLine="709"/>
        <w:jc w:val="both"/>
        <w:rPr>
          <w:sz w:val="28"/>
          <w:szCs w:val="28"/>
        </w:rPr>
      </w:pPr>
      <w:r w:rsidRPr="000976B6">
        <w:rPr>
          <w:sz w:val="28"/>
          <w:szCs w:val="28"/>
        </w:rPr>
        <w:t xml:space="preserve">Наиболее масштабными инвестиционными проектами являются: </w:t>
      </w:r>
    </w:p>
    <w:p w:rsidR="00E232E5" w:rsidRPr="000976B6" w:rsidRDefault="00016465" w:rsidP="000976B6">
      <w:pPr>
        <w:pStyle w:val="af6"/>
        <w:tabs>
          <w:tab w:val="left" w:pos="0"/>
          <w:tab w:val="left" w:pos="851"/>
        </w:tabs>
        <w:ind w:left="0" w:firstLineChars="257" w:firstLine="720"/>
        <w:jc w:val="both"/>
        <w:rPr>
          <w:sz w:val="28"/>
          <w:szCs w:val="28"/>
        </w:rPr>
      </w:pPr>
      <w:r w:rsidRPr="000976B6">
        <w:rPr>
          <w:sz w:val="28"/>
          <w:szCs w:val="28"/>
        </w:rPr>
        <w:t>строительство жилья на земельном участке ориентировочной площадью 411,5 тыс. кв. м, расположенном в Кировском районе (объем инвестиций –</w:t>
      </w:r>
      <w:r w:rsidR="00A42813" w:rsidRPr="000976B6">
        <w:rPr>
          <w:sz w:val="28"/>
          <w:szCs w:val="28"/>
        </w:rPr>
        <w:t xml:space="preserve">               </w:t>
      </w:r>
      <w:r w:rsidRPr="000976B6">
        <w:rPr>
          <w:sz w:val="28"/>
          <w:szCs w:val="28"/>
        </w:rPr>
        <w:t>11,2 млрд руб</w:t>
      </w:r>
      <w:r w:rsidR="00A235E6" w:rsidRPr="000976B6">
        <w:rPr>
          <w:sz w:val="28"/>
          <w:szCs w:val="28"/>
        </w:rPr>
        <w:t>лей</w:t>
      </w:r>
      <w:r w:rsidRPr="000976B6">
        <w:rPr>
          <w:sz w:val="28"/>
          <w:szCs w:val="28"/>
        </w:rPr>
        <w:t>);</w:t>
      </w:r>
    </w:p>
    <w:p w:rsidR="00E232E5" w:rsidRPr="000976B6" w:rsidRDefault="00016465" w:rsidP="000976B6">
      <w:pPr>
        <w:pStyle w:val="af6"/>
        <w:tabs>
          <w:tab w:val="left" w:pos="0"/>
          <w:tab w:val="left" w:pos="851"/>
        </w:tabs>
        <w:ind w:left="0" w:firstLine="709"/>
        <w:jc w:val="both"/>
        <w:rPr>
          <w:sz w:val="28"/>
          <w:szCs w:val="28"/>
        </w:rPr>
      </w:pPr>
      <w:r w:rsidRPr="000976B6">
        <w:rPr>
          <w:sz w:val="28"/>
          <w:szCs w:val="28"/>
        </w:rPr>
        <w:t xml:space="preserve">строительство распределительного (логистического) центра </w:t>
      </w:r>
      <w:r w:rsidR="00CC0C5F" w:rsidRPr="000976B6">
        <w:rPr>
          <w:bCs/>
          <w:sz w:val="28"/>
          <w:szCs w:val="28"/>
        </w:rPr>
        <w:t>ООО «</w:t>
      </w:r>
      <w:proofErr w:type="spellStart"/>
      <w:r w:rsidR="00CC0C5F" w:rsidRPr="000976B6">
        <w:rPr>
          <w:bCs/>
          <w:sz w:val="28"/>
          <w:szCs w:val="28"/>
        </w:rPr>
        <w:t>Вайлдберриз</w:t>
      </w:r>
      <w:proofErr w:type="spellEnd"/>
      <w:r w:rsidR="00CC0C5F" w:rsidRPr="000976B6">
        <w:rPr>
          <w:bCs/>
          <w:sz w:val="28"/>
          <w:szCs w:val="28"/>
        </w:rPr>
        <w:t>»</w:t>
      </w:r>
      <w:r w:rsidR="00CC0C5F" w:rsidRPr="007B35FF">
        <w:rPr>
          <w:bCs/>
          <w:sz w:val="28"/>
          <w:szCs w:val="28"/>
        </w:rPr>
        <w:t xml:space="preserve"> </w:t>
      </w:r>
      <w:r w:rsidRPr="000976B6">
        <w:rPr>
          <w:sz w:val="28"/>
          <w:szCs w:val="28"/>
        </w:rPr>
        <w:t xml:space="preserve">– «Центр обеспечения </w:t>
      </w:r>
      <w:proofErr w:type="spellStart"/>
      <w:r w:rsidRPr="000976B6">
        <w:rPr>
          <w:sz w:val="28"/>
          <w:szCs w:val="28"/>
        </w:rPr>
        <w:t>омниканальной</w:t>
      </w:r>
      <w:proofErr w:type="spellEnd"/>
      <w:r w:rsidRPr="000976B6">
        <w:rPr>
          <w:sz w:val="28"/>
          <w:szCs w:val="28"/>
        </w:rPr>
        <w:t xml:space="preserve"> торговли» (о</w:t>
      </w:r>
      <w:r w:rsidR="008062E9" w:rsidRPr="000976B6">
        <w:rPr>
          <w:sz w:val="28"/>
          <w:szCs w:val="28"/>
        </w:rPr>
        <w:t>бъем инвестиций –</w:t>
      </w:r>
      <w:r w:rsidR="00AB50B4" w:rsidRPr="000976B6">
        <w:rPr>
          <w:sz w:val="28"/>
          <w:szCs w:val="28"/>
        </w:rPr>
        <w:t xml:space="preserve"> </w:t>
      </w:r>
      <w:r w:rsidR="008062E9" w:rsidRPr="000976B6">
        <w:rPr>
          <w:sz w:val="28"/>
          <w:szCs w:val="28"/>
        </w:rPr>
        <w:t>7,5 млрд рублей</w:t>
      </w:r>
      <w:r w:rsidR="00AB50B4" w:rsidRPr="000976B6">
        <w:rPr>
          <w:sz w:val="28"/>
          <w:szCs w:val="28"/>
        </w:rPr>
        <w:t>);</w:t>
      </w:r>
    </w:p>
    <w:p w:rsidR="00E232E5" w:rsidRDefault="00016465" w:rsidP="000976B6">
      <w:pPr>
        <w:pStyle w:val="af6"/>
        <w:tabs>
          <w:tab w:val="left" w:pos="0"/>
          <w:tab w:val="left" w:pos="851"/>
        </w:tabs>
        <w:ind w:left="0" w:firstLineChars="253" w:firstLine="708"/>
        <w:jc w:val="both"/>
        <w:rPr>
          <w:sz w:val="28"/>
          <w:szCs w:val="28"/>
        </w:rPr>
      </w:pPr>
      <w:r w:rsidRPr="000976B6">
        <w:rPr>
          <w:sz w:val="28"/>
          <w:szCs w:val="28"/>
        </w:rPr>
        <w:t>строительство жилья на земельном участке ориентировочной площадью 250,0 тыс. кв. м, расположенном в Советском районе (</w:t>
      </w:r>
      <w:r w:rsidR="00ED5703" w:rsidRPr="000976B6">
        <w:rPr>
          <w:sz w:val="28"/>
          <w:szCs w:val="28"/>
        </w:rPr>
        <w:t xml:space="preserve">объем инвестиций – </w:t>
      </w:r>
      <w:r w:rsidR="00A42813" w:rsidRPr="000976B6">
        <w:rPr>
          <w:sz w:val="28"/>
          <w:szCs w:val="28"/>
        </w:rPr>
        <w:t xml:space="preserve">                 </w:t>
      </w:r>
      <w:r w:rsidR="00ED5703" w:rsidRPr="000976B6">
        <w:rPr>
          <w:sz w:val="28"/>
          <w:szCs w:val="28"/>
        </w:rPr>
        <w:t>6,8 млрд рублей</w:t>
      </w:r>
      <w:r w:rsidRPr="000976B6">
        <w:rPr>
          <w:sz w:val="28"/>
          <w:szCs w:val="28"/>
        </w:rPr>
        <w:t>).</w:t>
      </w:r>
    </w:p>
    <w:p w:rsidR="00053EB6" w:rsidRPr="000976B6" w:rsidRDefault="00053EB6" w:rsidP="000976B6">
      <w:pPr>
        <w:ind w:firstLine="709"/>
        <w:jc w:val="both"/>
        <w:rPr>
          <w:color w:val="000000"/>
          <w:sz w:val="28"/>
          <w:szCs w:val="28"/>
        </w:rPr>
      </w:pPr>
      <w:r w:rsidRPr="000976B6">
        <w:rPr>
          <w:color w:val="000000"/>
          <w:sz w:val="28"/>
          <w:szCs w:val="28"/>
        </w:rPr>
        <w:t xml:space="preserve">Активными темпами планируется осуществлять переселение граждан из </w:t>
      </w:r>
      <w:r w:rsidRPr="000976B6">
        <w:rPr>
          <w:sz w:val="28"/>
          <w:szCs w:val="28"/>
        </w:rPr>
        <w:t>аварийного жилья. Все</w:t>
      </w:r>
      <w:r w:rsidR="00B47E86" w:rsidRPr="000976B6">
        <w:rPr>
          <w:sz w:val="28"/>
          <w:szCs w:val="28"/>
        </w:rPr>
        <w:t>го необходимо расселить 66</w:t>
      </w:r>
      <w:r w:rsidRPr="000976B6">
        <w:rPr>
          <w:sz w:val="28"/>
          <w:szCs w:val="28"/>
        </w:rPr>
        <w:t>0 аварийных домов общей площадью 538</w:t>
      </w:r>
      <w:r w:rsidR="00247547" w:rsidRPr="000976B6">
        <w:rPr>
          <w:sz w:val="28"/>
          <w:szCs w:val="28"/>
        </w:rPr>
        <w:t>,4</w:t>
      </w:r>
      <w:r w:rsidRPr="000976B6">
        <w:rPr>
          <w:sz w:val="28"/>
          <w:szCs w:val="28"/>
        </w:rPr>
        <w:t xml:space="preserve"> тыс. кв. м аварийного </w:t>
      </w:r>
      <w:r w:rsidR="00A4096B">
        <w:rPr>
          <w:sz w:val="28"/>
          <w:szCs w:val="28"/>
        </w:rPr>
        <w:t>жилищного фонда</w:t>
      </w:r>
      <w:r w:rsidRPr="000976B6">
        <w:rPr>
          <w:sz w:val="28"/>
          <w:szCs w:val="28"/>
        </w:rPr>
        <w:t>, благодаря чему</w:t>
      </w:r>
      <w:r w:rsidR="007B35FF">
        <w:rPr>
          <w:sz w:val="28"/>
          <w:szCs w:val="28"/>
        </w:rPr>
        <w:t xml:space="preserve">      </w:t>
      </w:r>
      <w:r w:rsidRPr="000976B6">
        <w:rPr>
          <w:sz w:val="28"/>
          <w:szCs w:val="28"/>
        </w:rPr>
        <w:t xml:space="preserve"> 34,2 тыс. </w:t>
      </w:r>
      <w:r w:rsidR="00BB0F1E" w:rsidRPr="000976B6">
        <w:rPr>
          <w:sz w:val="28"/>
          <w:szCs w:val="28"/>
        </w:rPr>
        <w:t>жителей Волгограда</w:t>
      </w:r>
      <w:r w:rsidRPr="000976B6">
        <w:rPr>
          <w:sz w:val="28"/>
          <w:szCs w:val="28"/>
        </w:rPr>
        <w:t xml:space="preserve"> улучшат свои жилищные условия. Для этого необходимо использовать новый подход к обновлению городской застройки – комплексное развитие территории с учетом использования мер поддержки застройщиков, предусмотренных региональным законодательством, мер </w:t>
      </w:r>
      <w:r w:rsidRPr="000976B6">
        <w:rPr>
          <w:color w:val="000000"/>
          <w:sz w:val="28"/>
          <w:szCs w:val="28"/>
        </w:rPr>
        <w:t>инфраструктурной федеральной поддержки.</w:t>
      </w: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17.</w:t>
      </w:r>
    </w:p>
    <w:p w:rsidR="007B35FF" w:rsidRPr="000976B6" w:rsidRDefault="007B35FF" w:rsidP="000976B6">
      <w:pPr>
        <w:pStyle w:val="ConsPlusNormal"/>
        <w:widowControl/>
        <w:ind w:firstLine="709"/>
        <w:jc w:val="both"/>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17</w:t>
      </w:r>
    </w:p>
    <w:p w:rsidR="00A42813" w:rsidRPr="000976B6" w:rsidRDefault="00A42813"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A42813" w:rsidRPr="000976B6" w:rsidTr="007B35FF">
        <w:trPr>
          <w:jc w:val="center"/>
        </w:trPr>
        <w:tc>
          <w:tcPr>
            <w:tcW w:w="4814" w:type="dxa"/>
          </w:tcPr>
          <w:p w:rsidR="00A42813" w:rsidRPr="000976B6" w:rsidRDefault="00A42813" w:rsidP="000976B6">
            <w:pPr>
              <w:autoSpaceDE w:val="0"/>
              <w:autoSpaceDN w:val="0"/>
              <w:adjustRightInd w:val="0"/>
              <w:jc w:val="center"/>
              <w:rPr>
                <w:sz w:val="22"/>
                <w:szCs w:val="28"/>
              </w:rPr>
            </w:pPr>
            <w:r w:rsidRPr="000976B6">
              <w:rPr>
                <w:sz w:val="22"/>
                <w:szCs w:val="28"/>
              </w:rPr>
              <w:t>Сильные стороны</w:t>
            </w:r>
          </w:p>
        </w:tc>
        <w:tc>
          <w:tcPr>
            <w:tcW w:w="4815" w:type="dxa"/>
          </w:tcPr>
          <w:p w:rsidR="00A42813" w:rsidRPr="000976B6" w:rsidRDefault="00A42813" w:rsidP="000976B6">
            <w:pPr>
              <w:autoSpaceDE w:val="0"/>
              <w:autoSpaceDN w:val="0"/>
              <w:adjustRightInd w:val="0"/>
              <w:jc w:val="center"/>
              <w:rPr>
                <w:sz w:val="22"/>
                <w:szCs w:val="28"/>
              </w:rPr>
            </w:pPr>
            <w:r w:rsidRPr="000976B6">
              <w:rPr>
                <w:sz w:val="22"/>
                <w:szCs w:val="28"/>
              </w:rPr>
              <w:t>Слабые стороны</w:t>
            </w:r>
          </w:p>
        </w:tc>
      </w:tr>
      <w:tr w:rsidR="007B35FF" w:rsidRPr="000976B6" w:rsidTr="007B35FF">
        <w:trPr>
          <w:jc w:val="center"/>
        </w:trPr>
        <w:tc>
          <w:tcPr>
            <w:tcW w:w="4814" w:type="dxa"/>
          </w:tcPr>
          <w:p w:rsidR="007B35FF" w:rsidRPr="000976B6" w:rsidRDefault="007B35FF" w:rsidP="000976B6">
            <w:pPr>
              <w:autoSpaceDE w:val="0"/>
              <w:autoSpaceDN w:val="0"/>
              <w:adjustRightInd w:val="0"/>
              <w:jc w:val="center"/>
              <w:rPr>
                <w:sz w:val="22"/>
                <w:szCs w:val="28"/>
              </w:rPr>
            </w:pPr>
            <w:r>
              <w:rPr>
                <w:sz w:val="22"/>
                <w:szCs w:val="28"/>
              </w:rPr>
              <w:t>1</w:t>
            </w:r>
          </w:p>
        </w:tc>
        <w:tc>
          <w:tcPr>
            <w:tcW w:w="4815" w:type="dxa"/>
          </w:tcPr>
          <w:p w:rsidR="007B35FF" w:rsidRPr="000976B6" w:rsidRDefault="007B35FF" w:rsidP="000976B6">
            <w:pPr>
              <w:autoSpaceDE w:val="0"/>
              <w:autoSpaceDN w:val="0"/>
              <w:adjustRightInd w:val="0"/>
              <w:jc w:val="center"/>
              <w:rPr>
                <w:sz w:val="22"/>
                <w:szCs w:val="28"/>
              </w:rPr>
            </w:pPr>
            <w:r>
              <w:rPr>
                <w:sz w:val="22"/>
                <w:szCs w:val="28"/>
              </w:rPr>
              <w:t>2</w:t>
            </w:r>
          </w:p>
        </w:tc>
      </w:tr>
      <w:tr w:rsidR="00C27FF6" w:rsidRPr="000976B6" w:rsidTr="007B35FF">
        <w:trPr>
          <w:jc w:val="center"/>
        </w:trPr>
        <w:tc>
          <w:tcPr>
            <w:tcW w:w="4814" w:type="dxa"/>
          </w:tcPr>
          <w:p w:rsidR="00C27FF6" w:rsidRPr="000976B6" w:rsidRDefault="00C27FF6" w:rsidP="000976B6">
            <w:pPr>
              <w:autoSpaceDE w:val="0"/>
              <w:autoSpaceDN w:val="0"/>
              <w:adjustRightInd w:val="0"/>
              <w:ind w:firstLine="359"/>
              <w:jc w:val="both"/>
              <w:rPr>
                <w:sz w:val="22"/>
                <w:szCs w:val="28"/>
              </w:rPr>
            </w:pPr>
            <w:r w:rsidRPr="000976B6">
              <w:rPr>
                <w:sz w:val="22"/>
                <w:szCs w:val="28"/>
              </w:rPr>
              <w:t>Реализация ряда крупных долгосрочных проектов в строительной индустрии, перспектива роста предложения на первичном рынке недвижимости в среднесрочном периоде</w:t>
            </w:r>
          </w:p>
        </w:tc>
        <w:tc>
          <w:tcPr>
            <w:tcW w:w="4815" w:type="dxa"/>
          </w:tcPr>
          <w:p w:rsidR="00C27FF6" w:rsidRPr="000976B6" w:rsidRDefault="00C27FF6" w:rsidP="000976B6">
            <w:pPr>
              <w:autoSpaceDE w:val="0"/>
              <w:autoSpaceDN w:val="0"/>
              <w:adjustRightInd w:val="0"/>
              <w:ind w:firstLine="359"/>
              <w:jc w:val="both"/>
              <w:rPr>
                <w:sz w:val="22"/>
                <w:szCs w:val="28"/>
              </w:rPr>
            </w:pPr>
            <w:r w:rsidRPr="000976B6">
              <w:rPr>
                <w:sz w:val="22"/>
                <w:szCs w:val="28"/>
              </w:rPr>
              <w:t xml:space="preserve">Недостаточная поддержка </w:t>
            </w:r>
            <w:proofErr w:type="spellStart"/>
            <w:proofErr w:type="gramStart"/>
            <w:r w:rsidRPr="000976B6">
              <w:rPr>
                <w:sz w:val="22"/>
                <w:szCs w:val="28"/>
              </w:rPr>
              <w:t>платежеспособ</w:t>
            </w:r>
            <w:r>
              <w:rPr>
                <w:sz w:val="22"/>
                <w:szCs w:val="28"/>
              </w:rPr>
              <w:t>-</w:t>
            </w:r>
            <w:r w:rsidRPr="000976B6">
              <w:rPr>
                <w:sz w:val="22"/>
                <w:szCs w:val="28"/>
              </w:rPr>
              <w:t>ного</w:t>
            </w:r>
            <w:proofErr w:type="spellEnd"/>
            <w:proofErr w:type="gramEnd"/>
            <w:r w:rsidRPr="000976B6">
              <w:rPr>
                <w:sz w:val="22"/>
                <w:szCs w:val="28"/>
              </w:rPr>
              <w:t xml:space="preserve"> спроса на жилье на основе механизма ипотечного кредитования.</w:t>
            </w:r>
          </w:p>
          <w:p w:rsidR="00C27FF6" w:rsidRPr="000976B6" w:rsidRDefault="00C27FF6" w:rsidP="007B35FF">
            <w:pPr>
              <w:autoSpaceDE w:val="0"/>
              <w:autoSpaceDN w:val="0"/>
              <w:adjustRightInd w:val="0"/>
              <w:ind w:firstLine="359"/>
              <w:jc w:val="both"/>
              <w:rPr>
                <w:sz w:val="22"/>
                <w:szCs w:val="28"/>
              </w:rPr>
            </w:pPr>
            <w:r w:rsidRPr="000976B6">
              <w:rPr>
                <w:sz w:val="22"/>
                <w:szCs w:val="28"/>
              </w:rPr>
              <w:t>Неразвитость института жилищно-накопи</w:t>
            </w:r>
            <w:r>
              <w:rPr>
                <w:sz w:val="22"/>
                <w:szCs w:val="28"/>
              </w:rPr>
              <w:t>-</w:t>
            </w:r>
            <w:r w:rsidRPr="000976B6">
              <w:rPr>
                <w:sz w:val="22"/>
                <w:szCs w:val="28"/>
              </w:rPr>
              <w:t xml:space="preserve">тельных и жилищно-строительных </w:t>
            </w:r>
            <w:proofErr w:type="spellStart"/>
            <w:proofErr w:type="gramStart"/>
            <w:r w:rsidRPr="000976B6">
              <w:rPr>
                <w:sz w:val="22"/>
                <w:szCs w:val="28"/>
              </w:rPr>
              <w:t>кооперати</w:t>
            </w:r>
            <w:r>
              <w:rPr>
                <w:sz w:val="22"/>
                <w:szCs w:val="28"/>
              </w:rPr>
              <w:t>-</w:t>
            </w:r>
            <w:r w:rsidRPr="000976B6">
              <w:rPr>
                <w:sz w:val="22"/>
                <w:szCs w:val="28"/>
              </w:rPr>
              <w:t>вов</w:t>
            </w:r>
            <w:proofErr w:type="spellEnd"/>
            <w:proofErr w:type="gramEnd"/>
            <w:r w:rsidRPr="000976B6">
              <w:rPr>
                <w:sz w:val="22"/>
                <w:szCs w:val="28"/>
              </w:rPr>
              <w:t>.</w:t>
            </w:r>
          </w:p>
        </w:tc>
      </w:tr>
    </w:tbl>
    <w:p w:rsidR="007B35FF" w:rsidRDefault="007B35FF"/>
    <w:tbl>
      <w:tblPr>
        <w:tblStyle w:val="af4"/>
        <w:tblW w:w="0" w:type="auto"/>
        <w:jc w:val="center"/>
        <w:tblLook w:val="04A0" w:firstRow="1" w:lastRow="0" w:firstColumn="1" w:lastColumn="0" w:noHBand="0" w:noVBand="1"/>
      </w:tblPr>
      <w:tblGrid>
        <w:gridCol w:w="4814"/>
        <w:gridCol w:w="4815"/>
      </w:tblGrid>
      <w:tr w:rsidR="007B35FF" w:rsidRPr="000976B6" w:rsidTr="00E87BDC">
        <w:trPr>
          <w:jc w:val="center"/>
        </w:trPr>
        <w:tc>
          <w:tcPr>
            <w:tcW w:w="4814" w:type="dxa"/>
          </w:tcPr>
          <w:p w:rsidR="007B35FF" w:rsidRPr="000976B6" w:rsidRDefault="007B35FF" w:rsidP="00E87BDC">
            <w:pPr>
              <w:autoSpaceDE w:val="0"/>
              <w:autoSpaceDN w:val="0"/>
              <w:adjustRightInd w:val="0"/>
              <w:jc w:val="center"/>
              <w:rPr>
                <w:sz w:val="22"/>
                <w:szCs w:val="28"/>
              </w:rPr>
            </w:pPr>
            <w:r>
              <w:rPr>
                <w:sz w:val="22"/>
                <w:szCs w:val="28"/>
              </w:rPr>
              <w:lastRenderedPageBreak/>
              <w:t>1</w:t>
            </w:r>
          </w:p>
        </w:tc>
        <w:tc>
          <w:tcPr>
            <w:tcW w:w="4815" w:type="dxa"/>
          </w:tcPr>
          <w:p w:rsidR="007B35FF" w:rsidRPr="000976B6" w:rsidRDefault="007B35FF" w:rsidP="00E87BDC">
            <w:pPr>
              <w:autoSpaceDE w:val="0"/>
              <w:autoSpaceDN w:val="0"/>
              <w:adjustRightInd w:val="0"/>
              <w:jc w:val="center"/>
              <w:rPr>
                <w:sz w:val="22"/>
                <w:szCs w:val="28"/>
              </w:rPr>
            </w:pPr>
            <w:r>
              <w:rPr>
                <w:sz w:val="22"/>
                <w:szCs w:val="28"/>
              </w:rPr>
              <w:t>2</w:t>
            </w:r>
          </w:p>
        </w:tc>
      </w:tr>
      <w:tr w:rsidR="007B35FF" w:rsidRPr="000976B6" w:rsidTr="007B35FF">
        <w:trPr>
          <w:jc w:val="center"/>
        </w:trPr>
        <w:tc>
          <w:tcPr>
            <w:tcW w:w="4814" w:type="dxa"/>
          </w:tcPr>
          <w:p w:rsidR="007B35FF" w:rsidRPr="000976B6" w:rsidRDefault="007B35FF" w:rsidP="000976B6">
            <w:pPr>
              <w:autoSpaceDE w:val="0"/>
              <w:autoSpaceDN w:val="0"/>
              <w:adjustRightInd w:val="0"/>
              <w:ind w:firstLine="359"/>
              <w:jc w:val="both"/>
              <w:rPr>
                <w:sz w:val="22"/>
                <w:szCs w:val="28"/>
              </w:rPr>
            </w:pPr>
          </w:p>
        </w:tc>
        <w:tc>
          <w:tcPr>
            <w:tcW w:w="4815" w:type="dxa"/>
          </w:tcPr>
          <w:p w:rsidR="007B35FF" w:rsidRPr="000976B6" w:rsidRDefault="007B35FF" w:rsidP="007B35FF">
            <w:pPr>
              <w:autoSpaceDE w:val="0"/>
              <w:autoSpaceDN w:val="0"/>
              <w:adjustRightInd w:val="0"/>
              <w:ind w:firstLine="359"/>
              <w:jc w:val="both"/>
              <w:rPr>
                <w:sz w:val="22"/>
                <w:szCs w:val="28"/>
              </w:rPr>
            </w:pPr>
            <w:r w:rsidRPr="000976B6">
              <w:rPr>
                <w:sz w:val="22"/>
                <w:szCs w:val="28"/>
              </w:rPr>
              <w:t xml:space="preserve">Строящееся жилье является достаточно материалоемким и недостаточно </w:t>
            </w:r>
            <w:proofErr w:type="spellStart"/>
            <w:r w:rsidRPr="000976B6">
              <w:rPr>
                <w:sz w:val="22"/>
                <w:szCs w:val="28"/>
              </w:rPr>
              <w:t>энергоэффек</w:t>
            </w:r>
            <w:r>
              <w:rPr>
                <w:sz w:val="22"/>
                <w:szCs w:val="28"/>
              </w:rPr>
              <w:t>-</w:t>
            </w:r>
            <w:r w:rsidRPr="000976B6">
              <w:rPr>
                <w:sz w:val="22"/>
                <w:szCs w:val="28"/>
              </w:rPr>
              <w:t>тивным</w:t>
            </w:r>
            <w:proofErr w:type="spellEnd"/>
            <w:r w:rsidRPr="000976B6">
              <w:rPr>
                <w:sz w:val="22"/>
                <w:szCs w:val="28"/>
              </w:rPr>
              <w:t>.</w:t>
            </w:r>
          </w:p>
          <w:p w:rsidR="007B35FF" w:rsidRPr="000976B6" w:rsidRDefault="007B35FF" w:rsidP="007B35FF">
            <w:pPr>
              <w:autoSpaceDE w:val="0"/>
              <w:autoSpaceDN w:val="0"/>
              <w:adjustRightInd w:val="0"/>
              <w:ind w:firstLine="359"/>
              <w:jc w:val="both"/>
              <w:rPr>
                <w:sz w:val="22"/>
                <w:szCs w:val="28"/>
              </w:rPr>
            </w:pPr>
            <w:r w:rsidRPr="000976B6">
              <w:rPr>
                <w:sz w:val="22"/>
                <w:szCs w:val="28"/>
              </w:rPr>
              <w:t>Земельные участки для жилищного строительства имеют обременения для покупателей, связанные с присоединением объектов к инженерным сетям.</w:t>
            </w:r>
          </w:p>
          <w:p w:rsidR="007B35FF" w:rsidRPr="000976B6" w:rsidRDefault="007B35FF" w:rsidP="007B35FF">
            <w:pPr>
              <w:autoSpaceDE w:val="0"/>
              <w:autoSpaceDN w:val="0"/>
              <w:adjustRightInd w:val="0"/>
              <w:ind w:firstLine="359"/>
              <w:jc w:val="both"/>
              <w:rPr>
                <w:sz w:val="22"/>
                <w:szCs w:val="28"/>
              </w:rPr>
            </w:pPr>
            <w:r w:rsidRPr="000976B6">
              <w:rPr>
                <w:sz w:val="22"/>
                <w:szCs w:val="28"/>
              </w:rPr>
              <w:t>Ведение «точечной» застройки</w:t>
            </w:r>
          </w:p>
        </w:tc>
      </w:tr>
      <w:tr w:rsidR="00F16DC3" w:rsidRPr="000976B6" w:rsidTr="007B35FF">
        <w:trPr>
          <w:jc w:val="center"/>
        </w:trPr>
        <w:tc>
          <w:tcPr>
            <w:tcW w:w="4814" w:type="dxa"/>
          </w:tcPr>
          <w:p w:rsidR="00F16DC3" w:rsidRPr="000976B6" w:rsidRDefault="00F16DC3" w:rsidP="000976B6">
            <w:pPr>
              <w:autoSpaceDE w:val="0"/>
              <w:autoSpaceDN w:val="0"/>
              <w:adjustRightInd w:val="0"/>
              <w:jc w:val="center"/>
              <w:rPr>
                <w:sz w:val="22"/>
                <w:szCs w:val="28"/>
              </w:rPr>
            </w:pPr>
            <w:r w:rsidRPr="000976B6">
              <w:rPr>
                <w:sz w:val="22"/>
                <w:szCs w:val="28"/>
              </w:rPr>
              <w:t>Возможности</w:t>
            </w:r>
          </w:p>
        </w:tc>
        <w:tc>
          <w:tcPr>
            <w:tcW w:w="4815" w:type="dxa"/>
          </w:tcPr>
          <w:p w:rsidR="00F16DC3" w:rsidRPr="000976B6" w:rsidRDefault="00F16DC3" w:rsidP="000976B6">
            <w:pPr>
              <w:autoSpaceDE w:val="0"/>
              <w:autoSpaceDN w:val="0"/>
              <w:adjustRightInd w:val="0"/>
              <w:jc w:val="center"/>
              <w:rPr>
                <w:sz w:val="22"/>
                <w:szCs w:val="28"/>
              </w:rPr>
            </w:pPr>
            <w:r w:rsidRPr="000976B6">
              <w:rPr>
                <w:sz w:val="22"/>
                <w:szCs w:val="28"/>
              </w:rPr>
              <w:t>Угрозы</w:t>
            </w:r>
          </w:p>
        </w:tc>
      </w:tr>
      <w:tr w:rsidR="007B35FF" w:rsidRPr="000976B6" w:rsidTr="007B35FF">
        <w:trPr>
          <w:jc w:val="center"/>
        </w:trPr>
        <w:tc>
          <w:tcPr>
            <w:tcW w:w="4814" w:type="dxa"/>
          </w:tcPr>
          <w:p w:rsidR="007B35FF" w:rsidRPr="000976B6" w:rsidRDefault="007B35FF" w:rsidP="000976B6">
            <w:pPr>
              <w:autoSpaceDE w:val="0"/>
              <w:autoSpaceDN w:val="0"/>
              <w:adjustRightInd w:val="0"/>
              <w:ind w:firstLine="359"/>
              <w:jc w:val="both"/>
              <w:rPr>
                <w:sz w:val="22"/>
                <w:szCs w:val="28"/>
              </w:rPr>
            </w:pPr>
            <w:r w:rsidRPr="000976B6">
              <w:rPr>
                <w:sz w:val="22"/>
                <w:szCs w:val="28"/>
              </w:rPr>
              <w:t>Внедрение института арендного жилья.</w:t>
            </w:r>
          </w:p>
          <w:p w:rsidR="007B35FF" w:rsidRPr="000976B6" w:rsidRDefault="007B35FF" w:rsidP="000976B6">
            <w:pPr>
              <w:autoSpaceDE w:val="0"/>
              <w:autoSpaceDN w:val="0"/>
              <w:adjustRightInd w:val="0"/>
              <w:ind w:firstLine="359"/>
              <w:jc w:val="both"/>
              <w:rPr>
                <w:sz w:val="22"/>
                <w:szCs w:val="28"/>
              </w:rPr>
            </w:pPr>
            <w:r w:rsidRPr="000976B6">
              <w:rPr>
                <w:sz w:val="22"/>
                <w:szCs w:val="28"/>
              </w:rPr>
              <w:t xml:space="preserve">Предоставление мер муниципальной </w:t>
            </w:r>
            <w:proofErr w:type="gramStart"/>
            <w:r w:rsidRPr="000976B6">
              <w:rPr>
                <w:sz w:val="22"/>
                <w:szCs w:val="28"/>
              </w:rPr>
              <w:t>под</w:t>
            </w:r>
            <w:r>
              <w:rPr>
                <w:sz w:val="22"/>
                <w:szCs w:val="28"/>
              </w:rPr>
              <w:t>-</w:t>
            </w:r>
            <w:proofErr w:type="spellStart"/>
            <w:r w:rsidRPr="000976B6">
              <w:rPr>
                <w:sz w:val="22"/>
                <w:szCs w:val="28"/>
              </w:rPr>
              <w:t>держки</w:t>
            </w:r>
            <w:proofErr w:type="spellEnd"/>
            <w:proofErr w:type="gramEnd"/>
            <w:r w:rsidRPr="000976B6">
              <w:rPr>
                <w:sz w:val="22"/>
                <w:szCs w:val="28"/>
              </w:rPr>
              <w:t xml:space="preserve"> горожанам для строительства </w:t>
            </w:r>
            <w:proofErr w:type="spellStart"/>
            <w:r w:rsidRPr="000976B6">
              <w:rPr>
                <w:sz w:val="22"/>
                <w:szCs w:val="28"/>
              </w:rPr>
              <w:t>собствен</w:t>
            </w:r>
            <w:r>
              <w:rPr>
                <w:sz w:val="22"/>
                <w:szCs w:val="28"/>
              </w:rPr>
              <w:t>-</w:t>
            </w:r>
            <w:r w:rsidRPr="000976B6">
              <w:rPr>
                <w:sz w:val="22"/>
                <w:szCs w:val="28"/>
              </w:rPr>
              <w:t>ного</w:t>
            </w:r>
            <w:proofErr w:type="spellEnd"/>
            <w:r w:rsidRPr="000976B6">
              <w:rPr>
                <w:sz w:val="22"/>
                <w:szCs w:val="28"/>
              </w:rPr>
              <w:t xml:space="preserve"> жилья.</w:t>
            </w:r>
          </w:p>
          <w:p w:rsidR="007B35FF" w:rsidRPr="000976B6" w:rsidRDefault="007B35FF" w:rsidP="000976B6">
            <w:pPr>
              <w:autoSpaceDE w:val="0"/>
              <w:autoSpaceDN w:val="0"/>
              <w:adjustRightInd w:val="0"/>
              <w:ind w:firstLine="359"/>
              <w:jc w:val="both"/>
              <w:rPr>
                <w:sz w:val="22"/>
                <w:szCs w:val="28"/>
              </w:rPr>
            </w:pPr>
            <w:r w:rsidRPr="000976B6">
              <w:rPr>
                <w:sz w:val="22"/>
                <w:szCs w:val="28"/>
              </w:rPr>
              <w:t xml:space="preserve">Развитие специализированного </w:t>
            </w:r>
            <w:proofErr w:type="spellStart"/>
            <w:proofErr w:type="gramStart"/>
            <w:r w:rsidRPr="000976B6">
              <w:rPr>
                <w:sz w:val="22"/>
                <w:szCs w:val="28"/>
              </w:rPr>
              <w:t>муниципаль</w:t>
            </w:r>
            <w:r>
              <w:rPr>
                <w:sz w:val="22"/>
                <w:szCs w:val="28"/>
              </w:rPr>
              <w:t>-</w:t>
            </w:r>
            <w:r w:rsidRPr="000976B6">
              <w:rPr>
                <w:sz w:val="22"/>
                <w:szCs w:val="28"/>
              </w:rPr>
              <w:t>ного</w:t>
            </w:r>
            <w:proofErr w:type="spellEnd"/>
            <w:proofErr w:type="gramEnd"/>
            <w:r w:rsidRPr="000976B6">
              <w:rPr>
                <w:sz w:val="22"/>
                <w:szCs w:val="28"/>
              </w:rPr>
              <w:t xml:space="preserve"> жилищного фонда, создание жилищного фонда социального использования.</w:t>
            </w:r>
          </w:p>
          <w:p w:rsidR="007B35FF" w:rsidRPr="000976B6" w:rsidRDefault="007B35FF" w:rsidP="000976B6">
            <w:pPr>
              <w:autoSpaceDE w:val="0"/>
              <w:autoSpaceDN w:val="0"/>
              <w:adjustRightInd w:val="0"/>
              <w:ind w:firstLine="359"/>
              <w:jc w:val="both"/>
              <w:rPr>
                <w:sz w:val="22"/>
                <w:szCs w:val="28"/>
              </w:rPr>
            </w:pPr>
            <w:r w:rsidRPr="000976B6">
              <w:rPr>
                <w:sz w:val="22"/>
                <w:szCs w:val="28"/>
              </w:rPr>
              <w:t>Перспектива федерального стимулирования роста объемов выдаваемых ипотечных жилищных кредитов и повышение их доступности.</w:t>
            </w:r>
          </w:p>
          <w:p w:rsidR="007B35FF" w:rsidRPr="000976B6" w:rsidRDefault="007B35FF" w:rsidP="000976B6">
            <w:pPr>
              <w:autoSpaceDE w:val="0"/>
              <w:autoSpaceDN w:val="0"/>
              <w:adjustRightInd w:val="0"/>
              <w:ind w:firstLine="359"/>
              <w:jc w:val="both"/>
              <w:rPr>
                <w:sz w:val="22"/>
                <w:szCs w:val="28"/>
              </w:rPr>
            </w:pPr>
            <w:r w:rsidRPr="000976B6">
              <w:rPr>
                <w:sz w:val="22"/>
                <w:szCs w:val="28"/>
              </w:rPr>
              <w:t>Обеспечение территорий Волгограда градостроительной документацией.</w:t>
            </w:r>
          </w:p>
          <w:p w:rsidR="007B35FF" w:rsidRPr="000976B6" w:rsidRDefault="007B35FF" w:rsidP="000976B6">
            <w:pPr>
              <w:autoSpaceDE w:val="0"/>
              <w:autoSpaceDN w:val="0"/>
              <w:adjustRightInd w:val="0"/>
              <w:ind w:firstLine="359"/>
              <w:jc w:val="both"/>
              <w:rPr>
                <w:sz w:val="22"/>
                <w:szCs w:val="28"/>
              </w:rPr>
            </w:pPr>
            <w:r w:rsidRPr="000976B6">
              <w:rPr>
                <w:sz w:val="22"/>
                <w:szCs w:val="28"/>
              </w:rPr>
              <w:t>Формирование резерва земель в целях обеспечения строительства жилья для предоставления их на конкурсной (аукционной) основе.</w:t>
            </w:r>
          </w:p>
          <w:p w:rsidR="007B35FF" w:rsidRPr="000976B6" w:rsidRDefault="007B35FF" w:rsidP="00C27FF6">
            <w:pPr>
              <w:autoSpaceDE w:val="0"/>
              <w:autoSpaceDN w:val="0"/>
              <w:adjustRightInd w:val="0"/>
              <w:ind w:firstLine="359"/>
              <w:jc w:val="both"/>
              <w:rPr>
                <w:sz w:val="22"/>
                <w:szCs w:val="28"/>
              </w:rPr>
            </w:pPr>
            <w:r w:rsidRPr="000976B6">
              <w:rPr>
                <w:sz w:val="22"/>
                <w:szCs w:val="28"/>
              </w:rPr>
              <w:t>Взаимодействие с федеральными органами и исполнительными органами Волгоградской области по вовлечению в хозяйственный оборот земельных участков на территории Волгограда.</w:t>
            </w:r>
          </w:p>
          <w:p w:rsidR="007B35FF" w:rsidRPr="000976B6" w:rsidRDefault="007B35FF" w:rsidP="00C27FF6">
            <w:pPr>
              <w:autoSpaceDE w:val="0"/>
              <w:autoSpaceDN w:val="0"/>
              <w:adjustRightInd w:val="0"/>
              <w:ind w:firstLine="359"/>
              <w:jc w:val="both"/>
              <w:rPr>
                <w:sz w:val="22"/>
                <w:szCs w:val="28"/>
              </w:rPr>
            </w:pPr>
            <w:r w:rsidRPr="000976B6">
              <w:rPr>
                <w:sz w:val="22"/>
                <w:szCs w:val="28"/>
              </w:rPr>
              <w:t>Обеспечение территорий жилой застройки объектами инженерной и транспортной инфраструктур.</w:t>
            </w:r>
          </w:p>
          <w:p w:rsidR="007B35FF" w:rsidRPr="000976B6" w:rsidRDefault="007B35FF" w:rsidP="00C27FF6">
            <w:pPr>
              <w:autoSpaceDE w:val="0"/>
              <w:autoSpaceDN w:val="0"/>
              <w:adjustRightInd w:val="0"/>
              <w:ind w:firstLine="359"/>
              <w:jc w:val="both"/>
              <w:rPr>
                <w:sz w:val="22"/>
                <w:szCs w:val="28"/>
              </w:rPr>
            </w:pPr>
            <w:r w:rsidRPr="000976B6">
              <w:rPr>
                <w:sz w:val="22"/>
                <w:szCs w:val="28"/>
              </w:rPr>
              <w:t>Развитие застроенных территорий Волгограда</w:t>
            </w:r>
          </w:p>
        </w:tc>
        <w:tc>
          <w:tcPr>
            <w:tcW w:w="4815" w:type="dxa"/>
          </w:tcPr>
          <w:p w:rsidR="007B35FF" w:rsidRPr="000976B6" w:rsidRDefault="007B35FF" w:rsidP="000976B6">
            <w:pPr>
              <w:autoSpaceDE w:val="0"/>
              <w:autoSpaceDN w:val="0"/>
              <w:adjustRightInd w:val="0"/>
              <w:ind w:firstLine="359"/>
              <w:jc w:val="both"/>
              <w:rPr>
                <w:sz w:val="22"/>
                <w:szCs w:val="28"/>
              </w:rPr>
            </w:pPr>
            <w:r w:rsidRPr="000976B6">
              <w:rPr>
                <w:sz w:val="22"/>
                <w:szCs w:val="28"/>
              </w:rPr>
              <w:t>Отсутствие достаточных средств в бюджете Волгограда на финансирование мероприятий по реконструкции существующей коммунальной инфраструктуры и строительству новой сдерживает темпы роста жилищного строительства.</w:t>
            </w:r>
          </w:p>
          <w:p w:rsidR="007B35FF" w:rsidRPr="000976B6" w:rsidRDefault="007B35FF" w:rsidP="000976B6">
            <w:pPr>
              <w:autoSpaceDE w:val="0"/>
              <w:autoSpaceDN w:val="0"/>
              <w:adjustRightInd w:val="0"/>
              <w:ind w:firstLine="359"/>
              <w:jc w:val="both"/>
              <w:rPr>
                <w:sz w:val="22"/>
                <w:szCs w:val="28"/>
              </w:rPr>
            </w:pPr>
            <w:r w:rsidRPr="000976B6">
              <w:rPr>
                <w:sz w:val="22"/>
                <w:szCs w:val="28"/>
              </w:rPr>
              <w:t>Низкие объемы ввода жилья на территории Волгограда (количество введенных кв. м жилья на человека – 0,4 кв. м/чел.).</w:t>
            </w:r>
          </w:p>
          <w:p w:rsidR="007B35FF" w:rsidRPr="000976B6" w:rsidRDefault="007B35FF" w:rsidP="000976B6">
            <w:pPr>
              <w:autoSpaceDE w:val="0"/>
              <w:autoSpaceDN w:val="0"/>
              <w:adjustRightInd w:val="0"/>
              <w:ind w:firstLine="359"/>
              <w:jc w:val="both"/>
              <w:rPr>
                <w:sz w:val="22"/>
                <w:szCs w:val="28"/>
              </w:rPr>
            </w:pPr>
            <w:r w:rsidRPr="000976B6">
              <w:rPr>
                <w:sz w:val="22"/>
                <w:szCs w:val="28"/>
              </w:rPr>
              <w:t>Структура жилья не в полной мере отвечает актуальным потребностям населения (профицит элитного жилья и дефицит доступного с достаточным количеством 1-, 2-комнатных квартир для предоставления различным категориям граждан в рамках реализации федеральных целевых программ).</w:t>
            </w:r>
          </w:p>
          <w:p w:rsidR="007B35FF" w:rsidRPr="000976B6" w:rsidRDefault="007B35FF" w:rsidP="000976B6">
            <w:pPr>
              <w:autoSpaceDE w:val="0"/>
              <w:autoSpaceDN w:val="0"/>
              <w:adjustRightInd w:val="0"/>
              <w:ind w:firstLine="359"/>
              <w:jc w:val="both"/>
              <w:rPr>
                <w:sz w:val="22"/>
                <w:szCs w:val="28"/>
              </w:rPr>
            </w:pPr>
            <w:r w:rsidRPr="000976B6">
              <w:rPr>
                <w:sz w:val="22"/>
                <w:szCs w:val="28"/>
              </w:rPr>
              <w:t>Неразвитые инженерная и транспортная инфраструктуры, устаревшие инженерные коммуникации.</w:t>
            </w:r>
          </w:p>
          <w:p w:rsidR="007B35FF" w:rsidRPr="000976B6" w:rsidRDefault="007B35FF" w:rsidP="000976B6">
            <w:pPr>
              <w:autoSpaceDE w:val="0"/>
              <w:autoSpaceDN w:val="0"/>
              <w:adjustRightInd w:val="0"/>
              <w:ind w:firstLine="359"/>
              <w:jc w:val="both"/>
              <w:rPr>
                <w:sz w:val="22"/>
                <w:szCs w:val="28"/>
              </w:rPr>
            </w:pPr>
            <w:r w:rsidRPr="000976B6">
              <w:rPr>
                <w:sz w:val="22"/>
                <w:szCs w:val="28"/>
              </w:rPr>
              <w:t xml:space="preserve">Низкий платежеспособный спрос населения </w:t>
            </w:r>
          </w:p>
        </w:tc>
      </w:tr>
    </w:tbl>
    <w:p w:rsidR="00A42813" w:rsidRPr="000976B6" w:rsidRDefault="00A42813" w:rsidP="000976B6">
      <w:pPr>
        <w:pStyle w:val="ConsPlusNormal"/>
        <w:widowControl/>
        <w:rPr>
          <w:rFonts w:ascii="Times New Roman" w:hAnsi="Times New Roman" w:cs="Times New Roman"/>
          <w:sz w:val="28"/>
          <w:szCs w:val="28"/>
        </w:rPr>
      </w:pPr>
    </w:p>
    <w:p w:rsidR="00E232E5" w:rsidRPr="000976B6" w:rsidRDefault="00816031" w:rsidP="000976B6">
      <w:pPr>
        <w:pStyle w:val="ConsPlusNormal"/>
        <w:widowControl/>
        <w:jc w:val="center"/>
        <w:outlineLvl w:val="5"/>
        <w:rPr>
          <w:rFonts w:ascii="Times New Roman" w:hAnsi="Times New Roman" w:cs="Times New Roman"/>
          <w:sz w:val="28"/>
          <w:szCs w:val="28"/>
        </w:rPr>
      </w:pPr>
      <w:r w:rsidRPr="000976B6">
        <w:rPr>
          <w:rFonts w:ascii="Times New Roman" w:hAnsi="Times New Roman" w:cs="Times New Roman"/>
          <w:sz w:val="28"/>
          <w:szCs w:val="28"/>
        </w:rPr>
        <w:t xml:space="preserve">2.4. </w:t>
      </w:r>
      <w:r w:rsidR="00016465" w:rsidRPr="000976B6">
        <w:rPr>
          <w:rFonts w:ascii="Times New Roman" w:hAnsi="Times New Roman" w:cs="Times New Roman"/>
          <w:sz w:val="28"/>
          <w:szCs w:val="28"/>
        </w:rPr>
        <w:t>Развитие общественного самоуправления</w:t>
      </w:r>
    </w:p>
    <w:p w:rsidR="00E232E5" w:rsidRPr="000976B6" w:rsidRDefault="00E232E5" w:rsidP="000976B6">
      <w:pPr>
        <w:pStyle w:val="ConsPlusNormal"/>
        <w:widowControl/>
        <w:jc w:val="both"/>
        <w:outlineLvl w:val="5"/>
        <w:rPr>
          <w:rFonts w:ascii="Times New Roman" w:hAnsi="Times New Roman" w:cs="Times New Roman"/>
          <w:sz w:val="28"/>
          <w:szCs w:val="28"/>
        </w:rPr>
      </w:pPr>
    </w:p>
    <w:p w:rsidR="00E232E5" w:rsidRPr="000976B6" w:rsidRDefault="00816031" w:rsidP="000976B6">
      <w:pPr>
        <w:pStyle w:val="ConsPlusNormal"/>
        <w:widowControl/>
        <w:jc w:val="center"/>
        <w:outlineLvl w:val="5"/>
        <w:rPr>
          <w:rFonts w:ascii="Times New Roman" w:hAnsi="Times New Roman" w:cs="Times New Roman"/>
          <w:sz w:val="28"/>
          <w:szCs w:val="28"/>
        </w:rPr>
      </w:pPr>
      <w:r w:rsidRPr="000976B6">
        <w:rPr>
          <w:rFonts w:ascii="Times New Roman" w:hAnsi="Times New Roman" w:cs="Times New Roman"/>
          <w:sz w:val="28"/>
          <w:szCs w:val="28"/>
        </w:rPr>
        <w:t xml:space="preserve">2.4.1. </w:t>
      </w:r>
      <w:r w:rsidR="00016465" w:rsidRPr="000976B6">
        <w:rPr>
          <w:rFonts w:ascii="Times New Roman" w:hAnsi="Times New Roman" w:cs="Times New Roman"/>
          <w:sz w:val="28"/>
          <w:szCs w:val="28"/>
        </w:rPr>
        <w:t>Гражданское общество</w:t>
      </w:r>
    </w:p>
    <w:p w:rsidR="00E232E5" w:rsidRPr="000976B6" w:rsidRDefault="00E232E5" w:rsidP="000976B6">
      <w:pPr>
        <w:pStyle w:val="ConsPlusNormal"/>
        <w:widowControl/>
        <w:jc w:val="both"/>
        <w:outlineLvl w:val="5"/>
        <w:rPr>
          <w:rFonts w:ascii="Times New Roman" w:hAnsi="Times New Roman" w:cs="Times New Roman"/>
          <w:sz w:val="28"/>
          <w:szCs w:val="28"/>
        </w:rPr>
      </w:pPr>
    </w:p>
    <w:p w:rsidR="00E232E5" w:rsidRPr="000976B6" w:rsidRDefault="00016465" w:rsidP="000976B6">
      <w:pPr>
        <w:pStyle w:val="ConsPlusNormal"/>
        <w:widowControl/>
        <w:ind w:firstLine="709"/>
        <w:jc w:val="both"/>
        <w:rPr>
          <w:rFonts w:ascii="Times New Roman" w:hAnsi="Times New Roman" w:cs="Times New Roman"/>
          <w:sz w:val="28"/>
          <w:szCs w:val="28"/>
        </w:rPr>
      </w:pPr>
      <w:r w:rsidRPr="000976B6">
        <w:rPr>
          <w:rFonts w:ascii="Times New Roman" w:hAnsi="Times New Roman" w:cs="Times New Roman"/>
          <w:sz w:val="28"/>
          <w:szCs w:val="28"/>
        </w:rPr>
        <w:t>В Волгограде по состоянию на 01</w:t>
      </w:r>
      <w:r w:rsidR="00CB004C" w:rsidRPr="000976B6">
        <w:rPr>
          <w:rFonts w:ascii="Times New Roman" w:hAnsi="Times New Roman" w:cs="Times New Roman"/>
          <w:sz w:val="28"/>
          <w:szCs w:val="28"/>
        </w:rPr>
        <w:t>.01.</w:t>
      </w:r>
      <w:r w:rsidRPr="000976B6">
        <w:rPr>
          <w:rFonts w:ascii="Times New Roman" w:hAnsi="Times New Roman" w:cs="Times New Roman"/>
          <w:sz w:val="28"/>
          <w:szCs w:val="28"/>
        </w:rPr>
        <w:t xml:space="preserve">2024 создано </w:t>
      </w:r>
      <w:r w:rsidR="00F16DC3" w:rsidRPr="000976B6">
        <w:rPr>
          <w:rFonts w:ascii="Times New Roman" w:hAnsi="Times New Roman" w:cs="Times New Roman"/>
          <w:sz w:val="28"/>
          <w:szCs w:val="28"/>
        </w:rPr>
        <w:t xml:space="preserve">                                    </w:t>
      </w:r>
      <w:r w:rsidRPr="000976B6">
        <w:rPr>
          <w:rFonts w:ascii="Times New Roman" w:hAnsi="Times New Roman" w:cs="Times New Roman"/>
          <w:sz w:val="28"/>
          <w:szCs w:val="28"/>
        </w:rPr>
        <w:t xml:space="preserve">176 территориальных общественных самоуправлений (далее </w:t>
      </w:r>
      <w:r w:rsidR="000C2DA7" w:rsidRPr="000976B6">
        <w:rPr>
          <w:rFonts w:ascii="Times New Roman" w:hAnsi="Times New Roman" w:cs="Times New Roman"/>
          <w:sz w:val="28"/>
          <w:szCs w:val="28"/>
        </w:rPr>
        <w:t>–</w:t>
      </w:r>
      <w:r w:rsidRPr="000976B6">
        <w:rPr>
          <w:rFonts w:ascii="Times New Roman" w:hAnsi="Times New Roman" w:cs="Times New Roman"/>
          <w:sz w:val="28"/>
          <w:szCs w:val="28"/>
        </w:rPr>
        <w:t xml:space="preserve"> ТОС), в том числе 27 из них </w:t>
      </w:r>
      <w:r w:rsidR="000C2DA7" w:rsidRPr="000976B6">
        <w:rPr>
          <w:rFonts w:ascii="Times New Roman" w:hAnsi="Times New Roman" w:cs="Times New Roman"/>
          <w:sz w:val="28"/>
          <w:szCs w:val="28"/>
        </w:rPr>
        <w:t>–</w:t>
      </w:r>
      <w:r w:rsidRPr="000976B6">
        <w:rPr>
          <w:rFonts w:ascii="Times New Roman" w:hAnsi="Times New Roman" w:cs="Times New Roman"/>
          <w:sz w:val="28"/>
          <w:szCs w:val="28"/>
        </w:rPr>
        <w:t xml:space="preserve"> со статусом юридического лица, что позволяет ТОС принимать участие в различных </w:t>
      </w:r>
      <w:proofErr w:type="spellStart"/>
      <w:r w:rsidRPr="000976B6">
        <w:rPr>
          <w:rFonts w:ascii="Times New Roman" w:hAnsi="Times New Roman" w:cs="Times New Roman"/>
          <w:sz w:val="28"/>
          <w:szCs w:val="28"/>
        </w:rPr>
        <w:t>грантовых</w:t>
      </w:r>
      <w:proofErr w:type="spellEnd"/>
      <w:r w:rsidRPr="000976B6">
        <w:rPr>
          <w:rFonts w:ascii="Times New Roman" w:hAnsi="Times New Roman" w:cs="Times New Roman"/>
          <w:sz w:val="28"/>
          <w:szCs w:val="28"/>
        </w:rPr>
        <w:t xml:space="preserve"> конкурсах, выигрывать денежные средства на развитие своих территорий. ТОС охватывают 128 тыс. жителей Волгограда. Основным направлением работы ТОС является благоустройство территорий проживания. Ежегодно проводятся субботники, санитарные часы, мероприятия по озеленению.</w:t>
      </w:r>
    </w:p>
    <w:p w:rsidR="00E232E5" w:rsidRPr="000976B6" w:rsidRDefault="00016465" w:rsidP="000976B6">
      <w:pPr>
        <w:pStyle w:val="ConsPlusNormal"/>
        <w:widowControl/>
        <w:ind w:firstLine="709"/>
        <w:jc w:val="both"/>
        <w:outlineLvl w:val="5"/>
        <w:rPr>
          <w:rFonts w:ascii="Times New Roman" w:hAnsi="Times New Roman" w:cs="Times New Roman"/>
          <w:sz w:val="28"/>
          <w:szCs w:val="28"/>
        </w:rPr>
      </w:pPr>
      <w:r w:rsidRPr="000976B6">
        <w:rPr>
          <w:rFonts w:ascii="Times New Roman" w:hAnsi="Times New Roman" w:cs="Times New Roman"/>
          <w:sz w:val="28"/>
          <w:szCs w:val="28"/>
        </w:rPr>
        <w:t>Анализ сильных и слабых сторон, возможностей и угроз представлен в таблице 18.</w:t>
      </w:r>
    </w:p>
    <w:p w:rsidR="00F16DC3" w:rsidRPr="000976B6" w:rsidRDefault="00F16DC3" w:rsidP="000976B6">
      <w:pPr>
        <w:pStyle w:val="ConsPlusNormal"/>
        <w:widowControl/>
        <w:ind w:firstLine="709"/>
        <w:jc w:val="both"/>
        <w:outlineLvl w:val="5"/>
        <w:rPr>
          <w:rFonts w:ascii="Times New Roman" w:hAnsi="Times New Roman" w:cs="Times New Roman"/>
          <w:sz w:val="28"/>
          <w:szCs w:val="28"/>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lastRenderedPageBreak/>
        <w:t>Таблица 18</w:t>
      </w:r>
    </w:p>
    <w:p w:rsidR="00F16DC3" w:rsidRPr="000976B6" w:rsidRDefault="00F16DC3"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F16DC3" w:rsidRPr="000976B6" w:rsidTr="00975477">
        <w:trPr>
          <w:jc w:val="center"/>
        </w:trPr>
        <w:tc>
          <w:tcPr>
            <w:tcW w:w="4814" w:type="dxa"/>
          </w:tcPr>
          <w:p w:rsidR="00F16DC3" w:rsidRPr="000976B6" w:rsidRDefault="00F16DC3" w:rsidP="000976B6">
            <w:pPr>
              <w:autoSpaceDE w:val="0"/>
              <w:autoSpaceDN w:val="0"/>
              <w:adjustRightInd w:val="0"/>
              <w:jc w:val="center"/>
              <w:rPr>
                <w:sz w:val="22"/>
                <w:szCs w:val="28"/>
              </w:rPr>
            </w:pPr>
            <w:r w:rsidRPr="000976B6">
              <w:rPr>
                <w:sz w:val="22"/>
                <w:szCs w:val="28"/>
              </w:rPr>
              <w:t>Сильные стороны</w:t>
            </w:r>
          </w:p>
        </w:tc>
        <w:tc>
          <w:tcPr>
            <w:tcW w:w="4815" w:type="dxa"/>
          </w:tcPr>
          <w:p w:rsidR="00F16DC3" w:rsidRPr="000976B6" w:rsidRDefault="00F16DC3" w:rsidP="000976B6">
            <w:pPr>
              <w:autoSpaceDE w:val="0"/>
              <w:autoSpaceDN w:val="0"/>
              <w:adjustRightInd w:val="0"/>
              <w:jc w:val="center"/>
              <w:rPr>
                <w:sz w:val="22"/>
                <w:szCs w:val="28"/>
              </w:rPr>
            </w:pPr>
            <w:r w:rsidRPr="000976B6">
              <w:rPr>
                <w:sz w:val="22"/>
                <w:szCs w:val="28"/>
              </w:rPr>
              <w:t>Слабые стороны</w:t>
            </w:r>
          </w:p>
        </w:tc>
      </w:tr>
      <w:tr w:rsidR="00F16DC3" w:rsidRPr="000976B6" w:rsidTr="00975477">
        <w:trPr>
          <w:jc w:val="center"/>
        </w:trPr>
        <w:tc>
          <w:tcPr>
            <w:tcW w:w="4814" w:type="dxa"/>
          </w:tcPr>
          <w:p w:rsidR="001B798A" w:rsidRPr="000976B6" w:rsidRDefault="001B798A" w:rsidP="000976B6">
            <w:pPr>
              <w:autoSpaceDE w:val="0"/>
              <w:autoSpaceDN w:val="0"/>
              <w:adjustRightInd w:val="0"/>
              <w:ind w:firstLine="284"/>
              <w:jc w:val="both"/>
              <w:rPr>
                <w:rFonts w:eastAsiaTheme="minorHAnsi"/>
                <w:sz w:val="22"/>
                <w:szCs w:val="24"/>
                <w:lang w:eastAsia="en-US"/>
              </w:rPr>
            </w:pPr>
            <w:r w:rsidRPr="000976B6">
              <w:rPr>
                <w:rFonts w:eastAsiaTheme="minorHAnsi"/>
                <w:sz w:val="22"/>
                <w:szCs w:val="24"/>
                <w:lang w:eastAsia="en-US"/>
              </w:rPr>
              <w:t>Сотрудничество ТОС с государственными и муниципальными учреждениями, органами местного самоуправления.</w:t>
            </w:r>
          </w:p>
          <w:p w:rsidR="001B798A" w:rsidRPr="000976B6" w:rsidRDefault="001B798A" w:rsidP="000976B6">
            <w:pPr>
              <w:autoSpaceDE w:val="0"/>
              <w:autoSpaceDN w:val="0"/>
              <w:adjustRightInd w:val="0"/>
              <w:ind w:firstLine="284"/>
              <w:jc w:val="both"/>
              <w:rPr>
                <w:rFonts w:eastAsiaTheme="minorHAnsi"/>
                <w:sz w:val="22"/>
                <w:szCs w:val="24"/>
                <w:lang w:eastAsia="en-US"/>
              </w:rPr>
            </w:pPr>
            <w:r w:rsidRPr="000976B6">
              <w:rPr>
                <w:rFonts w:eastAsiaTheme="minorHAnsi"/>
                <w:sz w:val="22"/>
                <w:szCs w:val="24"/>
                <w:lang w:eastAsia="en-US"/>
              </w:rPr>
              <w:t>Привлечение дополнительных средств через участие в конкурсах проектов.</w:t>
            </w:r>
          </w:p>
          <w:p w:rsidR="001B798A" w:rsidRPr="000976B6" w:rsidRDefault="001B798A" w:rsidP="000976B6">
            <w:pPr>
              <w:autoSpaceDE w:val="0"/>
              <w:autoSpaceDN w:val="0"/>
              <w:adjustRightInd w:val="0"/>
              <w:ind w:firstLine="313"/>
              <w:jc w:val="both"/>
              <w:rPr>
                <w:sz w:val="22"/>
                <w:szCs w:val="24"/>
              </w:rPr>
            </w:pPr>
            <w:r w:rsidRPr="000976B6">
              <w:rPr>
                <w:rFonts w:eastAsiaTheme="minorHAnsi"/>
                <w:sz w:val="22"/>
                <w:szCs w:val="24"/>
                <w:lang w:eastAsia="en-US"/>
              </w:rPr>
              <w:t xml:space="preserve">Налаживание взаимодействия ТОС с партнерскими организациями в рамках реализации </w:t>
            </w:r>
            <w:proofErr w:type="spellStart"/>
            <w:r w:rsidRPr="000976B6">
              <w:rPr>
                <w:rFonts w:eastAsiaTheme="minorHAnsi"/>
                <w:sz w:val="22"/>
                <w:szCs w:val="24"/>
                <w:lang w:eastAsia="en-US"/>
              </w:rPr>
              <w:t>грантовых</w:t>
            </w:r>
            <w:proofErr w:type="spellEnd"/>
            <w:r w:rsidRPr="000976B6">
              <w:rPr>
                <w:rFonts w:eastAsiaTheme="minorHAnsi"/>
                <w:sz w:val="22"/>
                <w:szCs w:val="24"/>
                <w:lang w:eastAsia="en-US"/>
              </w:rPr>
              <w:t xml:space="preserve"> проектов</w:t>
            </w:r>
          </w:p>
        </w:tc>
        <w:tc>
          <w:tcPr>
            <w:tcW w:w="4815" w:type="dxa"/>
          </w:tcPr>
          <w:p w:rsidR="00D05200" w:rsidRPr="000976B6" w:rsidRDefault="00D05200" w:rsidP="000976B6">
            <w:pPr>
              <w:autoSpaceDE w:val="0"/>
              <w:autoSpaceDN w:val="0"/>
              <w:adjustRightInd w:val="0"/>
              <w:ind w:firstLine="284"/>
              <w:jc w:val="both"/>
              <w:rPr>
                <w:rFonts w:eastAsiaTheme="minorHAnsi"/>
                <w:sz w:val="22"/>
                <w:szCs w:val="24"/>
                <w:lang w:eastAsia="en-US"/>
              </w:rPr>
            </w:pPr>
            <w:r w:rsidRPr="000976B6">
              <w:rPr>
                <w:rFonts w:eastAsiaTheme="minorHAnsi"/>
                <w:sz w:val="22"/>
                <w:szCs w:val="24"/>
                <w:lang w:eastAsia="en-US"/>
              </w:rPr>
              <w:t xml:space="preserve">Слабая мотивация к созданию ТОС и участию в их деятельности из-за отсутствия финансирования уставной деятельности ТОС. </w:t>
            </w:r>
          </w:p>
          <w:p w:rsidR="00D05200" w:rsidRPr="000976B6" w:rsidRDefault="00D05200" w:rsidP="000976B6">
            <w:pPr>
              <w:autoSpaceDE w:val="0"/>
              <w:autoSpaceDN w:val="0"/>
              <w:adjustRightInd w:val="0"/>
              <w:ind w:firstLine="359"/>
              <w:jc w:val="both"/>
              <w:rPr>
                <w:sz w:val="22"/>
                <w:szCs w:val="28"/>
              </w:rPr>
            </w:pPr>
            <w:r w:rsidRPr="000976B6">
              <w:rPr>
                <w:rFonts w:eastAsiaTheme="minorHAnsi"/>
                <w:sz w:val="22"/>
                <w:szCs w:val="24"/>
                <w:lang w:eastAsia="en-US"/>
              </w:rPr>
              <w:t>Низкий приток в ТОС молодежи, связанный с отсутствием возможности оплаты труда</w:t>
            </w:r>
          </w:p>
        </w:tc>
      </w:tr>
      <w:tr w:rsidR="00F16DC3" w:rsidRPr="000976B6" w:rsidTr="00975477">
        <w:trPr>
          <w:jc w:val="center"/>
        </w:trPr>
        <w:tc>
          <w:tcPr>
            <w:tcW w:w="4814" w:type="dxa"/>
          </w:tcPr>
          <w:p w:rsidR="00F16DC3" w:rsidRPr="000976B6" w:rsidRDefault="00F16DC3" w:rsidP="000976B6">
            <w:pPr>
              <w:autoSpaceDE w:val="0"/>
              <w:autoSpaceDN w:val="0"/>
              <w:adjustRightInd w:val="0"/>
              <w:jc w:val="center"/>
              <w:rPr>
                <w:sz w:val="22"/>
                <w:szCs w:val="28"/>
              </w:rPr>
            </w:pPr>
            <w:r w:rsidRPr="000976B6">
              <w:rPr>
                <w:sz w:val="22"/>
                <w:szCs w:val="28"/>
              </w:rPr>
              <w:t>Возможности</w:t>
            </w:r>
          </w:p>
        </w:tc>
        <w:tc>
          <w:tcPr>
            <w:tcW w:w="4815" w:type="dxa"/>
          </w:tcPr>
          <w:p w:rsidR="00F16DC3" w:rsidRPr="000976B6" w:rsidRDefault="00F16DC3" w:rsidP="000976B6">
            <w:pPr>
              <w:autoSpaceDE w:val="0"/>
              <w:autoSpaceDN w:val="0"/>
              <w:adjustRightInd w:val="0"/>
              <w:jc w:val="center"/>
              <w:rPr>
                <w:sz w:val="22"/>
                <w:szCs w:val="28"/>
              </w:rPr>
            </w:pPr>
            <w:r w:rsidRPr="000976B6">
              <w:rPr>
                <w:sz w:val="22"/>
                <w:szCs w:val="28"/>
              </w:rPr>
              <w:t>Угрозы</w:t>
            </w:r>
          </w:p>
        </w:tc>
      </w:tr>
      <w:tr w:rsidR="00F16DC3" w:rsidRPr="000976B6" w:rsidTr="00975477">
        <w:trPr>
          <w:jc w:val="center"/>
        </w:trPr>
        <w:tc>
          <w:tcPr>
            <w:tcW w:w="4814" w:type="dxa"/>
          </w:tcPr>
          <w:p w:rsidR="006317FA" w:rsidRPr="000976B6" w:rsidRDefault="006317FA" w:rsidP="000976B6">
            <w:pPr>
              <w:autoSpaceDE w:val="0"/>
              <w:autoSpaceDN w:val="0"/>
              <w:adjustRightInd w:val="0"/>
              <w:ind w:firstLine="284"/>
              <w:jc w:val="both"/>
              <w:rPr>
                <w:rFonts w:eastAsiaTheme="minorHAnsi"/>
                <w:sz w:val="22"/>
                <w:szCs w:val="24"/>
                <w:lang w:eastAsia="en-US"/>
              </w:rPr>
            </w:pPr>
            <w:r w:rsidRPr="000976B6">
              <w:rPr>
                <w:rFonts w:eastAsiaTheme="minorHAnsi"/>
                <w:sz w:val="22"/>
                <w:szCs w:val="24"/>
                <w:lang w:eastAsia="en-US"/>
              </w:rPr>
              <w:t>Информирование населения о возможностях и результатах работы ТОС в социальных сетях.</w:t>
            </w:r>
          </w:p>
          <w:p w:rsidR="00097C8D" w:rsidRPr="000976B6" w:rsidRDefault="006317FA" w:rsidP="000976B6">
            <w:pPr>
              <w:autoSpaceDE w:val="0"/>
              <w:autoSpaceDN w:val="0"/>
              <w:adjustRightInd w:val="0"/>
              <w:ind w:firstLine="313"/>
              <w:jc w:val="both"/>
              <w:rPr>
                <w:rFonts w:eastAsiaTheme="minorHAnsi"/>
                <w:sz w:val="22"/>
                <w:szCs w:val="24"/>
                <w:lang w:eastAsia="en-US"/>
              </w:rPr>
            </w:pPr>
            <w:r w:rsidRPr="000976B6">
              <w:rPr>
                <w:rFonts w:eastAsiaTheme="minorHAnsi"/>
                <w:sz w:val="22"/>
                <w:szCs w:val="24"/>
                <w:lang w:eastAsia="en-US"/>
              </w:rPr>
              <w:t xml:space="preserve">Разъяснение преимуществ регистрации ТОС в качестве юридического лица. </w:t>
            </w:r>
          </w:p>
          <w:p w:rsidR="006317FA" w:rsidRPr="000976B6" w:rsidRDefault="006317FA" w:rsidP="000976B6">
            <w:pPr>
              <w:autoSpaceDE w:val="0"/>
              <w:autoSpaceDN w:val="0"/>
              <w:adjustRightInd w:val="0"/>
              <w:ind w:firstLine="313"/>
              <w:jc w:val="both"/>
              <w:rPr>
                <w:sz w:val="22"/>
                <w:szCs w:val="28"/>
              </w:rPr>
            </w:pPr>
            <w:r w:rsidRPr="000976B6">
              <w:rPr>
                <w:rFonts w:eastAsiaTheme="minorHAnsi"/>
                <w:sz w:val="22"/>
                <w:szCs w:val="24"/>
                <w:lang w:eastAsia="en-US"/>
              </w:rPr>
              <w:t>Моральное и материальное поощрение активистов ТОС</w:t>
            </w:r>
          </w:p>
        </w:tc>
        <w:tc>
          <w:tcPr>
            <w:tcW w:w="4815" w:type="dxa"/>
          </w:tcPr>
          <w:p w:rsidR="00F16DC3" w:rsidRPr="000976B6" w:rsidRDefault="006317FA" w:rsidP="000976B6">
            <w:pPr>
              <w:autoSpaceDE w:val="0"/>
              <w:autoSpaceDN w:val="0"/>
              <w:adjustRightInd w:val="0"/>
              <w:ind w:firstLine="359"/>
              <w:jc w:val="both"/>
              <w:rPr>
                <w:sz w:val="22"/>
                <w:szCs w:val="24"/>
              </w:rPr>
            </w:pPr>
            <w:r w:rsidRPr="000976B6">
              <w:rPr>
                <w:sz w:val="22"/>
                <w:szCs w:val="24"/>
              </w:rPr>
              <w:t>Доля активных граждан варьируется от 1,0% до 3,0% от всей численности населения</w:t>
            </w:r>
          </w:p>
        </w:tc>
      </w:tr>
    </w:tbl>
    <w:p w:rsidR="00F16DC3" w:rsidRPr="00C27FF6" w:rsidRDefault="00F16DC3" w:rsidP="000976B6">
      <w:pPr>
        <w:pStyle w:val="ConsPlusNormal"/>
        <w:widowControl/>
        <w:rPr>
          <w:rFonts w:ascii="Times New Roman" w:hAnsi="Times New Roman" w:cs="Times New Roman"/>
          <w:sz w:val="28"/>
          <w:szCs w:val="28"/>
        </w:rPr>
      </w:pPr>
    </w:p>
    <w:p w:rsidR="00E232E5" w:rsidRPr="000976B6" w:rsidRDefault="00816031" w:rsidP="000976B6">
      <w:pPr>
        <w:pStyle w:val="ConsPlusNormal"/>
        <w:widowControl/>
        <w:jc w:val="center"/>
        <w:outlineLvl w:val="5"/>
        <w:rPr>
          <w:rFonts w:ascii="Times New Roman" w:hAnsi="Times New Roman" w:cs="Times New Roman"/>
          <w:sz w:val="28"/>
          <w:szCs w:val="28"/>
        </w:rPr>
      </w:pPr>
      <w:r w:rsidRPr="000976B6">
        <w:rPr>
          <w:rFonts w:ascii="Times New Roman" w:hAnsi="Times New Roman" w:cs="Times New Roman"/>
          <w:sz w:val="28"/>
          <w:szCs w:val="28"/>
        </w:rPr>
        <w:t xml:space="preserve">2.4.2. </w:t>
      </w:r>
      <w:r w:rsidR="00016465" w:rsidRPr="000976B6">
        <w:rPr>
          <w:rFonts w:ascii="Times New Roman" w:hAnsi="Times New Roman" w:cs="Times New Roman"/>
          <w:sz w:val="28"/>
          <w:szCs w:val="28"/>
        </w:rPr>
        <w:t xml:space="preserve">Волгоград </w:t>
      </w:r>
      <w:r w:rsidR="006263A9" w:rsidRPr="000976B6">
        <w:rPr>
          <w:rFonts w:ascii="Times New Roman" w:hAnsi="Times New Roman" w:cs="Times New Roman"/>
          <w:sz w:val="28"/>
          <w:szCs w:val="28"/>
        </w:rPr>
        <w:t>–</w:t>
      </w:r>
      <w:r w:rsidR="00016465" w:rsidRPr="000976B6">
        <w:rPr>
          <w:rFonts w:ascii="Times New Roman" w:hAnsi="Times New Roman" w:cs="Times New Roman"/>
          <w:sz w:val="28"/>
          <w:szCs w:val="28"/>
        </w:rPr>
        <w:t xml:space="preserve"> безопасный город</w:t>
      </w:r>
    </w:p>
    <w:p w:rsidR="00E232E5" w:rsidRPr="000976B6" w:rsidRDefault="00E232E5" w:rsidP="000976B6">
      <w:pPr>
        <w:pStyle w:val="ConsPlusNormal"/>
        <w:widowControl/>
        <w:jc w:val="both"/>
        <w:outlineLvl w:val="5"/>
        <w:rPr>
          <w:rFonts w:ascii="Times New Roman" w:hAnsi="Times New Roman" w:cs="Times New Roman"/>
          <w:sz w:val="28"/>
          <w:szCs w:val="28"/>
        </w:rPr>
      </w:pPr>
    </w:p>
    <w:p w:rsidR="00E232E5" w:rsidRPr="000976B6" w:rsidRDefault="00016465" w:rsidP="000976B6">
      <w:pPr>
        <w:ind w:firstLine="709"/>
        <w:jc w:val="both"/>
        <w:rPr>
          <w:sz w:val="28"/>
          <w:szCs w:val="28"/>
        </w:rPr>
      </w:pPr>
      <w:r w:rsidRPr="000976B6">
        <w:rPr>
          <w:sz w:val="28"/>
          <w:szCs w:val="28"/>
        </w:rPr>
        <w:t xml:space="preserve">В 2022 году на территории Волгограда зарегистрировано </w:t>
      </w:r>
      <w:r w:rsidR="00F16DC3" w:rsidRPr="000976B6">
        <w:rPr>
          <w:sz w:val="28"/>
          <w:szCs w:val="28"/>
        </w:rPr>
        <w:t xml:space="preserve">                                            </w:t>
      </w:r>
      <w:r w:rsidRPr="000976B6">
        <w:rPr>
          <w:sz w:val="28"/>
          <w:szCs w:val="28"/>
        </w:rPr>
        <w:t xml:space="preserve">17,8 тыс. преступлений и правонарушений, что на 3,9% ниже уровня 2021 года. Расследовано правоохранительными органами 7,5 тыс. преступлений (на </w:t>
      </w:r>
      <w:r w:rsidR="00975477" w:rsidRPr="000976B6">
        <w:rPr>
          <w:sz w:val="28"/>
          <w:szCs w:val="28"/>
        </w:rPr>
        <w:t xml:space="preserve">           </w:t>
      </w:r>
      <w:r w:rsidRPr="000976B6">
        <w:rPr>
          <w:sz w:val="28"/>
          <w:szCs w:val="28"/>
        </w:rPr>
        <w:t xml:space="preserve">9,4% больше, чем в 2021 году). Число преступлений в сфере экономики увеличилось по сравнению с 2021 годом на 51,7%. Так, в отчетном периоде зарегистрировано 1918 преступлений экономической направленности. </w:t>
      </w:r>
    </w:p>
    <w:p w:rsidR="00E232E5" w:rsidRPr="000976B6" w:rsidRDefault="00016465" w:rsidP="000976B6">
      <w:pPr>
        <w:ind w:firstLine="709"/>
        <w:jc w:val="both"/>
        <w:rPr>
          <w:sz w:val="28"/>
          <w:szCs w:val="28"/>
        </w:rPr>
      </w:pPr>
      <w:r w:rsidRPr="000976B6">
        <w:rPr>
          <w:sz w:val="28"/>
          <w:szCs w:val="28"/>
        </w:rPr>
        <w:t xml:space="preserve">По итогам 2022 года в Волгограде количество </w:t>
      </w:r>
      <w:r w:rsidRPr="000976B6">
        <w:rPr>
          <w:bCs/>
          <w:sz w:val="28"/>
          <w:szCs w:val="28"/>
        </w:rPr>
        <w:t>ДТП</w:t>
      </w:r>
      <w:r w:rsidRPr="000976B6">
        <w:rPr>
          <w:sz w:val="28"/>
          <w:szCs w:val="28"/>
        </w:rPr>
        <w:t xml:space="preserve"> по сравнению с предыдущим годом осталось на прежнем уровне и составило 952, в </w:t>
      </w:r>
      <w:r w:rsidRPr="000976B6">
        <w:rPr>
          <w:bCs/>
          <w:sz w:val="28"/>
          <w:szCs w:val="28"/>
        </w:rPr>
        <w:t>ДТП</w:t>
      </w:r>
      <w:r w:rsidRPr="000976B6">
        <w:rPr>
          <w:b/>
          <w:bCs/>
          <w:sz w:val="28"/>
          <w:szCs w:val="28"/>
        </w:rPr>
        <w:t xml:space="preserve"> </w:t>
      </w:r>
      <w:r w:rsidR="00170D3E" w:rsidRPr="000976B6">
        <w:rPr>
          <w:sz w:val="28"/>
          <w:szCs w:val="28"/>
        </w:rPr>
        <w:t>погибло 45 человек (</w:t>
      </w:r>
      <w:r w:rsidRPr="000976B6">
        <w:rPr>
          <w:sz w:val="28"/>
          <w:szCs w:val="28"/>
        </w:rPr>
        <w:t xml:space="preserve">в 2021 году </w:t>
      </w:r>
      <w:r w:rsidR="00FF5646" w:rsidRPr="000976B6">
        <w:rPr>
          <w:sz w:val="28"/>
          <w:szCs w:val="28"/>
        </w:rPr>
        <w:t>–</w:t>
      </w:r>
      <w:r w:rsidRPr="000976B6">
        <w:rPr>
          <w:sz w:val="28"/>
          <w:szCs w:val="28"/>
        </w:rPr>
        <w:t xml:space="preserve"> 44 человека).</w:t>
      </w:r>
    </w:p>
    <w:p w:rsidR="00E232E5" w:rsidRPr="000976B6" w:rsidRDefault="00016465" w:rsidP="000976B6">
      <w:pPr>
        <w:ind w:firstLine="709"/>
        <w:jc w:val="both"/>
        <w:rPr>
          <w:sz w:val="28"/>
          <w:szCs w:val="28"/>
        </w:rPr>
      </w:pPr>
      <w:r w:rsidRPr="000976B6">
        <w:rPr>
          <w:sz w:val="28"/>
          <w:szCs w:val="28"/>
        </w:rPr>
        <w:t>Для совместного несения службы по охране общественного порядка на улицах Волгограда привлекаются военнослужащие, сотрудники добровольной народной дружины, представители казачьих дружин.</w:t>
      </w: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Анализ сильных и слабых сторон, возможностей и угроз представлен в таблице 19.</w:t>
      </w:r>
    </w:p>
    <w:p w:rsidR="007B35FF" w:rsidRPr="000976B6" w:rsidRDefault="007B35FF" w:rsidP="000976B6">
      <w:pPr>
        <w:autoSpaceDE w:val="0"/>
        <w:autoSpaceDN w:val="0"/>
        <w:adjustRightInd w:val="0"/>
        <w:jc w:val="both"/>
        <w:outlineLvl w:val="0"/>
        <w:rPr>
          <w:rFonts w:eastAsiaTheme="minorHAnsi"/>
          <w:sz w:val="28"/>
          <w:szCs w:val="28"/>
          <w:lang w:eastAsia="en-US"/>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19</w:t>
      </w:r>
    </w:p>
    <w:p w:rsidR="00F16DC3" w:rsidRPr="000976B6" w:rsidRDefault="00F16DC3"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F16DC3" w:rsidRPr="000976B6" w:rsidTr="00975477">
        <w:trPr>
          <w:jc w:val="center"/>
        </w:trPr>
        <w:tc>
          <w:tcPr>
            <w:tcW w:w="4814" w:type="dxa"/>
          </w:tcPr>
          <w:p w:rsidR="00F16DC3" w:rsidRPr="000976B6" w:rsidRDefault="00F16DC3"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Сильные стороны</w:t>
            </w:r>
          </w:p>
        </w:tc>
        <w:tc>
          <w:tcPr>
            <w:tcW w:w="4815" w:type="dxa"/>
          </w:tcPr>
          <w:p w:rsidR="00F16DC3" w:rsidRPr="000976B6" w:rsidRDefault="00F16DC3"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Слабые стороны</w:t>
            </w:r>
          </w:p>
        </w:tc>
      </w:tr>
      <w:tr w:rsidR="007B35FF" w:rsidRPr="000976B6" w:rsidTr="00975477">
        <w:trPr>
          <w:jc w:val="center"/>
        </w:trPr>
        <w:tc>
          <w:tcPr>
            <w:tcW w:w="4814" w:type="dxa"/>
          </w:tcPr>
          <w:p w:rsidR="007B35FF" w:rsidRPr="000976B6" w:rsidRDefault="007B35FF" w:rsidP="000976B6">
            <w:pPr>
              <w:autoSpaceDE w:val="0"/>
              <w:autoSpaceDN w:val="0"/>
              <w:adjustRightInd w:val="0"/>
              <w:jc w:val="center"/>
              <w:rPr>
                <w:rFonts w:eastAsiaTheme="minorHAnsi"/>
                <w:sz w:val="22"/>
                <w:szCs w:val="28"/>
                <w:lang w:eastAsia="en-US"/>
              </w:rPr>
            </w:pPr>
            <w:r>
              <w:rPr>
                <w:rFonts w:eastAsiaTheme="minorHAnsi"/>
                <w:sz w:val="22"/>
                <w:szCs w:val="28"/>
                <w:lang w:eastAsia="en-US"/>
              </w:rPr>
              <w:t>1</w:t>
            </w:r>
          </w:p>
        </w:tc>
        <w:tc>
          <w:tcPr>
            <w:tcW w:w="4815" w:type="dxa"/>
          </w:tcPr>
          <w:p w:rsidR="007B35FF" w:rsidRPr="000976B6" w:rsidRDefault="007B35FF" w:rsidP="000976B6">
            <w:pPr>
              <w:autoSpaceDE w:val="0"/>
              <w:autoSpaceDN w:val="0"/>
              <w:adjustRightInd w:val="0"/>
              <w:jc w:val="center"/>
              <w:rPr>
                <w:rFonts w:eastAsiaTheme="minorHAnsi"/>
                <w:sz w:val="22"/>
                <w:szCs w:val="28"/>
                <w:lang w:eastAsia="en-US"/>
              </w:rPr>
            </w:pPr>
            <w:r>
              <w:rPr>
                <w:rFonts w:eastAsiaTheme="minorHAnsi"/>
                <w:sz w:val="22"/>
                <w:szCs w:val="28"/>
                <w:lang w:eastAsia="en-US"/>
              </w:rPr>
              <w:t>2</w:t>
            </w:r>
          </w:p>
        </w:tc>
      </w:tr>
      <w:tr w:rsidR="00C27FF6" w:rsidRPr="000976B6" w:rsidTr="007B35FF">
        <w:trPr>
          <w:trHeight w:val="2540"/>
          <w:jc w:val="center"/>
        </w:trPr>
        <w:tc>
          <w:tcPr>
            <w:tcW w:w="4814" w:type="dxa"/>
          </w:tcPr>
          <w:p w:rsidR="00C27FF6" w:rsidRPr="000976B6" w:rsidRDefault="00C27FF6" w:rsidP="00251880">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На территории Волгограда за счет средств бюджета Волгограда во всех районах Волгограда</w:t>
            </w:r>
            <w:r>
              <w:rPr>
                <w:rFonts w:eastAsiaTheme="minorHAnsi"/>
                <w:sz w:val="22"/>
                <w:szCs w:val="28"/>
                <w:lang w:eastAsia="en-US"/>
              </w:rPr>
              <w:t xml:space="preserve"> </w:t>
            </w:r>
            <w:r w:rsidRPr="000976B6">
              <w:rPr>
                <w:rFonts w:eastAsiaTheme="minorHAnsi"/>
                <w:sz w:val="22"/>
                <w:szCs w:val="28"/>
                <w:lang w:eastAsia="en-US"/>
              </w:rPr>
              <w:t>действует</w:t>
            </w:r>
            <w:r>
              <w:rPr>
                <w:rFonts w:eastAsiaTheme="minorHAnsi"/>
                <w:sz w:val="22"/>
                <w:szCs w:val="28"/>
                <w:lang w:eastAsia="en-US"/>
              </w:rPr>
              <w:t xml:space="preserve"> </w:t>
            </w:r>
            <w:r w:rsidRPr="000976B6">
              <w:rPr>
                <w:rFonts w:eastAsiaTheme="minorHAnsi"/>
                <w:sz w:val="22"/>
                <w:szCs w:val="28"/>
                <w:lang w:eastAsia="en-US"/>
              </w:rPr>
              <w:t>добровольная</w:t>
            </w:r>
            <w:r>
              <w:rPr>
                <w:rFonts w:eastAsiaTheme="minorHAnsi"/>
                <w:sz w:val="22"/>
                <w:szCs w:val="28"/>
                <w:lang w:eastAsia="en-US"/>
              </w:rPr>
              <w:t xml:space="preserve"> </w:t>
            </w:r>
            <w:r w:rsidRPr="000976B6">
              <w:rPr>
                <w:rFonts w:eastAsiaTheme="minorHAnsi"/>
                <w:sz w:val="22"/>
                <w:szCs w:val="28"/>
                <w:lang w:eastAsia="en-US"/>
              </w:rPr>
              <w:t>народная дружина, в том числе молодежные казачьи отряды</w:t>
            </w:r>
          </w:p>
        </w:tc>
        <w:tc>
          <w:tcPr>
            <w:tcW w:w="4815" w:type="dxa"/>
          </w:tcPr>
          <w:p w:rsidR="00C27FF6" w:rsidRPr="000976B6" w:rsidRDefault="00C27FF6" w:rsidP="00251880">
            <w:pPr>
              <w:autoSpaceDE w:val="0"/>
              <w:autoSpaceDN w:val="0"/>
              <w:adjustRightInd w:val="0"/>
              <w:jc w:val="both"/>
              <w:rPr>
                <w:rFonts w:eastAsiaTheme="minorHAnsi"/>
                <w:sz w:val="22"/>
                <w:szCs w:val="28"/>
                <w:lang w:eastAsia="en-US"/>
              </w:rPr>
            </w:pPr>
            <w:r w:rsidRPr="000976B6">
              <w:rPr>
                <w:rFonts w:eastAsiaTheme="minorHAnsi"/>
                <w:sz w:val="22"/>
                <w:szCs w:val="28"/>
                <w:lang w:eastAsia="en-US"/>
              </w:rPr>
              <w:t>Несоблюдение требований нормативно-правовых документов в сферах деятельности организаций,</w:t>
            </w:r>
            <w:r>
              <w:rPr>
                <w:rFonts w:eastAsiaTheme="minorHAnsi"/>
                <w:sz w:val="22"/>
                <w:szCs w:val="28"/>
                <w:lang w:eastAsia="en-US"/>
              </w:rPr>
              <w:t xml:space="preserve"> </w:t>
            </w:r>
            <w:r w:rsidRPr="000976B6">
              <w:rPr>
                <w:rFonts w:eastAsiaTheme="minorHAnsi"/>
                <w:sz w:val="22"/>
                <w:szCs w:val="28"/>
                <w:lang w:eastAsia="en-US"/>
              </w:rPr>
              <w:t>являющихся</w:t>
            </w:r>
            <w:r>
              <w:rPr>
                <w:rFonts w:eastAsiaTheme="minorHAnsi"/>
                <w:sz w:val="22"/>
                <w:szCs w:val="28"/>
                <w:lang w:eastAsia="en-US"/>
              </w:rPr>
              <w:t xml:space="preserve"> потенциальными </w:t>
            </w:r>
            <w:r w:rsidRPr="000976B6">
              <w:rPr>
                <w:rFonts w:eastAsiaTheme="minorHAnsi"/>
                <w:sz w:val="22"/>
                <w:szCs w:val="28"/>
                <w:lang w:eastAsia="en-US"/>
              </w:rPr>
              <w:t>источниками техногенных чрезвычайных ситуаций.</w:t>
            </w:r>
          </w:p>
          <w:p w:rsidR="00C27FF6" w:rsidRPr="000976B6" w:rsidRDefault="00C27FF6" w:rsidP="00251880">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Низкий уровень организации </w:t>
            </w:r>
            <w:proofErr w:type="spellStart"/>
            <w:proofErr w:type="gramStart"/>
            <w:r w:rsidRPr="000976B6">
              <w:rPr>
                <w:rFonts w:eastAsiaTheme="minorHAnsi"/>
                <w:sz w:val="22"/>
                <w:szCs w:val="28"/>
                <w:lang w:eastAsia="en-US"/>
              </w:rPr>
              <w:t>межведом</w:t>
            </w:r>
            <w:r>
              <w:rPr>
                <w:rFonts w:eastAsiaTheme="minorHAnsi"/>
                <w:sz w:val="22"/>
                <w:szCs w:val="28"/>
                <w:lang w:eastAsia="en-US"/>
              </w:rPr>
              <w:t>-</w:t>
            </w:r>
            <w:r w:rsidRPr="000976B6">
              <w:rPr>
                <w:rFonts w:eastAsiaTheme="minorHAnsi"/>
                <w:sz w:val="22"/>
                <w:szCs w:val="28"/>
                <w:lang w:eastAsia="en-US"/>
              </w:rPr>
              <w:t>ственного</w:t>
            </w:r>
            <w:proofErr w:type="spellEnd"/>
            <w:proofErr w:type="gramEnd"/>
            <w:r w:rsidRPr="000976B6">
              <w:rPr>
                <w:rFonts w:eastAsiaTheme="minorHAnsi"/>
                <w:sz w:val="22"/>
                <w:szCs w:val="28"/>
                <w:lang w:eastAsia="en-US"/>
              </w:rPr>
              <w:t xml:space="preserve"> взаимодействия органов </w:t>
            </w:r>
            <w:proofErr w:type="spellStart"/>
            <w:r w:rsidRPr="000976B6">
              <w:rPr>
                <w:rFonts w:eastAsiaTheme="minorHAnsi"/>
                <w:sz w:val="22"/>
                <w:szCs w:val="28"/>
                <w:lang w:eastAsia="en-US"/>
              </w:rPr>
              <w:t>повседнев</w:t>
            </w:r>
            <w:r>
              <w:rPr>
                <w:rFonts w:eastAsiaTheme="minorHAnsi"/>
                <w:sz w:val="22"/>
                <w:szCs w:val="28"/>
                <w:lang w:eastAsia="en-US"/>
              </w:rPr>
              <w:t>-</w:t>
            </w:r>
            <w:r w:rsidRPr="000976B6">
              <w:rPr>
                <w:rFonts w:eastAsiaTheme="minorHAnsi"/>
                <w:sz w:val="22"/>
                <w:szCs w:val="28"/>
                <w:lang w:eastAsia="en-US"/>
              </w:rPr>
              <w:t>ного</w:t>
            </w:r>
            <w:proofErr w:type="spellEnd"/>
            <w:r w:rsidRPr="000976B6">
              <w:rPr>
                <w:rFonts w:eastAsiaTheme="minorHAnsi"/>
                <w:sz w:val="22"/>
                <w:szCs w:val="28"/>
                <w:lang w:eastAsia="en-US"/>
              </w:rPr>
              <w:t xml:space="preserve"> управления.</w:t>
            </w:r>
          </w:p>
          <w:p w:rsidR="00C27FF6" w:rsidRPr="000976B6" w:rsidRDefault="00C27FF6" w:rsidP="007B35FF">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Недостаточное финансирование </w:t>
            </w:r>
            <w:proofErr w:type="spellStart"/>
            <w:proofErr w:type="gramStart"/>
            <w:r w:rsidRPr="000976B6">
              <w:rPr>
                <w:rFonts w:eastAsiaTheme="minorHAnsi"/>
                <w:sz w:val="22"/>
                <w:szCs w:val="28"/>
                <w:lang w:eastAsia="en-US"/>
              </w:rPr>
              <w:t>мероприя</w:t>
            </w:r>
            <w:r>
              <w:rPr>
                <w:rFonts w:eastAsiaTheme="minorHAnsi"/>
                <w:sz w:val="22"/>
                <w:szCs w:val="28"/>
                <w:lang w:eastAsia="en-US"/>
              </w:rPr>
              <w:t>-</w:t>
            </w:r>
            <w:r w:rsidRPr="000976B6">
              <w:rPr>
                <w:rFonts w:eastAsiaTheme="minorHAnsi"/>
                <w:sz w:val="22"/>
                <w:szCs w:val="28"/>
                <w:lang w:eastAsia="en-US"/>
              </w:rPr>
              <w:t>тий</w:t>
            </w:r>
            <w:proofErr w:type="spellEnd"/>
            <w:proofErr w:type="gramEnd"/>
            <w:r w:rsidRPr="000976B6">
              <w:rPr>
                <w:rFonts w:eastAsiaTheme="minorHAnsi"/>
                <w:sz w:val="22"/>
                <w:szCs w:val="28"/>
                <w:lang w:eastAsia="en-US"/>
              </w:rPr>
              <w:t>, относящихся к вопросам безопасности.</w:t>
            </w:r>
          </w:p>
        </w:tc>
      </w:tr>
    </w:tbl>
    <w:p w:rsidR="007B35FF" w:rsidRPr="007B35FF" w:rsidRDefault="007B35FF">
      <w:pPr>
        <w:rPr>
          <w:sz w:val="18"/>
        </w:rPr>
      </w:pPr>
    </w:p>
    <w:tbl>
      <w:tblPr>
        <w:tblStyle w:val="af4"/>
        <w:tblW w:w="0" w:type="auto"/>
        <w:jc w:val="center"/>
        <w:tblLook w:val="04A0" w:firstRow="1" w:lastRow="0" w:firstColumn="1" w:lastColumn="0" w:noHBand="0" w:noVBand="1"/>
      </w:tblPr>
      <w:tblGrid>
        <w:gridCol w:w="4814"/>
        <w:gridCol w:w="4815"/>
      </w:tblGrid>
      <w:tr w:rsidR="007B35FF" w:rsidRPr="000976B6" w:rsidTr="00E87BDC">
        <w:trPr>
          <w:jc w:val="center"/>
        </w:trPr>
        <w:tc>
          <w:tcPr>
            <w:tcW w:w="4814" w:type="dxa"/>
          </w:tcPr>
          <w:p w:rsidR="007B35FF" w:rsidRPr="000976B6" w:rsidRDefault="007B35FF" w:rsidP="00E87BDC">
            <w:pPr>
              <w:autoSpaceDE w:val="0"/>
              <w:autoSpaceDN w:val="0"/>
              <w:adjustRightInd w:val="0"/>
              <w:jc w:val="center"/>
              <w:rPr>
                <w:rFonts w:eastAsiaTheme="minorHAnsi"/>
                <w:sz w:val="22"/>
                <w:szCs w:val="28"/>
                <w:lang w:eastAsia="en-US"/>
              </w:rPr>
            </w:pPr>
            <w:r>
              <w:rPr>
                <w:rFonts w:eastAsiaTheme="minorHAnsi"/>
                <w:sz w:val="22"/>
                <w:szCs w:val="28"/>
                <w:lang w:eastAsia="en-US"/>
              </w:rPr>
              <w:lastRenderedPageBreak/>
              <w:t>1</w:t>
            </w:r>
          </w:p>
        </w:tc>
        <w:tc>
          <w:tcPr>
            <w:tcW w:w="4815" w:type="dxa"/>
          </w:tcPr>
          <w:p w:rsidR="007B35FF" w:rsidRPr="000976B6" w:rsidRDefault="007B35FF" w:rsidP="00E87BDC">
            <w:pPr>
              <w:autoSpaceDE w:val="0"/>
              <w:autoSpaceDN w:val="0"/>
              <w:adjustRightInd w:val="0"/>
              <w:jc w:val="center"/>
              <w:rPr>
                <w:rFonts w:eastAsiaTheme="minorHAnsi"/>
                <w:sz w:val="22"/>
                <w:szCs w:val="28"/>
                <w:lang w:eastAsia="en-US"/>
              </w:rPr>
            </w:pPr>
            <w:r>
              <w:rPr>
                <w:rFonts w:eastAsiaTheme="minorHAnsi"/>
                <w:sz w:val="22"/>
                <w:szCs w:val="28"/>
                <w:lang w:eastAsia="en-US"/>
              </w:rPr>
              <w:t>2</w:t>
            </w:r>
          </w:p>
        </w:tc>
      </w:tr>
      <w:tr w:rsidR="007B35FF" w:rsidRPr="000976B6" w:rsidTr="007B35FF">
        <w:trPr>
          <w:trHeight w:val="432"/>
          <w:jc w:val="center"/>
        </w:trPr>
        <w:tc>
          <w:tcPr>
            <w:tcW w:w="4814" w:type="dxa"/>
          </w:tcPr>
          <w:p w:rsidR="007B35FF" w:rsidRPr="000976B6" w:rsidRDefault="007B35FF" w:rsidP="00251880">
            <w:pPr>
              <w:autoSpaceDE w:val="0"/>
              <w:autoSpaceDN w:val="0"/>
              <w:adjustRightInd w:val="0"/>
              <w:ind w:firstLine="359"/>
              <w:jc w:val="both"/>
              <w:rPr>
                <w:rFonts w:eastAsiaTheme="minorHAnsi"/>
                <w:sz w:val="22"/>
                <w:szCs w:val="28"/>
                <w:lang w:eastAsia="en-US"/>
              </w:rPr>
            </w:pPr>
          </w:p>
        </w:tc>
        <w:tc>
          <w:tcPr>
            <w:tcW w:w="4815" w:type="dxa"/>
          </w:tcPr>
          <w:p w:rsidR="007B35FF" w:rsidRPr="000976B6" w:rsidRDefault="007B35FF" w:rsidP="00251880">
            <w:pPr>
              <w:autoSpaceDE w:val="0"/>
              <w:autoSpaceDN w:val="0"/>
              <w:adjustRightInd w:val="0"/>
              <w:jc w:val="both"/>
              <w:rPr>
                <w:rFonts w:eastAsiaTheme="minorHAnsi"/>
                <w:sz w:val="22"/>
                <w:szCs w:val="28"/>
                <w:lang w:eastAsia="en-US"/>
              </w:rPr>
            </w:pPr>
            <w:r w:rsidRPr="000976B6">
              <w:rPr>
                <w:rFonts w:eastAsiaTheme="minorHAnsi"/>
                <w:sz w:val="22"/>
                <w:szCs w:val="28"/>
                <w:lang w:eastAsia="en-US"/>
              </w:rPr>
              <w:t>Низкий уровень гражданской и социальной активности граждан</w:t>
            </w:r>
          </w:p>
        </w:tc>
      </w:tr>
      <w:tr w:rsidR="00F16DC3" w:rsidRPr="000976B6" w:rsidTr="00975477">
        <w:trPr>
          <w:jc w:val="center"/>
        </w:trPr>
        <w:tc>
          <w:tcPr>
            <w:tcW w:w="4814" w:type="dxa"/>
          </w:tcPr>
          <w:p w:rsidR="00F16DC3" w:rsidRPr="000976B6" w:rsidRDefault="00F16DC3"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Возможности</w:t>
            </w:r>
          </w:p>
        </w:tc>
        <w:tc>
          <w:tcPr>
            <w:tcW w:w="4815" w:type="dxa"/>
          </w:tcPr>
          <w:p w:rsidR="00F16DC3" w:rsidRPr="000976B6" w:rsidRDefault="00F16DC3" w:rsidP="000976B6">
            <w:pPr>
              <w:autoSpaceDE w:val="0"/>
              <w:autoSpaceDN w:val="0"/>
              <w:adjustRightInd w:val="0"/>
              <w:jc w:val="center"/>
              <w:rPr>
                <w:rFonts w:eastAsiaTheme="minorHAnsi"/>
                <w:sz w:val="22"/>
                <w:szCs w:val="28"/>
                <w:lang w:eastAsia="en-US"/>
              </w:rPr>
            </w:pPr>
            <w:r w:rsidRPr="000976B6">
              <w:rPr>
                <w:rFonts w:eastAsiaTheme="minorHAnsi"/>
                <w:sz w:val="22"/>
                <w:szCs w:val="28"/>
                <w:lang w:eastAsia="en-US"/>
              </w:rPr>
              <w:t>Угрозы</w:t>
            </w:r>
          </w:p>
        </w:tc>
      </w:tr>
      <w:tr w:rsidR="00F16DC3" w:rsidRPr="000976B6" w:rsidTr="00975477">
        <w:trPr>
          <w:jc w:val="center"/>
        </w:trPr>
        <w:tc>
          <w:tcPr>
            <w:tcW w:w="4814" w:type="dxa"/>
          </w:tcPr>
          <w:p w:rsidR="00F16DC3" w:rsidRPr="000976B6" w:rsidRDefault="00F16DC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Создание общегородской системы </w:t>
            </w:r>
            <w:proofErr w:type="spellStart"/>
            <w:proofErr w:type="gramStart"/>
            <w:r w:rsidRPr="000976B6">
              <w:rPr>
                <w:rFonts w:eastAsiaTheme="minorHAnsi"/>
                <w:sz w:val="22"/>
                <w:szCs w:val="28"/>
                <w:lang w:eastAsia="en-US"/>
              </w:rPr>
              <w:t>выявле</w:t>
            </w:r>
            <w:r w:rsidR="00630D02">
              <w:rPr>
                <w:rFonts w:eastAsiaTheme="minorHAnsi"/>
                <w:sz w:val="22"/>
                <w:szCs w:val="28"/>
                <w:lang w:eastAsia="en-US"/>
              </w:rPr>
              <w:t>-</w:t>
            </w:r>
            <w:r w:rsidRPr="000976B6">
              <w:rPr>
                <w:rFonts w:eastAsiaTheme="minorHAnsi"/>
                <w:sz w:val="22"/>
                <w:szCs w:val="28"/>
                <w:lang w:eastAsia="en-US"/>
              </w:rPr>
              <w:t>ния</w:t>
            </w:r>
            <w:proofErr w:type="spellEnd"/>
            <w:proofErr w:type="gramEnd"/>
            <w:r w:rsidRPr="000976B6">
              <w:rPr>
                <w:rFonts w:eastAsiaTheme="minorHAnsi"/>
                <w:sz w:val="22"/>
                <w:szCs w:val="28"/>
                <w:lang w:eastAsia="en-US"/>
              </w:rPr>
              <w:t xml:space="preserve"> и предупреждения актов терроризма и их последствий.</w:t>
            </w:r>
          </w:p>
          <w:p w:rsidR="00F16DC3" w:rsidRPr="000976B6" w:rsidRDefault="00F16DC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Содействие проведению комплекса специальных мер по защите особо опасных производств и сооружений.</w:t>
            </w:r>
          </w:p>
          <w:p w:rsidR="00F16DC3" w:rsidRPr="000976B6" w:rsidRDefault="00F16DC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Совершенствование защитно-предупреди</w:t>
            </w:r>
            <w:r w:rsidR="00251880">
              <w:rPr>
                <w:rFonts w:eastAsiaTheme="minorHAnsi"/>
                <w:sz w:val="22"/>
                <w:szCs w:val="28"/>
                <w:lang w:eastAsia="en-US"/>
              </w:rPr>
              <w:t>-</w:t>
            </w:r>
            <w:r w:rsidRPr="000976B6">
              <w:rPr>
                <w:rFonts w:eastAsiaTheme="minorHAnsi"/>
                <w:sz w:val="22"/>
                <w:szCs w:val="28"/>
                <w:lang w:eastAsia="en-US"/>
              </w:rPr>
              <w:t>тельных мер в местах массового пребывания людей.</w:t>
            </w:r>
          </w:p>
          <w:p w:rsidR="00F16DC3" w:rsidRPr="000976B6" w:rsidRDefault="00F16DC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Содействие техническому оснащению сил, привлекаемых для ликвидации последствий терроризма и чрезвычайных ситуаций.</w:t>
            </w:r>
          </w:p>
          <w:p w:rsidR="00F16DC3" w:rsidRPr="000976B6" w:rsidRDefault="00F16DC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Повышение общего уровня промышленной безопасности, повышение надежности работы объектов и систем жизнеобеспечения Волгограда</w:t>
            </w:r>
          </w:p>
        </w:tc>
        <w:tc>
          <w:tcPr>
            <w:tcW w:w="4815" w:type="dxa"/>
          </w:tcPr>
          <w:p w:rsidR="00F16DC3" w:rsidRPr="000976B6" w:rsidRDefault="00F16DC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Сохранение высокого риска чрезвычайных ситуаций и террористических актов.</w:t>
            </w:r>
          </w:p>
          <w:p w:rsidR="00F16DC3" w:rsidRPr="000976B6" w:rsidRDefault="00F16DC3" w:rsidP="000976B6">
            <w:pPr>
              <w:autoSpaceDE w:val="0"/>
              <w:autoSpaceDN w:val="0"/>
              <w:adjustRightInd w:val="0"/>
              <w:ind w:firstLine="359"/>
              <w:jc w:val="both"/>
              <w:rPr>
                <w:rFonts w:eastAsiaTheme="minorHAnsi"/>
                <w:sz w:val="22"/>
                <w:szCs w:val="28"/>
                <w:lang w:eastAsia="en-US"/>
              </w:rPr>
            </w:pPr>
            <w:r w:rsidRPr="000976B6">
              <w:rPr>
                <w:rFonts w:eastAsiaTheme="minorHAnsi"/>
                <w:sz w:val="22"/>
                <w:szCs w:val="28"/>
                <w:lang w:eastAsia="en-US"/>
              </w:rPr>
              <w:t xml:space="preserve">Дестабилизация криминогенной обстановки в связи с </w:t>
            </w:r>
            <w:proofErr w:type="spellStart"/>
            <w:r w:rsidRPr="000976B6">
              <w:rPr>
                <w:rFonts w:eastAsiaTheme="minorHAnsi"/>
                <w:sz w:val="22"/>
                <w:szCs w:val="28"/>
                <w:lang w:eastAsia="en-US"/>
              </w:rPr>
              <w:t>рецессионными</w:t>
            </w:r>
            <w:proofErr w:type="spellEnd"/>
            <w:r w:rsidRPr="000976B6">
              <w:rPr>
                <w:rFonts w:eastAsiaTheme="minorHAnsi"/>
                <w:sz w:val="22"/>
                <w:szCs w:val="28"/>
                <w:lang w:eastAsia="en-US"/>
              </w:rPr>
              <w:t xml:space="preserve"> и кризисными процессами в экономике</w:t>
            </w:r>
          </w:p>
        </w:tc>
      </w:tr>
    </w:tbl>
    <w:p w:rsidR="00E232E5" w:rsidRPr="000976B6" w:rsidRDefault="00E232E5" w:rsidP="000976B6">
      <w:pPr>
        <w:autoSpaceDE w:val="0"/>
        <w:autoSpaceDN w:val="0"/>
        <w:adjustRightInd w:val="0"/>
        <w:jc w:val="center"/>
        <w:outlineLvl w:val="0"/>
        <w:rPr>
          <w:rFonts w:eastAsiaTheme="minorHAnsi"/>
          <w:sz w:val="28"/>
          <w:szCs w:val="28"/>
          <w:lang w:eastAsia="en-US"/>
        </w:rPr>
      </w:pPr>
    </w:p>
    <w:p w:rsidR="00E232E5" w:rsidRPr="000976B6" w:rsidRDefault="00816031" w:rsidP="000976B6">
      <w:pPr>
        <w:autoSpaceDE w:val="0"/>
        <w:autoSpaceDN w:val="0"/>
        <w:adjustRightInd w:val="0"/>
        <w:jc w:val="center"/>
        <w:outlineLvl w:val="0"/>
        <w:rPr>
          <w:rFonts w:eastAsiaTheme="minorHAnsi"/>
          <w:sz w:val="28"/>
          <w:szCs w:val="28"/>
          <w:lang w:eastAsia="en-US"/>
        </w:rPr>
      </w:pPr>
      <w:r w:rsidRPr="000976B6">
        <w:rPr>
          <w:rFonts w:eastAsiaTheme="minorHAnsi"/>
          <w:sz w:val="28"/>
          <w:szCs w:val="28"/>
          <w:lang w:eastAsia="en-US"/>
        </w:rPr>
        <w:t xml:space="preserve">2.4.3. </w:t>
      </w:r>
      <w:r w:rsidR="00016465" w:rsidRPr="000976B6">
        <w:rPr>
          <w:rFonts w:eastAsiaTheme="minorHAnsi"/>
          <w:sz w:val="28"/>
          <w:szCs w:val="28"/>
          <w:lang w:eastAsia="en-US"/>
        </w:rPr>
        <w:t>Единое информационное пространство</w:t>
      </w:r>
    </w:p>
    <w:p w:rsidR="00E232E5" w:rsidRPr="000976B6" w:rsidRDefault="00E232E5" w:rsidP="000976B6">
      <w:pPr>
        <w:autoSpaceDE w:val="0"/>
        <w:autoSpaceDN w:val="0"/>
        <w:adjustRightInd w:val="0"/>
        <w:jc w:val="both"/>
        <w:outlineLvl w:val="0"/>
        <w:rPr>
          <w:rFonts w:eastAsiaTheme="minorHAnsi"/>
          <w:sz w:val="28"/>
          <w:szCs w:val="28"/>
          <w:lang w:eastAsia="en-US"/>
        </w:rPr>
      </w:pP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 xml:space="preserve">Волгоград, являясь частью </w:t>
      </w:r>
      <w:proofErr w:type="spellStart"/>
      <w:r w:rsidR="00E15668" w:rsidRPr="000976B6">
        <w:rPr>
          <w:sz w:val="28"/>
          <w:szCs w:val="28"/>
        </w:rPr>
        <w:t>Волгоградско</w:t>
      </w:r>
      <w:proofErr w:type="spellEnd"/>
      <w:r w:rsidR="00E15668" w:rsidRPr="000976B6">
        <w:rPr>
          <w:sz w:val="28"/>
          <w:szCs w:val="28"/>
        </w:rPr>
        <w:t xml:space="preserve">-Волжской </w:t>
      </w:r>
      <w:r w:rsidRPr="000976B6">
        <w:rPr>
          <w:rFonts w:eastAsiaTheme="minorHAnsi"/>
          <w:sz w:val="28"/>
          <w:szCs w:val="28"/>
          <w:lang w:eastAsia="en-US"/>
        </w:rPr>
        <w:t>агломерации</w:t>
      </w:r>
      <w:r w:rsidRPr="000976B6">
        <w:rPr>
          <w:rFonts w:eastAsiaTheme="minorHAnsi"/>
          <w:b/>
          <w:sz w:val="28"/>
          <w:szCs w:val="28"/>
          <w:lang w:eastAsia="en-US"/>
        </w:rPr>
        <w:t xml:space="preserve"> </w:t>
      </w:r>
      <w:r w:rsidRPr="000976B6">
        <w:rPr>
          <w:rFonts w:eastAsiaTheme="minorHAnsi"/>
          <w:sz w:val="28"/>
          <w:szCs w:val="28"/>
          <w:lang w:eastAsia="en-US"/>
        </w:rPr>
        <w:t xml:space="preserve">с населением более 1 млн человек, имеет предпосылки к динамичному развитию информационно-телекоммуникационных технологий и сферы высокотехнологичных информационных услуг. Что касается праздничного и информационно-рекламного оформления, то в силу бюджетных ограничений это направление не получает качественного развития (из года в год используются одни и те же конструкции и одинаковый объем информационных материалов). Другие показатели развития информационно-телекоммуникационной инфраструктуры, по которым Волгоград пока отстает от мировых мегаполисов, демонстрируют устойчивую положительную динамику. </w:t>
      </w:r>
    </w:p>
    <w:p w:rsidR="00E232E5" w:rsidRPr="000976B6" w:rsidRDefault="00016465" w:rsidP="000976B6">
      <w:pPr>
        <w:autoSpaceDE w:val="0"/>
        <w:autoSpaceDN w:val="0"/>
        <w:adjustRightInd w:val="0"/>
        <w:ind w:firstLine="709"/>
        <w:jc w:val="both"/>
        <w:rPr>
          <w:rFonts w:eastAsiaTheme="minorHAnsi"/>
          <w:sz w:val="28"/>
          <w:szCs w:val="28"/>
          <w:lang w:eastAsia="en-US"/>
        </w:rPr>
      </w:pPr>
      <w:r w:rsidRPr="000976B6">
        <w:rPr>
          <w:rFonts w:eastAsiaTheme="minorHAnsi"/>
          <w:sz w:val="28"/>
          <w:szCs w:val="28"/>
          <w:lang w:eastAsia="en-US"/>
        </w:rPr>
        <w:t>Анализ сильных и слабых сторон, возможностей и угроз представлен в таблице 20.</w:t>
      </w:r>
    </w:p>
    <w:p w:rsidR="007B35FF" w:rsidRPr="000976B6" w:rsidRDefault="007B35FF" w:rsidP="000976B6">
      <w:pPr>
        <w:autoSpaceDE w:val="0"/>
        <w:autoSpaceDN w:val="0"/>
        <w:adjustRightInd w:val="0"/>
        <w:ind w:firstLine="709"/>
        <w:jc w:val="both"/>
        <w:rPr>
          <w:rFonts w:eastAsiaTheme="minorHAnsi"/>
          <w:sz w:val="28"/>
          <w:szCs w:val="28"/>
          <w:lang w:eastAsia="en-US"/>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20</w:t>
      </w:r>
    </w:p>
    <w:p w:rsidR="00F16DC3" w:rsidRPr="000976B6" w:rsidRDefault="00F16DC3"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F16DC3" w:rsidRPr="000976B6" w:rsidTr="007B35FF">
        <w:trPr>
          <w:jc w:val="center"/>
        </w:trPr>
        <w:tc>
          <w:tcPr>
            <w:tcW w:w="4814" w:type="dxa"/>
          </w:tcPr>
          <w:p w:rsidR="00F16DC3" w:rsidRPr="000976B6" w:rsidRDefault="00F16DC3" w:rsidP="000976B6">
            <w:pPr>
              <w:autoSpaceDE w:val="0"/>
              <w:autoSpaceDN w:val="0"/>
              <w:adjustRightInd w:val="0"/>
              <w:jc w:val="center"/>
              <w:rPr>
                <w:rFonts w:eastAsiaTheme="minorHAnsi"/>
                <w:sz w:val="22"/>
                <w:szCs w:val="22"/>
                <w:lang w:eastAsia="en-US"/>
              </w:rPr>
            </w:pPr>
            <w:r w:rsidRPr="000976B6">
              <w:rPr>
                <w:rFonts w:eastAsiaTheme="minorHAnsi"/>
                <w:sz w:val="22"/>
                <w:szCs w:val="22"/>
                <w:lang w:eastAsia="en-US"/>
              </w:rPr>
              <w:t>Сильные стороны</w:t>
            </w:r>
          </w:p>
        </w:tc>
        <w:tc>
          <w:tcPr>
            <w:tcW w:w="4815" w:type="dxa"/>
          </w:tcPr>
          <w:p w:rsidR="00F16DC3" w:rsidRPr="000976B6" w:rsidRDefault="00F16DC3" w:rsidP="000976B6">
            <w:pPr>
              <w:autoSpaceDE w:val="0"/>
              <w:autoSpaceDN w:val="0"/>
              <w:adjustRightInd w:val="0"/>
              <w:jc w:val="center"/>
              <w:rPr>
                <w:rFonts w:eastAsiaTheme="minorHAnsi"/>
                <w:sz w:val="22"/>
                <w:szCs w:val="22"/>
                <w:lang w:eastAsia="en-US"/>
              </w:rPr>
            </w:pPr>
            <w:r w:rsidRPr="000976B6">
              <w:rPr>
                <w:rFonts w:eastAsiaTheme="minorHAnsi"/>
                <w:sz w:val="22"/>
                <w:szCs w:val="22"/>
                <w:lang w:eastAsia="en-US"/>
              </w:rPr>
              <w:t>Слабые стороны</w:t>
            </w:r>
          </w:p>
        </w:tc>
      </w:tr>
      <w:tr w:rsidR="007B35FF" w:rsidRPr="000976B6" w:rsidTr="007B35FF">
        <w:trPr>
          <w:jc w:val="center"/>
        </w:trPr>
        <w:tc>
          <w:tcPr>
            <w:tcW w:w="4814" w:type="dxa"/>
          </w:tcPr>
          <w:p w:rsidR="007B35FF" w:rsidRPr="000976B6" w:rsidRDefault="007B35FF" w:rsidP="000976B6">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4815" w:type="dxa"/>
          </w:tcPr>
          <w:p w:rsidR="007B35FF" w:rsidRPr="000976B6" w:rsidRDefault="007B35FF" w:rsidP="000976B6">
            <w:pPr>
              <w:autoSpaceDE w:val="0"/>
              <w:autoSpaceDN w:val="0"/>
              <w:adjustRightInd w:val="0"/>
              <w:jc w:val="center"/>
              <w:rPr>
                <w:rFonts w:eastAsiaTheme="minorHAnsi"/>
                <w:sz w:val="22"/>
                <w:szCs w:val="22"/>
                <w:lang w:eastAsia="en-US"/>
              </w:rPr>
            </w:pPr>
            <w:r>
              <w:rPr>
                <w:rFonts w:eastAsiaTheme="minorHAnsi"/>
                <w:sz w:val="22"/>
                <w:szCs w:val="22"/>
                <w:lang w:eastAsia="en-US"/>
              </w:rPr>
              <w:t>2</w:t>
            </w:r>
          </w:p>
        </w:tc>
      </w:tr>
      <w:tr w:rsidR="00C27FF6" w:rsidRPr="000976B6" w:rsidTr="007B35FF">
        <w:trPr>
          <w:jc w:val="center"/>
        </w:trPr>
        <w:tc>
          <w:tcPr>
            <w:tcW w:w="4814" w:type="dxa"/>
          </w:tcPr>
          <w:p w:rsidR="00C27FF6" w:rsidRDefault="00C27FF6" w:rsidP="000068B8">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Наличие базовых элементов современной городской информационной и </w:t>
            </w:r>
            <w:proofErr w:type="gramStart"/>
            <w:r w:rsidRPr="000976B6">
              <w:rPr>
                <w:rFonts w:eastAsiaTheme="minorHAnsi"/>
                <w:sz w:val="22"/>
                <w:szCs w:val="22"/>
                <w:lang w:eastAsia="en-US"/>
              </w:rPr>
              <w:t>телеком</w:t>
            </w:r>
            <w:r>
              <w:rPr>
                <w:rFonts w:eastAsiaTheme="minorHAnsi"/>
                <w:sz w:val="22"/>
                <w:szCs w:val="22"/>
                <w:lang w:eastAsia="en-US"/>
              </w:rPr>
              <w:t>-</w:t>
            </w:r>
            <w:proofErr w:type="spellStart"/>
            <w:r w:rsidRPr="000976B6">
              <w:rPr>
                <w:rFonts w:eastAsiaTheme="minorHAnsi"/>
                <w:sz w:val="22"/>
                <w:szCs w:val="22"/>
                <w:lang w:eastAsia="en-US"/>
              </w:rPr>
              <w:t>муникационной</w:t>
            </w:r>
            <w:proofErr w:type="spellEnd"/>
            <w:proofErr w:type="gramEnd"/>
            <w:r w:rsidRPr="000976B6">
              <w:rPr>
                <w:rFonts w:eastAsiaTheme="minorHAnsi"/>
                <w:sz w:val="22"/>
                <w:szCs w:val="22"/>
                <w:lang w:eastAsia="en-US"/>
              </w:rPr>
              <w:t xml:space="preserve"> инфраструктур.</w:t>
            </w:r>
          </w:p>
          <w:p w:rsidR="00C27FF6" w:rsidRPr="000976B6" w:rsidRDefault="00C27FF6" w:rsidP="00251880">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Большое количество организаций, предлагающих клиентам различные варианты онлайн-коммуникаций и сервисов.</w:t>
            </w:r>
          </w:p>
          <w:p w:rsidR="00C27FF6" w:rsidRPr="000976B6" w:rsidRDefault="00C27FF6" w:rsidP="00251880">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Рост доли населения, использующего </w:t>
            </w:r>
            <w:proofErr w:type="spellStart"/>
            <w:r w:rsidRPr="000976B6">
              <w:rPr>
                <w:rFonts w:eastAsiaTheme="minorHAnsi"/>
                <w:sz w:val="22"/>
                <w:szCs w:val="22"/>
                <w:lang w:eastAsia="en-US"/>
              </w:rPr>
              <w:t>интернет-ресурсы</w:t>
            </w:r>
            <w:proofErr w:type="spellEnd"/>
            <w:r w:rsidRPr="000976B6">
              <w:rPr>
                <w:rFonts w:eastAsiaTheme="minorHAnsi"/>
                <w:sz w:val="22"/>
                <w:szCs w:val="22"/>
                <w:lang w:eastAsia="en-US"/>
              </w:rPr>
              <w:t>.</w:t>
            </w:r>
          </w:p>
          <w:p w:rsidR="00C27FF6" w:rsidRPr="000976B6" w:rsidRDefault="00C27FF6" w:rsidP="007B35FF">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Наличие научной и учебной базы для подготовки IT-специалистов в Волгограде.</w:t>
            </w:r>
          </w:p>
        </w:tc>
        <w:tc>
          <w:tcPr>
            <w:tcW w:w="4815" w:type="dxa"/>
          </w:tcPr>
          <w:p w:rsidR="00C27FF6" w:rsidRPr="000976B6" w:rsidRDefault="00C27FF6"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Дефицит зон свободного доступа </w:t>
            </w:r>
            <w:proofErr w:type="spellStart"/>
            <w:r w:rsidRPr="000976B6">
              <w:rPr>
                <w:rFonts w:eastAsiaTheme="minorHAnsi"/>
                <w:sz w:val="22"/>
                <w:szCs w:val="22"/>
                <w:lang w:eastAsia="en-US"/>
              </w:rPr>
              <w:t>Wi-Fi</w:t>
            </w:r>
            <w:proofErr w:type="spellEnd"/>
            <w:r w:rsidRPr="000976B6">
              <w:rPr>
                <w:rFonts w:eastAsiaTheme="minorHAnsi"/>
                <w:sz w:val="22"/>
                <w:szCs w:val="22"/>
                <w:lang w:eastAsia="en-US"/>
              </w:rPr>
              <w:t xml:space="preserve"> в Волгограде.</w:t>
            </w:r>
          </w:p>
          <w:p w:rsidR="00C27FF6" w:rsidRDefault="00C27FF6" w:rsidP="000068B8">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Риск потери данных.</w:t>
            </w:r>
          </w:p>
          <w:p w:rsidR="00C27FF6" w:rsidRPr="000976B6" w:rsidRDefault="00C27FF6" w:rsidP="00251880">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Необходимость «</w:t>
            </w:r>
            <w:proofErr w:type="spellStart"/>
            <w:r w:rsidRPr="000976B6">
              <w:rPr>
                <w:rFonts w:eastAsiaTheme="minorHAnsi"/>
                <w:sz w:val="22"/>
                <w:szCs w:val="22"/>
                <w:lang w:eastAsia="en-US"/>
              </w:rPr>
              <w:t>кибергигиены</w:t>
            </w:r>
            <w:proofErr w:type="spellEnd"/>
            <w:r w:rsidRPr="000976B6">
              <w:rPr>
                <w:rFonts w:eastAsiaTheme="minorHAnsi"/>
                <w:sz w:val="22"/>
                <w:szCs w:val="22"/>
                <w:lang w:eastAsia="en-US"/>
              </w:rPr>
              <w:t xml:space="preserve">» в </w:t>
            </w:r>
            <w:proofErr w:type="spellStart"/>
            <w:proofErr w:type="gramStart"/>
            <w:r w:rsidRPr="000976B6">
              <w:rPr>
                <w:rFonts w:eastAsiaTheme="minorHAnsi"/>
                <w:sz w:val="22"/>
                <w:szCs w:val="22"/>
                <w:lang w:eastAsia="en-US"/>
              </w:rPr>
              <w:t>организа</w:t>
            </w:r>
            <w:r>
              <w:rPr>
                <w:rFonts w:eastAsiaTheme="minorHAnsi"/>
                <w:sz w:val="22"/>
                <w:szCs w:val="22"/>
                <w:lang w:eastAsia="en-US"/>
              </w:rPr>
              <w:t>-</w:t>
            </w:r>
            <w:r w:rsidRPr="000976B6">
              <w:rPr>
                <w:rFonts w:eastAsiaTheme="minorHAnsi"/>
                <w:sz w:val="22"/>
                <w:szCs w:val="22"/>
                <w:lang w:eastAsia="en-US"/>
              </w:rPr>
              <w:t>циях</w:t>
            </w:r>
            <w:proofErr w:type="spellEnd"/>
            <w:proofErr w:type="gramEnd"/>
            <w:r w:rsidRPr="000976B6">
              <w:rPr>
                <w:rFonts w:eastAsiaTheme="minorHAnsi"/>
                <w:sz w:val="22"/>
                <w:szCs w:val="22"/>
                <w:lang w:eastAsia="en-US"/>
              </w:rPr>
              <w:t>.</w:t>
            </w:r>
          </w:p>
          <w:p w:rsidR="00C27FF6" w:rsidRPr="000976B6" w:rsidRDefault="00C27FF6" w:rsidP="000068B8">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Недостаток современных объектов </w:t>
            </w:r>
            <w:proofErr w:type="spellStart"/>
            <w:proofErr w:type="gramStart"/>
            <w:r w:rsidRPr="000976B6">
              <w:rPr>
                <w:rFonts w:eastAsiaTheme="minorHAnsi"/>
                <w:sz w:val="22"/>
                <w:szCs w:val="22"/>
                <w:lang w:eastAsia="en-US"/>
              </w:rPr>
              <w:t>наруж</w:t>
            </w:r>
            <w:proofErr w:type="spellEnd"/>
            <w:r>
              <w:rPr>
                <w:rFonts w:eastAsiaTheme="minorHAnsi"/>
                <w:sz w:val="22"/>
                <w:szCs w:val="22"/>
                <w:lang w:eastAsia="en-US"/>
              </w:rPr>
              <w:t>-</w:t>
            </w:r>
            <w:r w:rsidRPr="000976B6">
              <w:rPr>
                <w:rFonts w:eastAsiaTheme="minorHAnsi"/>
                <w:sz w:val="22"/>
                <w:szCs w:val="22"/>
                <w:lang w:eastAsia="en-US"/>
              </w:rPr>
              <w:t>ной</w:t>
            </w:r>
            <w:proofErr w:type="gramEnd"/>
            <w:r w:rsidRPr="000976B6">
              <w:rPr>
                <w:rFonts w:eastAsiaTheme="minorHAnsi"/>
                <w:sz w:val="22"/>
                <w:szCs w:val="22"/>
                <w:lang w:eastAsia="en-US"/>
              </w:rPr>
              <w:t xml:space="preserve"> рекламы и городской наружной </w:t>
            </w:r>
            <w:proofErr w:type="spellStart"/>
            <w:r w:rsidRPr="000976B6">
              <w:rPr>
                <w:rFonts w:eastAsiaTheme="minorHAnsi"/>
                <w:sz w:val="22"/>
                <w:szCs w:val="22"/>
                <w:lang w:eastAsia="en-US"/>
              </w:rPr>
              <w:t>информа</w:t>
            </w:r>
            <w:r>
              <w:rPr>
                <w:rFonts w:eastAsiaTheme="minorHAnsi"/>
                <w:sz w:val="22"/>
                <w:szCs w:val="22"/>
                <w:lang w:eastAsia="en-US"/>
              </w:rPr>
              <w:t>-</w:t>
            </w:r>
            <w:r w:rsidRPr="000976B6">
              <w:rPr>
                <w:rFonts w:eastAsiaTheme="minorHAnsi"/>
                <w:sz w:val="22"/>
                <w:szCs w:val="22"/>
                <w:lang w:eastAsia="en-US"/>
              </w:rPr>
              <w:t>ции</w:t>
            </w:r>
            <w:proofErr w:type="spellEnd"/>
            <w:r w:rsidRPr="000976B6">
              <w:rPr>
                <w:rFonts w:eastAsiaTheme="minorHAnsi"/>
                <w:sz w:val="22"/>
                <w:szCs w:val="22"/>
                <w:lang w:eastAsia="en-US"/>
              </w:rPr>
              <w:t>, современных технологий и методов для создания праздничного оформления Волгограда и информирования населения о проводимых социально значимых мероприятиях</w:t>
            </w:r>
          </w:p>
        </w:tc>
      </w:tr>
      <w:tr w:rsidR="007B35FF" w:rsidRPr="000976B6" w:rsidTr="00E87BDC">
        <w:trPr>
          <w:jc w:val="center"/>
        </w:trPr>
        <w:tc>
          <w:tcPr>
            <w:tcW w:w="4814" w:type="dxa"/>
          </w:tcPr>
          <w:p w:rsidR="007B35FF" w:rsidRPr="000976B6" w:rsidRDefault="007B35FF" w:rsidP="00E87BDC">
            <w:pPr>
              <w:autoSpaceDE w:val="0"/>
              <w:autoSpaceDN w:val="0"/>
              <w:adjustRightInd w:val="0"/>
              <w:jc w:val="center"/>
              <w:rPr>
                <w:rFonts w:eastAsiaTheme="minorHAnsi"/>
                <w:sz w:val="22"/>
                <w:szCs w:val="22"/>
                <w:lang w:eastAsia="en-US"/>
              </w:rPr>
            </w:pPr>
            <w:r>
              <w:rPr>
                <w:rFonts w:eastAsiaTheme="minorHAnsi"/>
                <w:sz w:val="22"/>
                <w:szCs w:val="22"/>
                <w:lang w:eastAsia="en-US"/>
              </w:rPr>
              <w:lastRenderedPageBreak/>
              <w:t>1</w:t>
            </w:r>
          </w:p>
        </w:tc>
        <w:tc>
          <w:tcPr>
            <w:tcW w:w="4815" w:type="dxa"/>
          </w:tcPr>
          <w:p w:rsidR="007B35FF" w:rsidRPr="000976B6" w:rsidRDefault="007B35FF" w:rsidP="00E87BDC">
            <w:pPr>
              <w:autoSpaceDE w:val="0"/>
              <w:autoSpaceDN w:val="0"/>
              <w:adjustRightInd w:val="0"/>
              <w:jc w:val="center"/>
              <w:rPr>
                <w:rFonts w:eastAsiaTheme="minorHAnsi"/>
                <w:sz w:val="22"/>
                <w:szCs w:val="22"/>
                <w:lang w:eastAsia="en-US"/>
              </w:rPr>
            </w:pPr>
            <w:r>
              <w:rPr>
                <w:rFonts w:eastAsiaTheme="minorHAnsi"/>
                <w:sz w:val="22"/>
                <w:szCs w:val="22"/>
                <w:lang w:eastAsia="en-US"/>
              </w:rPr>
              <w:t>2</w:t>
            </w:r>
          </w:p>
        </w:tc>
      </w:tr>
      <w:tr w:rsidR="007B35FF" w:rsidRPr="000976B6" w:rsidTr="007B35FF">
        <w:trPr>
          <w:jc w:val="center"/>
        </w:trPr>
        <w:tc>
          <w:tcPr>
            <w:tcW w:w="4814" w:type="dxa"/>
          </w:tcPr>
          <w:p w:rsidR="007B35FF" w:rsidRPr="000976B6" w:rsidRDefault="007B35FF" w:rsidP="007B35FF">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Контроль за техническим и эстетическим состоянием объектов наружной рекламы и информации.</w:t>
            </w:r>
          </w:p>
          <w:p w:rsidR="007B35FF" w:rsidRPr="000976B6" w:rsidRDefault="007B35FF" w:rsidP="007B35FF">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Наличие программы оформления </w:t>
            </w:r>
            <w:proofErr w:type="spellStart"/>
            <w:proofErr w:type="gramStart"/>
            <w:r w:rsidRPr="000976B6">
              <w:rPr>
                <w:rFonts w:eastAsiaTheme="minorHAnsi"/>
                <w:sz w:val="22"/>
                <w:szCs w:val="22"/>
                <w:lang w:eastAsia="en-US"/>
              </w:rPr>
              <w:t>Волгогра</w:t>
            </w:r>
            <w:proofErr w:type="spellEnd"/>
            <w:r>
              <w:rPr>
                <w:rFonts w:eastAsiaTheme="minorHAnsi"/>
                <w:sz w:val="22"/>
                <w:szCs w:val="22"/>
                <w:lang w:eastAsia="en-US"/>
              </w:rPr>
              <w:t>-</w:t>
            </w:r>
            <w:r w:rsidRPr="000976B6">
              <w:rPr>
                <w:rFonts w:eastAsiaTheme="minorHAnsi"/>
                <w:sz w:val="22"/>
                <w:szCs w:val="22"/>
                <w:lang w:eastAsia="en-US"/>
              </w:rPr>
              <w:t>да</w:t>
            </w:r>
            <w:proofErr w:type="gramEnd"/>
            <w:r w:rsidRPr="000976B6">
              <w:rPr>
                <w:rFonts w:eastAsiaTheme="minorHAnsi"/>
                <w:sz w:val="22"/>
                <w:szCs w:val="22"/>
                <w:lang w:eastAsia="en-US"/>
              </w:rPr>
              <w:t xml:space="preserve"> к праздничным и памятным датам.</w:t>
            </w:r>
          </w:p>
          <w:p w:rsidR="007B35FF" w:rsidRPr="000976B6" w:rsidRDefault="007B35FF" w:rsidP="007B35FF">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Развитый рынок наружной рекламы (рынок наружной рекламы Волгограда насчитывает около 1600 отдельно стоящих рекламных конструкций).</w:t>
            </w:r>
          </w:p>
          <w:p w:rsidR="007B35FF" w:rsidRPr="000976B6" w:rsidRDefault="007B35FF" w:rsidP="007B35FF">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Утверждены </w:t>
            </w:r>
            <w:hyperlink r:id="rId17" w:history="1">
              <w:r w:rsidRPr="000976B6">
                <w:rPr>
                  <w:rFonts w:eastAsiaTheme="minorHAnsi"/>
                  <w:sz w:val="22"/>
                  <w:szCs w:val="22"/>
                  <w:lang w:eastAsia="en-US"/>
                </w:rPr>
                <w:t>Концепция</w:t>
              </w:r>
            </w:hyperlink>
            <w:r w:rsidRPr="000976B6">
              <w:rPr>
                <w:rFonts w:eastAsiaTheme="minorHAnsi"/>
                <w:sz w:val="22"/>
                <w:szCs w:val="22"/>
                <w:lang w:eastAsia="en-US"/>
              </w:rPr>
              <w:t xml:space="preserve"> развития наружной рекламы на территории городского округа город-герой Волгоград на 2016–2026 годы и </w:t>
            </w:r>
            <w:hyperlink r:id="rId18" w:history="1">
              <w:r w:rsidRPr="000976B6">
                <w:rPr>
                  <w:rFonts w:eastAsiaTheme="minorHAnsi"/>
                  <w:sz w:val="22"/>
                  <w:szCs w:val="22"/>
                  <w:lang w:eastAsia="en-US"/>
                </w:rPr>
                <w:t>Концепция</w:t>
              </w:r>
            </w:hyperlink>
            <w:r w:rsidRPr="000976B6">
              <w:rPr>
                <w:rFonts w:eastAsiaTheme="minorHAnsi"/>
                <w:sz w:val="22"/>
                <w:szCs w:val="22"/>
                <w:lang w:eastAsia="en-US"/>
              </w:rPr>
              <w:t xml:space="preserve"> праздничного и тематического оформления Волгограда</w:t>
            </w:r>
          </w:p>
        </w:tc>
        <w:tc>
          <w:tcPr>
            <w:tcW w:w="4815" w:type="dxa"/>
          </w:tcPr>
          <w:p w:rsidR="007B35FF" w:rsidRPr="000976B6" w:rsidRDefault="007B35FF" w:rsidP="000976B6">
            <w:pPr>
              <w:autoSpaceDE w:val="0"/>
              <w:autoSpaceDN w:val="0"/>
              <w:adjustRightInd w:val="0"/>
              <w:ind w:firstLine="359"/>
              <w:jc w:val="both"/>
              <w:rPr>
                <w:rFonts w:eastAsiaTheme="minorHAnsi"/>
                <w:sz w:val="22"/>
                <w:szCs w:val="22"/>
                <w:lang w:eastAsia="en-US"/>
              </w:rPr>
            </w:pPr>
          </w:p>
        </w:tc>
      </w:tr>
      <w:tr w:rsidR="00F16DC3" w:rsidRPr="000976B6" w:rsidTr="007B35FF">
        <w:trPr>
          <w:jc w:val="center"/>
        </w:trPr>
        <w:tc>
          <w:tcPr>
            <w:tcW w:w="4814" w:type="dxa"/>
          </w:tcPr>
          <w:p w:rsidR="00F16DC3" w:rsidRPr="000976B6" w:rsidRDefault="00F16DC3" w:rsidP="000976B6">
            <w:pPr>
              <w:autoSpaceDE w:val="0"/>
              <w:autoSpaceDN w:val="0"/>
              <w:adjustRightInd w:val="0"/>
              <w:jc w:val="center"/>
              <w:rPr>
                <w:rFonts w:eastAsiaTheme="minorHAnsi"/>
                <w:sz w:val="22"/>
                <w:szCs w:val="22"/>
                <w:lang w:eastAsia="en-US"/>
              </w:rPr>
            </w:pPr>
            <w:r w:rsidRPr="000976B6">
              <w:rPr>
                <w:rFonts w:eastAsiaTheme="minorHAnsi"/>
                <w:sz w:val="22"/>
                <w:szCs w:val="22"/>
                <w:lang w:eastAsia="en-US"/>
              </w:rPr>
              <w:t>Возможности</w:t>
            </w:r>
          </w:p>
        </w:tc>
        <w:tc>
          <w:tcPr>
            <w:tcW w:w="4815" w:type="dxa"/>
          </w:tcPr>
          <w:p w:rsidR="00F16DC3" w:rsidRPr="000976B6" w:rsidRDefault="00F16DC3" w:rsidP="000976B6">
            <w:pPr>
              <w:autoSpaceDE w:val="0"/>
              <w:autoSpaceDN w:val="0"/>
              <w:adjustRightInd w:val="0"/>
              <w:ind w:firstLine="284"/>
              <w:jc w:val="center"/>
              <w:rPr>
                <w:rFonts w:eastAsiaTheme="minorHAnsi"/>
                <w:sz w:val="22"/>
                <w:szCs w:val="22"/>
                <w:lang w:eastAsia="en-US"/>
              </w:rPr>
            </w:pPr>
            <w:r w:rsidRPr="000976B6">
              <w:rPr>
                <w:rFonts w:eastAsiaTheme="minorHAnsi"/>
                <w:sz w:val="22"/>
                <w:szCs w:val="22"/>
                <w:lang w:eastAsia="en-US"/>
              </w:rPr>
              <w:t>Угрозы</w:t>
            </w:r>
          </w:p>
        </w:tc>
      </w:tr>
      <w:tr w:rsidR="007B35FF" w:rsidRPr="000976B6" w:rsidTr="007B35FF">
        <w:trPr>
          <w:jc w:val="center"/>
        </w:trPr>
        <w:tc>
          <w:tcPr>
            <w:tcW w:w="4814" w:type="dxa"/>
          </w:tcPr>
          <w:p w:rsidR="007B35FF" w:rsidRPr="000976B6" w:rsidRDefault="007B35FF"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Развитие инфраструктуры широкополосного доступа на территории Волгограда.</w:t>
            </w:r>
          </w:p>
          <w:p w:rsidR="007B35FF" w:rsidRPr="000976B6" w:rsidRDefault="007B35FF"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Развитие информационной системы, позволяющей обеспечить высокий уровень информирования населения.</w:t>
            </w:r>
          </w:p>
          <w:p w:rsidR="007B35FF" w:rsidRPr="000976B6" w:rsidRDefault="007B35FF"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Формирование единого информационного пространства Волгограда.</w:t>
            </w:r>
          </w:p>
          <w:p w:rsidR="007B35FF" w:rsidRPr="000976B6" w:rsidRDefault="007B35FF"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Снижение стоимости предоставляемых услуг в сфере информационно-</w:t>
            </w:r>
            <w:proofErr w:type="spellStart"/>
            <w:r w:rsidRPr="000976B6">
              <w:rPr>
                <w:rFonts w:eastAsiaTheme="minorHAnsi"/>
                <w:sz w:val="22"/>
                <w:szCs w:val="22"/>
                <w:lang w:eastAsia="en-US"/>
              </w:rPr>
              <w:t>телекоммуни</w:t>
            </w:r>
            <w:proofErr w:type="spellEnd"/>
            <w:r>
              <w:rPr>
                <w:rFonts w:eastAsiaTheme="minorHAnsi"/>
                <w:sz w:val="22"/>
                <w:szCs w:val="22"/>
                <w:lang w:eastAsia="en-US"/>
              </w:rPr>
              <w:t>-</w:t>
            </w:r>
            <w:proofErr w:type="spellStart"/>
            <w:r w:rsidRPr="000976B6">
              <w:rPr>
                <w:rFonts w:eastAsiaTheme="minorHAnsi"/>
                <w:sz w:val="22"/>
                <w:szCs w:val="22"/>
                <w:lang w:eastAsia="en-US"/>
              </w:rPr>
              <w:t>кационных</w:t>
            </w:r>
            <w:proofErr w:type="spellEnd"/>
            <w:r w:rsidRPr="000976B6">
              <w:rPr>
                <w:rFonts w:eastAsiaTheme="minorHAnsi"/>
                <w:sz w:val="22"/>
                <w:szCs w:val="22"/>
                <w:lang w:eastAsia="en-US"/>
              </w:rPr>
              <w:t xml:space="preserve"> технологий с одновременным повышением их качества на основе развития конкуренции между операторами связи, поставщиками оборудования, разработчиками программного обеспечения.</w:t>
            </w:r>
          </w:p>
          <w:p w:rsidR="007B35FF" w:rsidRPr="000976B6" w:rsidRDefault="007B35FF" w:rsidP="00C27FF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Разработка концепции размещения объектов городской наружной информации на </w:t>
            </w:r>
            <w:proofErr w:type="spellStart"/>
            <w:proofErr w:type="gramStart"/>
            <w:r w:rsidRPr="000976B6">
              <w:rPr>
                <w:rFonts w:eastAsiaTheme="minorHAnsi"/>
                <w:sz w:val="22"/>
                <w:szCs w:val="22"/>
                <w:lang w:eastAsia="en-US"/>
              </w:rPr>
              <w:t>террито</w:t>
            </w:r>
            <w:r>
              <w:rPr>
                <w:rFonts w:eastAsiaTheme="minorHAnsi"/>
                <w:sz w:val="22"/>
                <w:szCs w:val="22"/>
                <w:lang w:eastAsia="en-US"/>
              </w:rPr>
              <w:t>-</w:t>
            </w:r>
            <w:r w:rsidRPr="000976B6">
              <w:rPr>
                <w:rFonts w:eastAsiaTheme="minorHAnsi"/>
                <w:sz w:val="22"/>
                <w:szCs w:val="22"/>
                <w:lang w:eastAsia="en-US"/>
              </w:rPr>
              <w:t>рии</w:t>
            </w:r>
            <w:proofErr w:type="spellEnd"/>
            <w:proofErr w:type="gramEnd"/>
            <w:r w:rsidRPr="000976B6">
              <w:rPr>
                <w:rFonts w:eastAsiaTheme="minorHAnsi"/>
                <w:sz w:val="22"/>
                <w:szCs w:val="22"/>
                <w:lang w:eastAsia="en-US"/>
              </w:rPr>
              <w:t xml:space="preserve"> Волгограда.</w:t>
            </w:r>
          </w:p>
          <w:p w:rsidR="007B35FF" w:rsidRPr="000976B6" w:rsidRDefault="007B35FF" w:rsidP="00C27FF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Развитие информационной системы, позволяющей обеспечить высокий уровень планового и оперативного информирования населения. </w:t>
            </w:r>
          </w:p>
          <w:p w:rsidR="007B35FF" w:rsidRPr="000976B6" w:rsidRDefault="007B35FF" w:rsidP="00C27FF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Повышение уровня информационной культуры населения Волгограда.</w:t>
            </w:r>
          </w:p>
          <w:p w:rsidR="007B35FF" w:rsidRPr="000976B6" w:rsidRDefault="007B35FF" w:rsidP="00C27FF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Повышение вовлеченности граждан и организаций Волгограда в процесс формирования информационного общества Волгограда</w:t>
            </w:r>
          </w:p>
        </w:tc>
        <w:tc>
          <w:tcPr>
            <w:tcW w:w="4815" w:type="dxa"/>
          </w:tcPr>
          <w:p w:rsidR="007B35FF" w:rsidRPr="000976B6" w:rsidRDefault="007B35FF"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Создание дублирующих ведомственных информационных ресурсов и, как следствие, увеличение расходов на их содержание.</w:t>
            </w:r>
          </w:p>
          <w:p w:rsidR="007B35FF" w:rsidRPr="000976B6" w:rsidRDefault="007B35FF"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Недостаточное использование современных средств, обеспечивающих информационную безопасность.</w:t>
            </w:r>
          </w:p>
          <w:p w:rsidR="007B35FF" w:rsidRPr="000976B6" w:rsidRDefault="007B35FF"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Несовершенство нормативной базы на федеральном уровне – «устаревший» ГОСТ Р 52044-2003, согласно которому почти </w:t>
            </w:r>
            <w:r>
              <w:rPr>
                <w:rFonts w:eastAsiaTheme="minorHAnsi"/>
                <w:sz w:val="22"/>
                <w:szCs w:val="22"/>
                <w:lang w:eastAsia="en-US"/>
              </w:rPr>
              <w:t xml:space="preserve">             </w:t>
            </w:r>
            <w:r w:rsidRPr="000976B6">
              <w:rPr>
                <w:rFonts w:eastAsiaTheme="minorHAnsi"/>
                <w:sz w:val="22"/>
                <w:szCs w:val="22"/>
                <w:lang w:eastAsia="en-US"/>
              </w:rPr>
              <w:t>90% рекламных конструкций оказываются вне закона, и, как следствие, угроза невыполнения обязательств в рамках соглашений по ФИФА</w:t>
            </w:r>
          </w:p>
        </w:tc>
      </w:tr>
    </w:tbl>
    <w:p w:rsidR="00F16DC3" w:rsidRPr="000976B6" w:rsidRDefault="00F16DC3" w:rsidP="000976B6">
      <w:pPr>
        <w:pStyle w:val="ConsPlusNormal"/>
        <w:widowControl/>
        <w:rPr>
          <w:rFonts w:ascii="Times New Roman" w:eastAsiaTheme="minorHAnsi" w:hAnsi="Times New Roman" w:cs="Times New Roman"/>
          <w:sz w:val="28"/>
          <w:szCs w:val="28"/>
          <w:lang w:eastAsia="en-US"/>
        </w:rPr>
      </w:pPr>
    </w:p>
    <w:p w:rsidR="00E232E5" w:rsidRPr="000976B6" w:rsidRDefault="00816031" w:rsidP="000976B6">
      <w:pPr>
        <w:autoSpaceDE w:val="0"/>
        <w:autoSpaceDN w:val="0"/>
        <w:adjustRightInd w:val="0"/>
        <w:jc w:val="center"/>
        <w:outlineLvl w:val="0"/>
        <w:rPr>
          <w:rFonts w:eastAsiaTheme="minorHAnsi"/>
          <w:sz w:val="28"/>
          <w:szCs w:val="28"/>
          <w:lang w:eastAsia="en-US"/>
        </w:rPr>
      </w:pPr>
      <w:bookmarkStart w:id="1" w:name="Par33"/>
      <w:bookmarkEnd w:id="1"/>
      <w:r w:rsidRPr="000976B6">
        <w:rPr>
          <w:rFonts w:eastAsiaTheme="minorHAnsi"/>
          <w:sz w:val="28"/>
          <w:szCs w:val="28"/>
          <w:lang w:eastAsia="en-US"/>
        </w:rPr>
        <w:t xml:space="preserve">2.4.4. </w:t>
      </w:r>
      <w:r w:rsidR="00016465" w:rsidRPr="000976B6">
        <w:rPr>
          <w:rFonts w:eastAsiaTheme="minorHAnsi"/>
          <w:sz w:val="28"/>
          <w:szCs w:val="28"/>
          <w:lang w:eastAsia="en-US"/>
        </w:rPr>
        <w:t>Имидж Волгограда</w:t>
      </w:r>
    </w:p>
    <w:p w:rsidR="00E232E5" w:rsidRPr="000976B6" w:rsidRDefault="00E232E5" w:rsidP="000976B6">
      <w:pPr>
        <w:autoSpaceDE w:val="0"/>
        <w:autoSpaceDN w:val="0"/>
        <w:adjustRightInd w:val="0"/>
        <w:jc w:val="both"/>
        <w:outlineLvl w:val="0"/>
        <w:rPr>
          <w:rFonts w:eastAsiaTheme="minorHAnsi"/>
          <w:sz w:val="28"/>
          <w:szCs w:val="28"/>
          <w:lang w:eastAsia="en-US"/>
        </w:rPr>
      </w:pPr>
    </w:p>
    <w:p w:rsidR="00E232E5" w:rsidRPr="000976B6" w:rsidRDefault="00016465" w:rsidP="000976B6">
      <w:pPr>
        <w:autoSpaceDE w:val="0"/>
        <w:autoSpaceDN w:val="0"/>
        <w:adjustRightInd w:val="0"/>
        <w:ind w:firstLineChars="253" w:firstLine="708"/>
        <w:jc w:val="both"/>
        <w:outlineLvl w:val="0"/>
        <w:rPr>
          <w:rFonts w:eastAsiaTheme="minorHAnsi"/>
          <w:sz w:val="28"/>
          <w:szCs w:val="28"/>
          <w:lang w:eastAsia="en-US"/>
        </w:rPr>
      </w:pPr>
      <w:r w:rsidRPr="000976B6">
        <w:rPr>
          <w:rFonts w:eastAsiaTheme="minorHAnsi"/>
          <w:sz w:val="28"/>
          <w:szCs w:val="28"/>
          <w:lang w:eastAsia="en-US"/>
        </w:rPr>
        <w:t xml:space="preserve">Проходящие в Волгограде отраслевые и межотраслевые мероприятия разрознены и не обеспечены достаточной информационной поддержкой, отсутствуют календарь событий, </w:t>
      </w:r>
      <w:proofErr w:type="spellStart"/>
      <w:r w:rsidRPr="000976B6">
        <w:rPr>
          <w:rFonts w:eastAsiaTheme="minorHAnsi"/>
          <w:sz w:val="28"/>
          <w:szCs w:val="28"/>
          <w:lang w:eastAsia="en-US"/>
        </w:rPr>
        <w:t>брендбук</w:t>
      </w:r>
      <w:proofErr w:type="spellEnd"/>
      <w:r w:rsidRPr="000976B6">
        <w:rPr>
          <w:rFonts w:eastAsiaTheme="minorHAnsi"/>
          <w:sz w:val="28"/>
          <w:szCs w:val="28"/>
          <w:lang w:eastAsia="en-US"/>
        </w:rPr>
        <w:t xml:space="preserve"> города и т.п. Представители волгоградского бизнес-сообщества недостаточно вовлечены в реализацию совместных проектов с зарубежными партнерами. Как один из родоначальников движения породненных городов, Волгоград обладает значительным потенциалом для позиционирования себя как </w:t>
      </w:r>
      <w:r w:rsidRPr="000976B6">
        <w:rPr>
          <w:sz w:val="28"/>
          <w:szCs w:val="28"/>
        </w:rPr>
        <w:t>одного из ведущих российских центров (столицы) общественной дипломатии</w:t>
      </w:r>
      <w:r w:rsidRPr="000976B6">
        <w:rPr>
          <w:rFonts w:eastAsiaTheme="minorHAnsi"/>
          <w:sz w:val="28"/>
          <w:szCs w:val="28"/>
          <w:lang w:eastAsia="en-US"/>
        </w:rPr>
        <w:t xml:space="preserve">, однако в настоящее </w:t>
      </w:r>
      <w:r w:rsidRPr="000976B6">
        <w:rPr>
          <w:rFonts w:eastAsiaTheme="minorHAnsi"/>
          <w:sz w:val="28"/>
          <w:szCs w:val="28"/>
          <w:lang w:eastAsia="en-US"/>
        </w:rPr>
        <w:lastRenderedPageBreak/>
        <w:t xml:space="preserve">время этот ресурс не используется в полной мере. Отсутствует популярная городская неофициальная символика, низка выставочная и конгресс-активность Волгограда за своими границами, недостаточна освещенность города в интернет-пространстве, низка частота положительных упоминаний Волгограда в средствах массовой информации </w:t>
      </w:r>
      <w:r w:rsidRPr="000976B6">
        <w:rPr>
          <w:rFonts w:eastAsiaTheme="minorHAnsi"/>
          <w:bCs/>
          <w:sz w:val="28"/>
          <w:szCs w:val="28"/>
          <w:lang w:eastAsia="en-US"/>
        </w:rPr>
        <w:t xml:space="preserve">(далее </w:t>
      </w:r>
      <w:r w:rsidR="00E06151" w:rsidRPr="000976B6">
        <w:rPr>
          <w:rFonts w:eastAsiaTheme="minorHAnsi"/>
          <w:bCs/>
          <w:sz w:val="28"/>
          <w:szCs w:val="28"/>
          <w:lang w:eastAsia="en-US"/>
        </w:rPr>
        <w:t>–</w:t>
      </w:r>
      <w:r w:rsidRPr="000976B6">
        <w:rPr>
          <w:rFonts w:eastAsiaTheme="minorHAnsi"/>
          <w:bCs/>
          <w:sz w:val="28"/>
          <w:szCs w:val="28"/>
          <w:lang w:eastAsia="en-US"/>
        </w:rPr>
        <w:t xml:space="preserve"> СМИ)</w:t>
      </w:r>
      <w:r w:rsidRPr="000976B6">
        <w:rPr>
          <w:rFonts w:eastAsiaTheme="minorHAnsi"/>
          <w:sz w:val="28"/>
          <w:szCs w:val="28"/>
          <w:lang w:eastAsia="en-US"/>
        </w:rPr>
        <w:t xml:space="preserve">. </w:t>
      </w:r>
    </w:p>
    <w:p w:rsidR="00E232E5" w:rsidRPr="000976B6" w:rsidRDefault="00016465" w:rsidP="000976B6">
      <w:pPr>
        <w:autoSpaceDE w:val="0"/>
        <w:autoSpaceDN w:val="0"/>
        <w:adjustRightInd w:val="0"/>
        <w:ind w:firstLineChars="253" w:firstLine="708"/>
        <w:jc w:val="both"/>
        <w:outlineLvl w:val="0"/>
        <w:rPr>
          <w:rFonts w:eastAsiaTheme="minorHAnsi"/>
          <w:sz w:val="28"/>
          <w:szCs w:val="28"/>
          <w:lang w:eastAsia="en-US"/>
        </w:rPr>
      </w:pPr>
      <w:r w:rsidRPr="000976B6">
        <w:rPr>
          <w:rFonts w:eastAsiaTheme="minorHAnsi"/>
          <w:sz w:val="28"/>
          <w:szCs w:val="28"/>
          <w:lang w:eastAsia="en-US"/>
        </w:rPr>
        <w:t>Анализ сильных и слабых сторон, возможностей и угроз представлен в таблице 21.</w:t>
      </w:r>
    </w:p>
    <w:p w:rsidR="00F16DC3" w:rsidRPr="000976B6" w:rsidRDefault="00F16DC3" w:rsidP="000976B6">
      <w:pPr>
        <w:autoSpaceDE w:val="0"/>
        <w:autoSpaceDN w:val="0"/>
        <w:adjustRightInd w:val="0"/>
        <w:ind w:firstLineChars="253" w:firstLine="708"/>
        <w:jc w:val="both"/>
        <w:outlineLvl w:val="0"/>
        <w:rPr>
          <w:rFonts w:eastAsiaTheme="minorHAnsi"/>
          <w:sz w:val="28"/>
          <w:szCs w:val="28"/>
          <w:lang w:eastAsia="en-US"/>
        </w:rPr>
      </w:pPr>
    </w:p>
    <w:p w:rsidR="00E232E5" w:rsidRPr="000976B6" w:rsidRDefault="00016465" w:rsidP="000976B6">
      <w:pPr>
        <w:pStyle w:val="ConsPlusNormal"/>
        <w:widowControl/>
        <w:ind w:firstLine="709"/>
        <w:jc w:val="right"/>
        <w:rPr>
          <w:rFonts w:ascii="Times New Roman" w:hAnsi="Times New Roman" w:cs="Times New Roman"/>
          <w:sz w:val="28"/>
          <w:szCs w:val="28"/>
        </w:rPr>
      </w:pPr>
      <w:r w:rsidRPr="000976B6">
        <w:rPr>
          <w:rFonts w:ascii="Times New Roman" w:hAnsi="Times New Roman" w:cs="Times New Roman"/>
          <w:sz w:val="28"/>
          <w:szCs w:val="28"/>
        </w:rPr>
        <w:t>Таблица 21</w:t>
      </w:r>
    </w:p>
    <w:p w:rsidR="00F16DC3" w:rsidRPr="000976B6" w:rsidRDefault="00F16DC3" w:rsidP="000976B6">
      <w:pPr>
        <w:pStyle w:val="ConsPlusNormal"/>
        <w:widowControl/>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4814"/>
        <w:gridCol w:w="4815"/>
      </w:tblGrid>
      <w:tr w:rsidR="00F16DC3" w:rsidRPr="000976B6" w:rsidTr="00975477">
        <w:trPr>
          <w:jc w:val="center"/>
        </w:trPr>
        <w:tc>
          <w:tcPr>
            <w:tcW w:w="4814" w:type="dxa"/>
          </w:tcPr>
          <w:p w:rsidR="00F16DC3" w:rsidRPr="000976B6" w:rsidRDefault="00F16DC3" w:rsidP="000976B6">
            <w:pPr>
              <w:autoSpaceDE w:val="0"/>
              <w:autoSpaceDN w:val="0"/>
              <w:adjustRightInd w:val="0"/>
              <w:jc w:val="center"/>
              <w:rPr>
                <w:rFonts w:eastAsiaTheme="minorHAnsi"/>
                <w:sz w:val="22"/>
                <w:szCs w:val="22"/>
                <w:lang w:eastAsia="en-US"/>
              </w:rPr>
            </w:pPr>
            <w:r w:rsidRPr="000976B6">
              <w:rPr>
                <w:rFonts w:eastAsiaTheme="minorHAnsi"/>
                <w:sz w:val="22"/>
                <w:szCs w:val="22"/>
                <w:lang w:eastAsia="en-US"/>
              </w:rPr>
              <w:t>Сильные стороны</w:t>
            </w:r>
          </w:p>
        </w:tc>
        <w:tc>
          <w:tcPr>
            <w:tcW w:w="4815" w:type="dxa"/>
          </w:tcPr>
          <w:p w:rsidR="00F16DC3" w:rsidRPr="000976B6" w:rsidRDefault="00F16DC3" w:rsidP="000976B6">
            <w:pPr>
              <w:autoSpaceDE w:val="0"/>
              <w:autoSpaceDN w:val="0"/>
              <w:adjustRightInd w:val="0"/>
              <w:jc w:val="center"/>
              <w:rPr>
                <w:rFonts w:eastAsiaTheme="minorHAnsi"/>
                <w:sz w:val="22"/>
                <w:szCs w:val="22"/>
                <w:lang w:eastAsia="en-US"/>
              </w:rPr>
            </w:pPr>
            <w:r w:rsidRPr="000976B6">
              <w:rPr>
                <w:rFonts w:eastAsiaTheme="minorHAnsi"/>
                <w:sz w:val="22"/>
                <w:szCs w:val="22"/>
                <w:lang w:eastAsia="en-US"/>
              </w:rPr>
              <w:t>Слабые стороны</w:t>
            </w:r>
          </w:p>
        </w:tc>
      </w:tr>
      <w:tr w:rsidR="00F16DC3" w:rsidRPr="000976B6" w:rsidTr="00975477">
        <w:trPr>
          <w:jc w:val="center"/>
        </w:trPr>
        <w:tc>
          <w:tcPr>
            <w:tcW w:w="4814" w:type="dxa"/>
          </w:tcPr>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Высокий положительный историко-патриотический и спортивный имидж. Волгоград обладает потенциалом формирования имиджа мегаполиса федерального значения, привлекательного города с выдающейся историей и перспективой устойчивого развития.</w:t>
            </w:r>
          </w:p>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Волгоград обладает значительным потенциалом в осуществлении международных и межрегиональных связей</w:t>
            </w:r>
          </w:p>
        </w:tc>
        <w:tc>
          <w:tcPr>
            <w:tcW w:w="4815" w:type="dxa"/>
          </w:tcPr>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Отсутствие популярной городской неофициальной символики, низкая выставочная и конгресс-активность Волгограда за своими границами.</w:t>
            </w:r>
          </w:p>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Низкая частота положительных упоминаний Волгограда в СМИ, слабая освещенность в интернет-пространстве.</w:t>
            </w:r>
          </w:p>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Проходящие в Волгограде отраслевые и межотраслевые мероприятия разрознены и не обеспечены достаточной информационной поддержкой</w:t>
            </w:r>
          </w:p>
        </w:tc>
      </w:tr>
      <w:tr w:rsidR="00F16DC3" w:rsidRPr="000976B6" w:rsidTr="00975477">
        <w:trPr>
          <w:jc w:val="center"/>
        </w:trPr>
        <w:tc>
          <w:tcPr>
            <w:tcW w:w="4814" w:type="dxa"/>
          </w:tcPr>
          <w:p w:rsidR="00F16DC3" w:rsidRPr="000976B6" w:rsidRDefault="00F16DC3" w:rsidP="000976B6">
            <w:pPr>
              <w:autoSpaceDE w:val="0"/>
              <w:autoSpaceDN w:val="0"/>
              <w:adjustRightInd w:val="0"/>
              <w:jc w:val="center"/>
              <w:rPr>
                <w:rFonts w:eastAsiaTheme="minorHAnsi"/>
                <w:sz w:val="22"/>
                <w:szCs w:val="22"/>
                <w:lang w:eastAsia="en-US"/>
              </w:rPr>
            </w:pPr>
            <w:r w:rsidRPr="000976B6">
              <w:rPr>
                <w:rFonts w:eastAsiaTheme="minorHAnsi"/>
                <w:sz w:val="22"/>
                <w:szCs w:val="22"/>
                <w:lang w:eastAsia="en-US"/>
              </w:rPr>
              <w:t>Возможности</w:t>
            </w:r>
          </w:p>
        </w:tc>
        <w:tc>
          <w:tcPr>
            <w:tcW w:w="4815" w:type="dxa"/>
          </w:tcPr>
          <w:p w:rsidR="00F16DC3" w:rsidRPr="000976B6" w:rsidRDefault="00F16DC3" w:rsidP="000976B6">
            <w:pPr>
              <w:autoSpaceDE w:val="0"/>
              <w:autoSpaceDN w:val="0"/>
              <w:adjustRightInd w:val="0"/>
              <w:jc w:val="center"/>
              <w:rPr>
                <w:rFonts w:eastAsiaTheme="minorHAnsi"/>
                <w:sz w:val="22"/>
                <w:szCs w:val="22"/>
                <w:lang w:eastAsia="en-US"/>
              </w:rPr>
            </w:pPr>
            <w:r w:rsidRPr="000976B6">
              <w:rPr>
                <w:rFonts w:eastAsiaTheme="minorHAnsi"/>
                <w:sz w:val="22"/>
                <w:szCs w:val="22"/>
                <w:lang w:eastAsia="en-US"/>
              </w:rPr>
              <w:t>Угрозы</w:t>
            </w:r>
          </w:p>
        </w:tc>
      </w:tr>
      <w:tr w:rsidR="00F16DC3" w:rsidRPr="000976B6" w:rsidTr="00975477">
        <w:trPr>
          <w:jc w:val="center"/>
        </w:trPr>
        <w:tc>
          <w:tcPr>
            <w:tcW w:w="4814" w:type="dxa"/>
          </w:tcPr>
          <w:p w:rsidR="001C2CE3" w:rsidRPr="000976B6" w:rsidRDefault="00F16DC3" w:rsidP="000976B6">
            <w:pPr>
              <w:autoSpaceDE w:val="0"/>
              <w:autoSpaceDN w:val="0"/>
              <w:adjustRightInd w:val="0"/>
              <w:jc w:val="both"/>
              <w:rPr>
                <w:rFonts w:eastAsiaTheme="minorHAnsi"/>
                <w:sz w:val="22"/>
                <w:szCs w:val="22"/>
                <w:lang w:eastAsia="en-US"/>
              </w:rPr>
            </w:pPr>
            <w:r w:rsidRPr="000976B6">
              <w:rPr>
                <w:rFonts w:eastAsiaTheme="minorHAnsi"/>
                <w:sz w:val="22"/>
                <w:szCs w:val="22"/>
                <w:lang w:eastAsia="en-US"/>
              </w:rPr>
              <w:t xml:space="preserve">Использование ресурсов общественной дипломатии для формирования позитивного имиджа Волгограда в рамках приоритетов современной </w:t>
            </w:r>
            <w:hyperlink r:id="rId19" w:history="1">
              <w:r w:rsidRPr="000976B6">
                <w:rPr>
                  <w:rFonts w:eastAsiaTheme="minorHAnsi"/>
                  <w:sz w:val="22"/>
                  <w:szCs w:val="22"/>
                  <w:lang w:eastAsia="en-US"/>
                </w:rPr>
                <w:t>Концепции</w:t>
              </w:r>
            </w:hyperlink>
            <w:r w:rsidRPr="000976B6">
              <w:rPr>
                <w:rFonts w:eastAsiaTheme="minorHAnsi"/>
                <w:sz w:val="22"/>
                <w:szCs w:val="22"/>
                <w:lang w:eastAsia="en-US"/>
              </w:rPr>
              <w:t xml:space="preserve"> внешней политики Российской Федерации</w:t>
            </w:r>
            <w:r w:rsidR="001C2CE3" w:rsidRPr="000976B6">
              <w:rPr>
                <w:rFonts w:eastAsiaTheme="minorHAnsi"/>
                <w:sz w:val="22"/>
                <w:szCs w:val="22"/>
                <w:lang w:eastAsia="en-US"/>
              </w:rPr>
              <w:t xml:space="preserve">, утвержденной </w:t>
            </w:r>
            <w:r w:rsidR="001C2CE3" w:rsidRPr="000976B6">
              <w:rPr>
                <w:sz w:val="22"/>
                <w:szCs w:val="22"/>
              </w:rPr>
              <w:t>Указом Президента Российской Федерации                                от 31 марта 2023 г. № 229</w:t>
            </w:r>
            <w:r w:rsidR="002A0DF9" w:rsidRPr="000976B6">
              <w:rPr>
                <w:sz w:val="22"/>
                <w:szCs w:val="22"/>
              </w:rPr>
              <w:t xml:space="preserve"> «Об утверждении Концепции внешней политики Российской Федерации»</w:t>
            </w:r>
            <w:r w:rsidR="001C2CE3" w:rsidRPr="000976B6">
              <w:rPr>
                <w:rFonts w:eastAsiaTheme="minorHAnsi"/>
                <w:sz w:val="22"/>
                <w:szCs w:val="22"/>
                <w:lang w:eastAsia="en-US"/>
              </w:rPr>
              <w:t>.</w:t>
            </w:r>
          </w:p>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Продвижение Волгограда на </w:t>
            </w:r>
            <w:proofErr w:type="spellStart"/>
            <w:proofErr w:type="gramStart"/>
            <w:r w:rsidRPr="000976B6">
              <w:rPr>
                <w:rFonts w:eastAsiaTheme="minorHAnsi"/>
                <w:sz w:val="22"/>
                <w:szCs w:val="22"/>
                <w:lang w:eastAsia="en-US"/>
              </w:rPr>
              <w:t>международ</w:t>
            </w:r>
            <w:proofErr w:type="spellEnd"/>
            <w:r w:rsidR="000068B8">
              <w:rPr>
                <w:rFonts w:eastAsiaTheme="minorHAnsi"/>
                <w:sz w:val="22"/>
                <w:szCs w:val="22"/>
                <w:lang w:eastAsia="en-US"/>
              </w:rPr>
              <w:t>-</w:t>
            </w:r>
            <w:r w:rsidRPr="000976B6">
              <w:rPr>
                <w:rFonts w:eastAsiaTheme="minorHAnsi"/>
                <w:sz w:val="22"/>
                <w:szCs w:val="22"/>
                <w:lang w:eastAsia="en-US"/>
              </w:rPr>
              <w:t>ном</w:t>
            </w:r>
            <w:proofErr w:type="gramEnd"/>
            <w:r w:rsidRPr="000976B6">
              <w:rPr>
                <w:rFonts w:eastAsiaTheme="minorHAnsi"/>
                <w:sz w:val="22"/>
                <w:szCs w:val="22"/>
                <w:lang w:eastAsia="en-US"/>
              </w:rPr>
              <w:t xml:space="preserve"> и федеральном уровнях, повышение его узнаваемости в СМИ.</w:t>
            </w:r>
          </w:p>
          <w:p w:rsidR="00F16DC3" w:rsidRPr="000976B6" w:rsidRDefault="00F16DC3" w:rsidP="000068B8">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Формирование положительного </w:t>
            </w:r>
            <w:proofErr w:type="spellStart"/>
            <w:proofErr w:type="gramStart"/>
            <w:r w:rsidRPr="000976B6">
              <w:rPr>
                <w:rFonts w:eastAsiaTheme="minorHAnsi"/>
                <w:sz w:val="22"/>
                <w:szCs w:val="22"/>
                <w:lang w:eastAsia="en-US"/>
              </w:rPr>
              <w:t>инвести</w:t>
            </w:r>
            <w:r w:rsidR="000068B8">
              <w:rPr>
                <w:rFonts w:eastAsiaTheme="minorHAnsi"/>
                <w:sz w:val="22"/>
                <w:szCs w:val="22"/>
                <w:lang w:eastAsia="en-US"/>
              </w:rPr>
              <w:t>-</w:t>
            </w:r>
            <w:r w:rsidRPr="000976B6">
              <w:rPr>
                <w:rFonts w:eastAsiaTheme="minorHAnsi"/>
                <w:sz w:val="22"/>
                <w:szCs w:val="22"/>
                <w:lang w:eastAsia="en-US"/>
              </w:rPr>
              <w:t>ционного</w:t>
            </w:r>
            <w:proofErr w:type="spellEnd"/>
            <w:proofErr w:type="gramEnd"/>
            <w:r w:rsidRPr="000976B6">
              <w:rPr>
                <w:rFonts w:eastAsiaTheme="minorHAnsi"/>
                <w:sz w:val="22"/>
                <w:szCs w:val="22"/>
                <w:lang w:eastAsia="en-US"/>
              </w:rPr>
              <w:t xml:space="preserve"> климата</w:t>
            </w:r>
          </w:p>
        </w:tc>
        <w:tc>
          <w:tcPr>
            <w:tcW w:w="4815" w:type="dxa"/>
          </w:tcPr>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Снижение привлекательности Волгограда из-за отсутствия современных форм </w:t>
            </w:r>
            <w:proofErr w:type="spellStart"/>
            <w:proofErr w:type="gramStart"/>
            <w:r w:rsidRPr="000976B6">
              <w:rPr>
                <w:rFonts w:eastAsiaTheme="minorHAnsi"/>
                <w:sz w:val="22"/>
                <w:szCs w:val="22"/>
                <w:lang w:eastAsia="en-US"/>
              </w:rPr>
              <w:t>позициони</w:t>
            </w:r>
            <w:r w:rsidR="000068B8">
              <w:rPr>
                <w:rFonts w:eastAsiaTheme="minorHAnsi"/>
                <w:sz w:val="22"/>
                <w:szCs w:val="22"/>
                <w:lang w:eastAsia="en-US"/>
              </w:rPr>
              <w:t>-</w:t>
            </w:r>
            <w:r w:rsidRPr="000976B6">
              <w:rPr>
                <w:rFonts w:eastAsiaTheme="minorHAnsi"/>
                <w:sz w:val="22"/>
                <w:szCs w:val="22"/>
                <w:lang w:eastAsia="en-US"/>
              </w:rPr>
              <w:t>рования</w:t>
            </w:r>
            <w:proofErr w:type="spellEnd"/>
            <w:proofErr w:type="gramEnd"/>
            <w:r w:rsidRPr="000976B6">
              <w:rPr>
                <w:rFonts w:eastAsiaTheme="minorHAnsi"/>
                <w:sz w:val="22"/>
                <w:szCs w:val="22"/>
                <w:lang w:eastAsia="en-US"/>
              </w:rPr>
              <w:t xml:space="preserve"> (календарь событий, </w:t>
            </w:r>
            <w:proofErr w:type="spellStart"/>
            <w:r w:rsidRPr="000976B6">
              <w:rPr>
                <w:rFonts w:eastAsiaTheme="minorHAnsi"/>
                <w:sz w:val="22"/>
                <w:szCs w:val="22"/>
                <w:lang w:eastAsia="en-US"/>
              </w:rPr>
              <w:t>брендбук</w:t>
            </w:r>
            <w:proofErr w:type="spellEnd"/>
            <w:r w:rsidRPr="000976B6">
              <w:rPr>
                <w:rFonts w:eastAsiaTheme="minorHAnsi"/>
                <w:sz w:val="22"/>
                <w:szCs w:val="22"/>
                <w:lang w:eastAsia="en-US"/>
              </w:rPr>
              <w:t xml:space="preserve"> города </w:t>
            </w:r>
            <w:r w:rsidR="000068B8">
              <w:rPr>
                <w:rFonts w:eastAsiaTheme="minorHAnsi"/>
                <w:sz w:val="22"/>
                <w:szCs w:val="22"/>
                <w:lang w:eastAsia="en-US"/>
              </w:rPr>
              <w:t xml:space="preserve">    </w:t>
            </w:r>
            <w:r w:rsidRPr="000976B6">
              <w:rPr>
                <w:rFonts w:eastAsiaTheme="minorHAnsi"/>
                <w:sz w:val="22"/>
                <w:szCs w:val="22"/>
                <w:lang w:eastAsia="en-US"/>
              </w:rPr>
              <w:t>и др.).</w:t>
            </w:r>
          </w:p>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Ухудшение инвестиционного климата Волгограда.</w:t>
            </w:r>
          </w:p>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 xml:space="preserve">Снижение интереса к Волгограду со </w:t>
            </w:r>
            <w:proofErr w:type="gramStart"/>
            <w:r w:rsidRPr="000976B6">
              <w:rPr>
                <w:rFonts w:eastAsiaTheme="minorHAnsi"/>
                <w:sz w:val="22"/>
                <w:szCs w:val="22"/>
                <w:lang w:eastAsia="en-US"/>
              </w:rPr>
              <w:t>сто</w:t>
            </w:r>
            <w:r w:rsidR="000068B8">
              <w:rPr>
                <w:rFonts w:eastAsiaTheme="minorHAnsi"/>
                <w:sz w:val="22"/>
                <w:szCs w:val="22"/>
                <w:lang w:eastAsia="en-US"/>
              </w:rPr>
              <w:t>-</w:t>
            </w:r>
            <w:proofErr w:type="spellStart"/>
            <w:r w:rsidRPr="000976B6">
              <w:rPr>
                <w:rFonts w:eastAsiaTheme="minorHAnsi"/>
                <w:sz w:val="22"/>
                <w:szCs w:val="22"/>
                <w:lang w:eastAsia="en-US"/>
              </w:rPr>
              <w:t>роны</w:t>
            </w:r>
            <w:proofErr w:type="spellEnd"/>
            <w:proofErr w:type="gramEnd"/>
            <w:r w:rsidRPr="000976B6">
              <w:rPr>
                <w:rFonts w:eastAsiaTheme="minorHAnsi"/>
                <w:sz w:val="22"/>
                <w:szCs w:val="22"/>
                <w:lang w:eastAsia="en-US"/>
              </w:rPr>
              <w:t xml:space="preserve"> зарубежных и российских партнеров, международных и межрегиональных </w:t>
            </w:r>
            <w:proofErr w:type="spellStart"/>
            <w:r w:rsidRPr="000976B6">
              <w:rPr>
                <w:rFonts w:eastAsiaTheme="minorHAnsi"/>
                <w:sz w:val="22"/>
                <w:szCs w:val="22"/>
                <w:lang w:eastAsia="en-US"/>
              </w:rPr>
              <w:t>организа</w:t>
            </w:r>
            <w:r w:rsidR="000068B8">
              <w:rPr>
                <w:rFonts w:eastAsiaTheme="minorHAnsi"/>
                <w:sz w:val="22"/>
                <w:szCs w:val="22"/>
                <w:lang w:eastAsia="en-US"/>
              </w:rPr>
              <w:t>-</w:t>
            </w:r>
            <w:r w:rsidRPr="000976B6">
              <w:rPr>
                <w:rFonts w:eastAsiaTheme="minorHAnsi"/>
                <w:sz w:val="22"/>
                <w:szCs w:val="22"/>
                <w:lang w:eastAsia="en-US"/>
              </w:rPr>
              <w:t>ций</w:t>
            </w:r>
            <w:proofErr w:type="spellEnd"/>
            <w:r w:rsidRPr="000976B6">
              <w:rPr>
                <w:rFonts w:eastAsiaTheme="minorHAnsi"/>
                <w:sz w:val="22"/>
                <w:szCs w:val="22"/>
                <w:lang w:eastAsia="en-US"/>
              </w:rPr>
              <w:t>, ассоциаций и союзов.</w:t>
            </w:r>
          </w:p>
          <w:p w:rsidR="00F16DC3" w:rsidRPr="000976B6" w:rsidRDefault="00F16DC3" w:rsidP="000976B6">
            <w:pPr>
              <w:autoSpaceDE w:val="0"/>
              <w:autoSpaceDN w:val="0"/>
              <w:adjustRightInd w:val="0"/>
              <w:ind w:firstLine="359"/>
              <w:jc w:val="both"/>
              <w:rPr>
                <w:rFonts w:eastAsiaTheme="minorHAnsi"/>
                <w:sz w:val="22"/>
                <w:szCs w:val="22"/>
                <w:lang w:eastAsia="en-US"/>
              </w:rPr>
            </w:pPr>
            <w:r w:rsidRPr="000976B6">
              <w:rPr>
                <w:rFonts w:eastAsiaTheme="minorHAnsi"/>
                <w:sz w:val="22"/>
                <w:szCs w:val="22"/>
                <w:lang w:eastAsia="en-US"/>
              </w:rPr>
              <w:t>Потеря поддержки со стороны федерального центра</w:t>
            </w:r>
          </w:p>
        </w:tc>
      </w:tr>
    </w:tbl>
    <w:p w:rsidR="00F16DC3" w:rsidRPr="000976B6" w:rsidRDefault="00F16DC3" w:rsidP="000976B6">
      <w:pPr>
        <w:pStyle w:val="ConsPlusNormal"/>
        <w:widowControl/>
        <w:rPr>
          <w:rFonts w:ascii="Times New Roman" w:hAnsi="Times New Roman" w:cs="Times New Roman"/>
          <w:sz w:val="28"/>
          <w:szCs w:val="28"/>
        </w:rPr>
      </w:pPr>
    </w:p>
    <w:p w:rsidR="00F16DC3" w:rsidRDefault="00F16DC3" w:rsidP="000976B6">
      <w:pPr>
        <w:tabs>
          <w:tab w:val="left" w:pos="9639"/>
        </w:tabs>
        <w:rPr>
          <w:sz w:val="28"/>
          <w:szCs w:val="28"/>
        </w:rPr>
      </w:pPr>
      <w:bookmarkStart w:id="2" w:name="Par19"/>
      <w:bookmarkEnd w:id="2"/>
    </w:p>
    <w:p w:rsidR="00251880" w:rsidRPr="000976B6" w:rsidRDefault="00251880" w:rsidP="000976B6">
      <w:pPr>
        <w:tabs>
          <w:tab w:val="left" w:pos="9639"/>
        </w:tabs>
        <w:rPr>
          <w:sz w:val="28"/>
          <w:szCs w:val="28"/>
        </w:rPr>
      </w:pPr>
    </w:p>
    <w:p w:rsidR="00F16DC3" w:rsidRPr="000976B6" w:rsidRDefault="00F16DC3" w:rsidP="000976B6">
      <w:pPr>
        <w:tabs>
          <w:tab w:val="left" w:pos="9639"/>
        </w:tabs>
        <w:ind w:left="4678"/>
        <w:jc w:val="both"/>
        <w:rPr>
          <w:sz w:val="28"/>
          <w:szCs w:val="28"/>
        </w:rPr>
      </w:pPr>
      <w:r w:rsidRPr="000976B6">
        <w:rPr>
          <w:sz w:val="28"/>
          <w:szCs w:val="28"/>
        </w:rPr>
        <w:t xml:space="preserve">Департамент экономического развития и инвестиций администрации Волгограда» </w:t>
      </w:r>
    </w:p>
    <w:p w:rsidR="00F16DC3" w:rsidRDefault="00F16DC3" w:rsidP="000976B6">
      <w:pPr>
        <w:tabs>
          <w:tab w:val="left" w:pos="9639"/>
        </w:tabs>
        <w:ind w:left="4678"/>
        <w:jc w:val="both"/>
        <w:rPr>
          <w:sz w:val="28"/>
          <w:szCs w:val="28"/>
        </w:rPr>
      </w:pPr>
    </w:p>
    <w:p w:rsidR="00251880" w:rsidRPr="000976B6" w:rsidRDefault="00251880" w:rsidP="000976B6">
      <w:pPr>
        <w:tabs>
          <w:tab w:val="left" w:pos="9639"/>
        </w:tabs>
        <w:ind w:left="4678"/>
        <w:jc w:val="both"/>
        <w:rPr>
          <w:sz w:val="28"/>
          <w:szCs w:val="28"/>
        </w:rPr>
      </w:pPr>
    </w:p>
    <w:p w:rsidR="00F16DC3" w:rsidRPr="000976B6" w:rsidRDefault="00F16DC3" w:rsidP="000976B6">
      <w:pPr>
        <w:tabs>
          <w:tab w:val="left" w:pos="9639"/>
        </w:tabs>
        <w:ind w:left="4678"/>
        <w:jc w:val="both"/>
        <w:rPr>
          <w:sz w:val="28"/>
          <w:szCs w:val="28"/>
        </w:rPr>
      </w:pPr>
    </w:p>
    <w:tbl>
      <w:tblPr>
        <w:tblStyle w:val="11"/>
        <w:tblW w:w="4877" w:type="pct"/>
        <w:jc w:val="center"/>
        <w:tblLook w:val="04A0" w:firstRow="1" w:lastRow="0" w:firstColumn="1" w:lastColumn="0" w:noHBand="0" w:noVBand="1"/>
      </w:tblPr>
      <w:tblGrid>
        <w:gridCol w:w="5701"/>
        <w:gridCol w:w="3912"/>
      </w:tblGrid>
      <w:tr w:rsidR="00E232E5" w:rsidRPr="000976B6" w:rsidTr="00975477">
        <w:trPr>
          <w:jc w:val="center"/>
        </w:trPr>
        <w:tc>
          <w:tcPr>
            <w:tcW w:w="2965" w:type="pct"/>
            <w:tcBorders>
              <w:top w:val="nil"/>
              <w:left w:val="nil"/>
              <w:bottom w:val="nil"/>
              <w:right w:val="nil"/>
            </w:tcBorders>
          </w:tcPr>
          <w:p w:rsidR="00E232E5" w:rsidRPr="000976B6" w:rsidRDefault="00016465" w:rsidP="000976B6">
            <w:pPr>
              <w:tabs>
                <w:tab w:val="left" w:pos="9639"/>
              </w:tabs>
              <w:ind w:left="-108"/>
              <w:rPr>
                <w:rFonts w:ascii="Times New Roman" w:hAnsi="Times New Roman" w:cs="Times New Roman"/>
                <w:sz w:val="28"/>
                <w:szCs w:val="28"/>
              </w:rPr>
            </w:pPr>
            <w:r w:rsidRPr="000976B6">
              <w:rPr>
                <w:rFonts w:ascii="Times New Roman" w:hAnsi="Times New Roman" w:cs="Times New Roman"/>
                <w:sz w:val="28"/>
                <w:szCs w:val="28"/>
              </w:rPr>
              <w:t xml:space="preserve">Председатель </w:t>
            </w:r>
          </w:p>
          <w:p w:rsidR="007C14DB" w:rsidRPr="000976B6" w:rsidRDefault="00016465" w:rsidP="000976B6">
            <w:pPr>
              <w:tabs>
                <w:tab w:val="left" w:pos="9639"/>
              </w:tabs>
              <w:ind w:left="-108"/>
              <w:rPr>
                <w:rFonts w:ascii="Times New Roman" w:hAnsi="Times New Roman" w:cs="Times New Roman"/>
                <w:sz w:val="28"/>
                <w:szCs w:val="28"/>
              </w:rPr>
            </w:pPr>
            <w:r w:rsidRPr="000976B6">
              <w:rPr>
                <w:rFonts w:ascii="Times New Roman" w:hAnsi="Times New Roman" w:cs="Times New Roman"/>
                <w:sz w:val="28"/>
                <w:szCs w:val="28"/>
              </w:rPr>
              <w:t xml:space="preserve">Волгоградской городской Думы </w:t>
            </w:r>
          </w:p>
          <w:p w:rsidR="007C14DB" w:rsidRPr="000976B6" w:rsidRDefault="007C14DB" w:rsidP="000976B6">
            <w:pPr>
              <w:tabs>
                <w:tab w:val="left" w:pos="9639"/>
              </w:tabs>
              <w:ind w:left="-108"/>
              <w:rPr>
                <w:rFonts w:ascii="Times New Roman" w:hAnsi="Times New Roman" w:cs="Times New Roman"/>
                <w:sz w:val="28"/>
                <w:szCs w:val="28"/>
              </w:rPr>
            </w:pPr>
          </w:p>
          <w:p w:rsidR="00E232E5" w:rsidRPr="000976B6" w:rsidRDefault="00016465" w:rsidP="000976B6">
            <w:pPr>
              <w:tabs>
                <w:tab w:val="left" w:pos="9639"/>
              </w:tabs>
              <w:ind w:left="-108"/>
              <w:rPr>
                <w:rFonts w:ascii="Times New Roman" w:hAnsi="Times New Roman" w:cs="Times New Roman"/>
                <w:sz w:val="28"/>
                <w:szCs w:val="28"/>
              </w:rPr>
            </w:pPr>
            <w:r w:rsidRPr="000976B6">
              <w:rPr>
                <w:rFonts w:ascii="Times New Roman" w:hAnsi="Times New Roman" w:cs="Times New Roman"/>
                <w:sz w:val="28"/>
              </w:rPr>
              <w:t xml:space="preserve">                            </w:t>
            </w:r>
            <w:r w:rsidR="00816031" w:rsidRPr="000976B6">
              <w:rPr>
                <w:rFonts w:ascii="Times New Roman" w:hAnsi="Times New Roman" w:cs="Times New Roman"/>
                <w:sz w:val="28"/>
              </w:rPr>
              <w:t xml:space="preserve">   </w:t>
            </w:r>
            <w:r w:rsidR="00975477" w:rsidRPr="000976B6">
              <w:rPr>
                <w:rFonts w:ascii="Times New Roman" w:hAnsi="Times New Roman" w:cs="Times New Roman"/>
                <w:sz w:val="28"/>
              </w:rPr>
              <w:t xml:space="preserve">  </w:t>
            </w:r>
            <w:r w:rsidR="00816031" w:rsidRPr="000976B6">
              <w:rPr>
                <w:rFonts w:ascii="Times New Roman" w:hAnsi="Times New Roman" w:cs="Times New Roman"/>
                <w:sz w:val="28"/>
              </w:rPr>
              <w:t xml:space="preserve">   </w:t>
            </w:r>
            <w:proofErr w:type="spellStart"/>
            <w:r w:rsidRPr="000976B6">
              <w:rPr>
                <w:rFonts w:ascii="Times New Roman" w:hAnsi="Times New Roman" w:cs="Times New Roman"/>
                <w:sz w:val="28"/>
              </w:rPr>
              <w:t>В.В.Колесников</w:t>
            </w:r>
            <w:proofErr w:type="spellEnd"/>
          </w:p>
        </w:tc>
        <w:tc>
          <w:tcPr>
            <w:tcW w:w="2035" w:type="pct"/>
            <w:tcBorders>
              <w:top w:val="nil"/>
              <w:left w:val="nil"/>
              <w:bottom w:val="nil"/>
              <w:right w:val="nil"/>
            </w:tcBorders>
          </w:tcPr>
          <w:p w:rsidR="00E232E5" w:rsidRPr="000976B6" w:rsidRDefault="00016465" w:rsidP="000976B6">
            <w:pPr>
              <w:tabs>
                <w:tab w:val="left" w:pos="9639"/>
              </w:tabs>
              <w:rPr>
                <w:rFonts w:ascii="Times New Roman" w:hAnsi="Times New Roman" w:cs="Times New Roman"/>
                <w:sz w:val="28"/>
                <w:szCs w:val="28"/>
              </w:rPr>
            </w:pPr>
            <w:r w:rsidRPr="000976B6">
              <w:rPr>
                <w:rFonts w:ascii="Times New Roman" w:hAnsi="Times New Roman" w:cs="Times New Roman"/>
                <w:sz w:val="28"/>
                <w:szCs w:val="28"/>
              </w:rPr>
              <w:t xml:space="preserve">Глава Волгограда </w:t>
            </w:r>
          </w:p>
          <w:p w:rsidR="00F16DC3" w:rsidRPr="000976B6" w:rsidRDefault="00F16DC3" w:rsidP="000976B6">
            <w:pPr>
              <w:tabs>
                <w:tab w:val="left" w:pos="9639"/>
              </w:tabs>
              <w:rPr>
                <w:rFonts w:ascii="Times New Roman" w:hAnsi="Times New Roman" w:cs="Times New Roman"/>
                <w:sz w:val="28"/>
                <w:szCs w:val="28"/>
              </w:rPr>
            </w:pPr>
          </w:p>
          <w:p w:rsidR="00F16DC3" w:rsidRPr="000976B6" w:rsidRDefault="00F16DC3" w:rsidP="000976B6">
            <w:pPr>
              <w:tabs>
                <w:tab w:val="left" w:pos="9639"/>
              </w:tabs>
              <w:rPr>
                <w:rFonts w:ascii="Times New Roman" w:hAnsi="Times New Roman" w:cs="Times New Roman"/>
                <w:sz w:val="28"/>
                <w:szCs w:val="28"/>
              </w:rPr>
            </w:pPr>
          </w:p>
          <w:p w:rsidR="00E232E5" w:rsidRPr="000976B6" w:rsidRDefault="00016465" w:rsidP="000976B6">
            <w:pPr>
              <w:tabs>
                <w:tab w:val="left" w:pos="9639"/>
              </w:tabs>
              <w:ind w:right="-108"/>
              <w:jc w:val="right"/>
              <w:rPr>
                <w:rFonts w:ascii="Times New Roman" w:hAnsi="Times New Roman" w:cs="Times New Roman"/>
                <w:sz w:val="28"/>
                <w:szCs w:val="28"/>
              </w:rPr>
            </w:pPr>
            <w:proofErr w:type="spellStart"/>
            <w:r w:rsidRPr="000976B6">
              <w:rPr>
                <w:rFonts w:ascii="Times New Roman" w:hAnsi="Times New Roman" w:cs="Times New Roman"/>
                <w:sz w:val="28"/>
                <w:szCs w:val="28"/>
              </w:rPr>
              <w:t>В.В.Марченко</w:t>
            </w:r>
            <w:proofErr w:type="spellEnd"/>
          </w:p>
        </w:tc>
      </w:tr>
    </w:tbl>
    <w:p w:rsidR="00E232E5" w:rsidRPr="00251880" w:rsidRDefault="00E232E5" w:rsidP="000976B6">
      <w:pPr>
        <w:rPr>
          <w:szCs w:val="28"/>
        </w:rPr>
      </w:pPr>
    </w:p>
    <w:sectPr w:rsidR="00E232E5" w:rsidRPr="00251880" w:rsidSect="00816031">
      <w:pgSz w:w="11907" w:h="16840" w:code="9"/>
      <w:pgMar w:top="1134" w:right="567" w:bottom="1134" w:left="1701" w:header="567"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07A" w:rsidRDefault="00D7407A">
      <w:r>
        <w:separator/>
      </w:r>
    </w:p>
  </w:endnote>
  <w:endnote w:type="continuationSeparator" w:id="0">
    <w:p w:rsidR="00D7407A" w:rsidRDefault="00D7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EFF" w:usb1="C000785B" w:usb2="00000009" w:usb3="00000000" w:csb0="000001FF" w:csb1="00000000"/>
  </w:font>
  <w:font w:name="Raleway">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n-ea">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07A" w:rsidRDefault="00D7407A">
      <w:r>
        <w:separator/>
      </w:r>
    </w:p>
  </w:footnote>
  <w:footnote w:type="continuationSeparator" w:id="0">
    <w:p w:rsidR="00D7407A" w:rsidRDefault="00D74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7A" w:rsidRDefault="00D7407A">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7407A" w:rsidRDefault="00D7407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078235"/>
      <w:docPartObj>
        <w:docPartGallery w:val="Page Numbers (Top of Page)"/>
        <w:docPartUnique/>
      </w:docPartObj>
    </w:sdtPr>
    <w:sdtEndPr/>
    <w:sdtContent>
      <w:p w:rsidR="00D7407A" w:rsidRDefault="00D7407A">
        <w:pPr>
          <w:pStyle w:val="a9"/>
          <w:jc w:val="center"/>
        </w:pPr>
        <w:r>
          <w:fldChar w:fldCharType="begin"/>
        </w:r>
        <w:r>
          <w:instrText>PAGE   \* MERGEFORMAT</w:instrText>
        </w:r>
        <w:r>
          <w:fldChar w:fldCharType="separate"/>
        </w:r>
        <w:r w:rsidR="001140B3">
          <w:rPr>
            <w:noProof/>
          </w:rPr>
          <w:t>30</w:t>
        </w:r>
        <w:r>
          <w:fldChar w:fldCharType="end"/>
        </w:r>
      </w:p>
    </w:sdtContent>
  </w:sdt>
  <w:p w:rsidR="00D7407A" w:rsidRDefault="00D7407A" w:rsidP="00037338">
    <w:pPr>
      <w:pStyle w:val="a9"/>
      <w:jc w:val="right"/>
    </w:pPr>
    <w:r>
      <w:t>Продолжение приложения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7A" w:rsidRDefault="00D7407A" w:rsidP="00037338">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9A505"/>
    <w:multiLevelType w:val="multilevel"/>
    <w:tmpl w:val="08A9A505"/>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2B772476"/>
    <w:multiLevelType w:val="multilevel"/>
    <w:tmpl w:val="2B772476"/>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546"/>
    <w:rsid w:val="00003158"/>
    <w:rsid w:val="0000320B"/>
    <w:rsid w:val="00004AD6"/>
    <w:rsid w:val="00005809"/>
    <w:rsid w:val="00005DD9"/>
    <w:rsid w:val="000068B8"/>
    <w:rsid w:val="00006C5A"/>
    <w:rsid w:val="00006D34"/>
    <w:rsid w:val="00007BA7"/>
    <w:rsid w:val="00010448"/>
    <w:rsid w:val="00012367"/>
    <w:rsid w:val="0001393C"/>
    <w:rsid w:val="00016465"/>
    <w:rsid w:val="0001725C"/>
    <w:rsid w:val="00017B6B"/>
    <w:rsid w:val="000237A8"/>
    <w:rsid w:val="00024D6C"/>
    <w:rsid w:val="000258C1"/>
    <w:rsid w:val="00025FB0"/>
    <w:rsid w:val="0002617E"/>
    <w:rsid w:val="000266DE"/>
    <w:rsid w:val="00027575"/>
    <w:rsid w:val="00027C0B"/>
    <w:rsid w:val="0003447A"/>
    <w:rsid w:val="0003663B"/>
    <w:rsid w:val="00037338"/>
    <w:rsid w:val="0004365B"/>
    <w:rsid w:val="00043E78"/>
    <w:rsid w:val="00046020"/>
    <w:rsid w:val="00046262"/>
    <w:rsid w:val="000528A5"/>
    <w:rsid w:val="00052FA8"/>
    <w:rsid w:val="00053EB6"/>
    <w:rsid w:val="000541AF"/>
    <w:rsid w:val="00054B04"/>
    <w:rsid w:val="00056DE2"/>
    <w:rsid w:val="00057AA1"/>
    <w:rsid w:val="00057FF9"/>
    <w:rsid w:val="00061137"/>
    <w:rsid w:val="0006141C"/>
    <w:rsid w:val="0006160B"/>
    <w:rsid w:val="00063052"/>
    <w:rsid w:val="000638E1"/>
    <w:rsid w:val="000644A6"/>
    <w:rsid w:val="00066D1E"/>
    <w:rsid w:val="000677E7"/>
    <w:rsid w:val="0007035B"/>
    <w:rsid w:val="00072571"/>
    <w:rsid w:val="0007491A"/>
    <w:rsid w:val="00077563"/>
    <w:rsid w:val="00080A65"/>
    <w:rsid w:val="00083976"/>
    <w:rsid w:val="00084553"/>
    <w:rsid w:val="000845C6"/>
    <w:rsid w:val="00084975"/>
    <w:rsid w:val="00084C05"/>
    <w:rsid w:val="0008531E"/>
    <w:rsid w:val="0008626A"/>
    <w:rsid w:val="000911C3"/>
    <w:rsid w:val="000912F0"/>
    <w:rsid w:val="00091AE5"/>
    <w:rsid w:val="000927EC"/>
    <w:rsid w:val="00092A01"/>
    <w:rsid w:val="00096660"/>
    <w:rsid w:val="000976B6"/>
    <w:rsid w:val="00097C8D"/>
    <w:rsid w:val="000A1C7C"/>
    <w:rsid w:val="000A27B5"/>
    <w:rsid w:val="000A299C"/>
    <w:rsid w:val="000A331E"/>
    <w:rsid w:val="000A6503"/>
    <w:rsid w:val="000A762C"/>
    <w:rsid w:val="000B1031"/>
    <w:rsid w:val="000B1FAF"/>
    <w:rsid w:val="000B239F"/>
    <w:rsid w:val="000B4A8C"/>
    <w:rsid w:val="000B5222"/>
    <w:rsid w:val="000B5481"/>
    <w:rsid w:val="000B59EE"/>
    <w:rsid w:val="000B5E1F"/>
    <w:rsid w:val="000C0313"/>
    <w:rsid w:val="000C22D4"/>
    <w:rsid w:val="000C2DA7"/>
    <w:rsid w:val="000C52CE"/>
    <w:rsid w:val="000C5939"/>
    <w:rsid w:val="000C60A8"/>
    <w:rsid w:val="000C7DE5"/>
    <w:rsid w:val="000D0AAD"/>
    <w:rsid w:val="000D185B"/>
    <w:rsid w:val="000D1E2E"/>
    <w:rsid w:val="000D39FC"/>
    <w:rsid w:val="000D4385"/>
    <w:rsid w:val="000D753F"/>
    <w:rsid w:val="000E3132"/>
    <w:rsid w:val="000E726F"/>
    <w:rsid w:val="000F31B9"/>
    <w:rsid w:val="000F388E"/>
    <w:rsid w:val="000F4336"/>
    <w:rsid w:val="001007DE"/>
    <w:rsid w:val="001023E9"/>
    <w:rsid w:val="00102B87"/>
    <w:rsid w:val="00103809"/>
    <w:rsid w:val="0010551E"/>
    <w:rsid w:val="00105C5B"/>
    <w:rsid w:val="00106904"/>
    <w:rsid w:val="00107035"/>
    <w:rsid w:val="00107E33"/>
    <w:rsid w:val="00110462"/>
    <w:rsid w:val="0011069C"/>
    <w:rsid w:val="001119A8"/>
    <w:rsid w:val="001128DE"/>
    <w:rsid w:val="00113170"/>
    <w:rsid w:val="001134F0"/>
    <w:rsid w:val="0011381E"/>
    <w:rsid w:val="00113FE6"/>
    <w:rsid w:val="001140B3"/>
    <w:rsid w:val="00115551"/>
    <w:rsid w:val="001159D0"/>
    <w:rsid w:val="00116590"/>
    <w:rsid w:val="0012231F"/>
    <w:rsid w:val="00125654"/>
    <w:rsid w:val="00125CD4"/>
    <w:rsid w:val="0012732B"/>
    <w:rsid w:val="00127426"/>
    <w:rsid w:val="001274BF"/>
    <w:rsid w:val="00130D03"/>
    <w:rsid w:val="00130F6A"/>
    <w:rsid w:val="0013281C"/>
    <w:rsid w:val="001368EC"/>
    <w:rsid w:val="0013692B"/>
    <w:rsid w:val="001370D2"/>
    <w:rsid w:val="00140A40"/>
    <w:rsid w:val="00140AD3"/>
    <w:rsid w:val="001456DB"/>
    <w:rsid w:val="00146F1E"/>
    <w:rsid w:val="001535DB"/>
    <w:rsid w:val="001539FB"/>
    <w:rsid w:val="0015478F"/>
    <w:rsid w:val="00154E97"/>
    <w:rsid w:val="001644F7"/>
    <w:rsid w:val="00164C82"/>
    <w:rsid w:val="0016626A"/>
    <w:rsid w:val="00166A3E"/>
    <w:rsid w:val="00167BA6"/>
    <w:rsid w:val="00167DD0"/>
    <w:rsid w:val="00170D3E"/>
    <w:rsid w:val="00172C35"/>
    <w:rsid w:val="00176EC3"/>
    <w:rsid w:val="0017715D"/>
    <w:rsid w:val="00177814"/>
    <w:rsid w:val="001812A0"/>
    <w:rsid w:val="001814E7"/>
    <w:rsid w:val="00182705"/>
    <w:rsid w:val="00184B14"/>
    <w:rsid w:val="001864A4"/>
    <w:rsid w:val="00186D25"/>
    <w:rsid w:val="00190213"/>
    <w:rsid w:val="001929D0"/>
    <w:rsid w:val="001937B4"/>
    <w:rsid w:val="00194494"/>
    <w:rsid w:val="00194532"/>
    <w:rsid w:val="001961AC"/>
    <w:rsid w:val="00197150"/>
    <w:rsid w:val="001A0112"/>
    <w:rsid w:val="001A109C"/>
    <w:rsid w:val="001A23AE"/>
    <w:rsid w:val="001A2C5B"/>
    <w:rsid w:val="001A2F60"/>
    <w:rsid w:val="001A36DB"/>
    <w:rsid w:val="001A3BE5"/>
    <w:rsid w:val="001A3D00"/>
    <w:rsid w:val="001A3DA2"/>
    <w:rsid w:val="001A4B0D"/>
    <w:rsid w:val="001A613C"/>
    <w:rsid w:val="001B0608"/>
    <w:rsid w:val="001B1941"/>
    <w:rsid w:val="001B1F4A"/>
    <w:rsid w:val="001B378C"/>
    <w:rsid w:val="001B3F11"/>
    <w:rsid w:val="001B5A72"/>
    <w:rsid w:val="001B6777"/>
    <w:rsid w:val="001B798A"/>
    <w:rsid w:val="001C01D5"/>
    <w:rsid w:val="001C1551"/>
    <w:rsid w:val="001C2CE3"/>
    <w:rsid w:val="001C380F"/>
    <w:rsid w:val="001C462A"/>
    <w:rsid w:val="001C54FF"/>
    <w:rsid w:val="001C77FE"/>
    <w:rsid w:val="001D19D3"/>
    <w:rsid w:val="001D315B"/>
    <w:rsid w:val="001D37D4"/>
    <w:rsid w:val="001D38DE"/>
    <w:rsid w:val="001D47CD"/>
    <w:rsid w:val="001D7F9D"/>
    <w:rsid w:val="001E07C6"/>
    <w:rsid w:val="001E2D3B"/>
    <w:rsid w:val="001E44A0"/>
    <w:rsid w:val="001E48B9"/>
    <w:rsid w:val="001E5FD5"/>
    <w:rsid w:val="001F2276"/>
    <w:rsid w:val="001F4014"/>
    <w:rsid w:val="001F44C5"/>
    <w:rsid w:val="001F6218"/>
    <w:rsid w:val="00200F1E"/>
    <w:rsid w:val="00201BCE"/>
    <w:rsid w:val="00204256"/>
    <w:rsid w:val="00204971"/>
    <w:rsid w:val="00204CBC"/>
    <w:rsid w:val="00205409"/>
    <w:rsid w:val="00205CCF"/>
    <w:rsid w:val="00206165"/>
    <w:rsid w:val="002062E6"/>
    <w:rsid w:val="00206F6B"/>
    <w:rsid w:val="00207569"/>
    <w:rsid w:val="0021055E"/>
    <w:rsid w:val="00210D22"/>
    <w:rsid w:val="002115FF"/>
    <w:rsid w:val="00213266"/>
    <w:rsid w:val="0021470B"/>
    <w:rsid w:val="00215AB1"/>
    <w:rsid w:val="002161C8"/>
    <w:rsid w:val="00217EB4"/>
    <w:rsid w:val="00217FBB"/>
    <w:rsid w:val="0022017E"/>
    <w:rsid w:val="0022116D"/>
    <w:rsid w:val="00222810"/>
    <w:rsid w:val="00223885"/>
    <w:rsid w:val="00224F20"/>
    <w:rsid w:val="002259A5"/>
    <w:rsid w:val="00226BD8"/>
    <w:rsid w:val="00226EEA"/>
    <w:rsid w:val="002307BC"/>
    <w:rsid w:val="00230AB9"/>
    <w:rsid w:val="00230BFE"/>
    <w:rsid w:val="00230EF2"/>
    <w:rsid w:val="002328ED"/>
    <w:rsid w:val="00233C33"/>
    <w:rsid w:val="0023566C"/>
    <w:rsid w:val="002401BA"/>
    <w:rsid w:val="00240379"/>
    <w:rsid w:val="002414B4"/>
    <w:rsid w:val="002429A1"/>
    <w:rsid w:val="00243C4C"/>
    <w:rsid w:val="0024432F"/>
    <w:rsid w:val="00247547"/>
    <w:rsid w:val="002506CF"/>
    <w:rsid w:val="00251880"/>
    <w:rsid w:val="00256490"/>
    <w:rsid w:val="00257051"/>
    <w:rsid w:val="00257669"/>
    <w:rsid w:val="00257C80"/>
    <w:rsid w:val="00257F8B"/>
    <w:rsid w:val="0026025A"/>
    <w:rsid w:val="0026098E"/>
    <w:rsid w:val="00261C6C"/>
    <w:rsid w:val="00266135"/>
    <w:rsid w:val="00266274"/>
    <w:rsid w:val="00270870"/>
    <w:rsid w:val="00272EB1"/>
    <w:rsid w:val="002737AB"/>
    <w:rsid w:val="002739BF"/>
    <w:rsid w:val="00273A4D"/>
    <w:rsid w:val="00280103"/>
    <w:rsid w:val="00280D0D"/>
    <w:rsid w:val="0028119B"/>
    <w:rsid w:val="00281DCE"/>
    <w:rsid w:val="00281EEA"/>
    <w:rsid w:val="00282E05"/>
    <w:rsid w:val="00286049"/>
    <w:rsid w:val="002878A0"/>
    <w:rsid w:val="002905AF"/>
    <w:rsid w:val="00291DB6"/>
    <w:rsid w:val="00292257"/>
    <w:rsid w:val="002938A8"/>
    <w:rsid w:val="002970E5"/>
    <w:rsid w:val="002972BE"/>
    <w:rsid w:val="002A08FB"/>
    <w:rsid w:val="002A0DF9"/>
    <w:rsid w:val="002A27D6"/>
    <w:rsid w:val="002A45FA"/>
    <w:rsid w:val="002A510A"/>
    <w:rsid w:val="002A57AC"/>
    <w:rsid w:val="002A77B4"/>
    <w:rsid w:val="002A78D8"/>
    <w:rsid w:val="002B2F9E"/>
    <w:rsid w:val="002B37E4"/>
    <w:rsid w:val="002B50C8"/>
    <w:rsid w:val="002B5A3D"/>
    <w:rsid w:val="002B6B2F"/>
    <w:rsid w:val="002C2676"/>
    <w:rsid w:val="002C26DC"/>
    <w:rsid w:val="002C35CF"/>
    <w:rsid w:val="002C511C"/>
    <w:rsid w:val="002C6C9D"/>
    <w:rsid w:val="002C6D7E"/>
    <w:rsid w:val="002C7ECD"/>
    <w:rsid w:val="002D09AA"/>
    <w:rsid w:val="002D22F1"/>
    <w:rsid w:val="002D3E4B"/>
    <w:rsid w:val="002D4D4C"/>
    <w:rsid w:val="002D5622"/>
    <w:rsid w:val="002D5B69"/>
    <w:rsid w:val="002D64E4"/>
    <w:rsid w:val="002D6502"/>
    <w:rsid w:val="002D6BF5"/>
    <w:rsid w:val="002E12AD"/>
    <w:rsid w:val="002E2592"/>
    <w:rsid w:val="002E3A6F"/>
    <w:rsid w:val="002E3BD6"/>
    <w:rsid w:val="002E606D"/>
    <w:rsid w:val="002E68DE"/>
    <w:rsid w:val="002E7DDC"/>
    <w:rsid w:val="002F1745"/>
    <w:rsid w:val="002F23A2"/>
    <w:rsid w:val="002F2679"/>
    <w:rsid w:val="002F2987"/>
    <w:rsid w:val="002F48EC"/>
    <w:rsid w:val="002F5799"/>
    <w:rsid w:val="002F6B2F"/>
    <w:rsid w:val="00301E43"/>
    <w:rsid w:val="00303660"/>
    <w:rsid w:val="00304BE8"/>
    <w:rsid w:val="00304D2F"/>
    <w:rsid w:val="00304D50"/>
    <w:rsid w:val="0030675F"/>
    <w:rsid w:val="00307E65"/>
    <w:rsid w:val="003102A6"/>
    <w:rsid w:val="00310355"/>
    <w:rsid w:val="0031188F"/>
    <w:rsid w:val="0031466B"/>
    <w:rsid w:val="00315256"/>
    <w:rsid w:val="00315F11"/>
    <w:rsid w:val="003222DA"/>
    <w:rsid w:val="003231B3"/>
    <w:rsid w:val="003248C0"/>
    <w:rsid w:val="00325095"/>
    <w:rsid w:val="00325AF2"/>
    <w:rsid w:val="00327170"/>
    <w:rsid w:val="00327D0A"/>
    <w:rsid w:val="00332B10"/>
    <w:rsid w:val="00332B68"/>
    <w:rsid w:val="00335CD2"/>
    <w:rsid w:val="00340D4C"/>
    <w:rsid w:val="003414A8"/>
    <w:rsid w:val="0034648D"/>
    <w:rsid w:val="00346AF0"/>
    <w:rsid w:val="00351C42"/>
    <w:rsid w:val="0035407C"/>
    <w:rsid w:val="003542A6"/>
    <w:rsid w:val="0035617E"/>
    <w:rsid w:val="003562CB"/>
    <w:rsid w:val="00357393"/>
    <w:rsid w:val="003606A7"/>
    <w:rsid w:val="00361F4A"/>
    <w:rsid w:val="00362399"/>
    <w:rsid w:val="0036335D"/>
    <w:rsid w:val="003645C0"/>
    <w:rsid w:val="0037011E"/>
    <w:rsid w:val="00370A25"/>
    <w:rsid w:val="0037155F"/>
    <w:rsid w:val="00373869"/>
    <w:rsid w:val="003762B2"/>
    <w:rsid w:val="00376F97"/>
    <w:rsid w:val="0038021C"/>
    <w:rsid w:val="003813EC"/>
    <w:rsid w:val="0038141D"/>
    <w:rsid w:val="00382528"/>
    <w:rsid w:val="0038320F"/>
    <w:rsid w:val="00383314"/>
    <w:rsid w:val="00384D5F"/>
    <w:rsid w:val="0038565B"/>
    <w:rsid w:val="0038698A"/>
    <w:rsid w:val="00390DD2"/>
    <w:rsid w:val="00391548"/>
    <w:rsid w:val="00392703"/>
    <w:rsid w:val="00392C63"/>
    <w:rsid w:val="003935FA"/>
    <w:rsid w:val="00393916"/>
    <w:rsid w:val="00395BD4"/>
    <w:rsid w:val="00395C0B"/>
    <w:rsid w:val="003964C0"/>
    <w:rsid w:val="00397BAB"/>
    <w:rsid w:val="003A4A3C"/>
    <w:rsid w:val="003A7030"/>
    <w:rsid w:val="003B51DC"/>
    <w:rsid w:val="003B5A30"/>
    <w:rsid w:val="003C01EB"/>
    <w:rsid w:val="003C0F8E"/>
    <w:rsid w:val="003C1512"/>
    <w:rsid w:val="003C441A"/>
    <w:rsid w:val="003C4791"/>
    <w:rsid w:val="003C5263"/>
    <w:rsid w:val="003C558B"/>
    <w:rsid w:val="003D4A84"/>
    <w:rsid w:val="003D5480"/>
    <w:rsid w:val="003D5631"/>
    <w:rsid w:val="003D727B"/>
    <w:rsid w:val="003D7CA0"/>
    <w:rsid w:val="003E009C"/>
    <w:rsid w:val="003E0211"/>
    <w:rsid w:val="003E4C5E"/>
    <w:rsid w:val="003E6AF5"/>
    <w:rsid w:val="003E793E"/>
    <w:rsid w:val="003F0A69"/>
    <w:rsid w:val="003F247A"/>
    <w:rsid w:val="003F4E1E"/>
    <w:rsid w:val="004026D3"/>
    <w:rsid w:val="004026EF"/>
    <w:rsid w:val="0040530C"/>
    <w:rsid w:val="004062CE"/>
    <w:rsid w:val="00410743"/>
    <w:rsid w:val="00411A78"/>
    <w:rsid w:val="0041281B"/>
    <w:rsid w:val="004134D6"/>
    <w:rsid w:val="004166B1"/>
    <w:rsid w:val="00417DF5"/>
    <w:rsid w:val="00421B61"/>
    <w:rsid w:val="00422E71"/>
    <w:rsid w:val="004243C4"/>
    <w:rsid w:val="004267E1"/>
    <w:rsid w:val="004304B0"/>
    <w:rsid w:val="004308A2"/>
    <w:rsid w:val="00432099"/>
    <w:rsid w:val="00432133"/>
    <w:rsid w:val="0043251D"/>
    <w:rsid w:val="00433693"/>
    <w:rsid w:val="004361F1"/>
    <w:rsid w:val="00437069"/>
    <w:rsid w:val="00441F4E"/>
    <w:rsid w:val="00442923"/>
    <w:rsid w:val="004430B2"/>
    <w:rsid w:val="0044390E"/>
    <w:rsid w:val="004451C3"/>
    <w:rsid w:val="004516B4"/>
    <w:rsid w:val="00451A46"/>
    <w:rsid w:val="00452BF6"/>
    <w:rsid w:val="00453459"/>
    <w:rsid w:val="00455264"/>
    <w:rsid w:val="00461219"/>
    <w:rsid w:val="0046191A"/>
    <w:rsid w:val="004666B5"/>
    <w:rsid w:val="004679D9"/>
    <w:rsid w:val="004726EE"/>
    <w:rsid w:val="004742BA"/>
    <w:rsid w:val="004744AB"/>
    <w:rsid w:val="00475DA1"/>
    <w:rsid w:val="004760E2"/>
    <w:rsid w:val="0047640B"/>
    <w:rsid w:val="00480525"/>
    <w:rsid w:val="00482CCD"/>
    <w:rsid w:val="00484DFB"/>
    <w:rsid w:val="00490944"/>
    <w:rsid w:val="0049131C"/>
    <w:rsid w:val="004915E9"/>
    <w:rsid w:val="00492C03"/>
    <w:rsid w:val="00492D2B"/>
    <w:rsid w:val="004933C0"/>
    <w:rsid w:val="0049529B"/>
    <w:rsid w:val="00495B02"/>
    <w:rsid w:val="004961A7"/>
    <w:rsid w:val="00496BF7"/>
    <w:rsid w:val="00497225"/>
    <w:rsid w:val="004A029A"/>
    <w:rsid w:val="004A3D33"/>
    <w:rsid w:val="004A5C32"/>
    <w:rsid w:val="004A69A4"/>
    <w:rsid w:val="004A6F3F"/>
    <w:rsid w:val="004B08D3"/>
    <w:rsid w:val="004B0A36"/>
    <w:rsid w:val="004B13F0"/>
    <w:rsid w:val="004B36EF"/>
    <w:rsid w:val="004B3ADF"/>
    <w:rsid w:val="004C6D3E"/>
    <w:rsid w:val="004C7436"/>
    <w:rsid w:val="004D140E"/>
    <w:rsid w:val="004D2931"/>
    <w:rsid w:val="004D4A5D"/>
    <w:rsid w:val="004D55AF"/>
    <w:rsid w:val="004D65A8"/>
    <w:rsid w:val="004D75D6"/>
    <w:rsid w:val="004E013C"/>
    <w:rsid w:val="004E0912"/>
    <w:rsid w:val="004E1268"/>
    <w:rsid w:val="004E5773"/>
    <w:rsid w:val="004E595D"/>
    <w:rsid w:val="004E5E4C"/>
    <w:rsid w:val="004F09B8"/>
    <w:rsid w:val="004F17BE"/>
    <w:rsid w:val="004F1FAC"/>
    <w:rsid w:val="004F4EEF"/>
    <w:rsid w:val="005002B8"/>
    <w:rsid w:val="005004F6"/>
    <w:rsid w:val="00504E5C"/>
    <w:rsid w:val="0050569A"/>
    <w:rsid w:val="00512058"/>
    <w:rsid w:val="005134C3"/>
    <w:rsid w:val="00514E4C"/>
    <w:rsid w:val="005154C4"/>
    <w:rsid w:val="00517E00"/>
    <w:rsid w:val="00522393"/>
    <w:rsid w:val="005244D1"/>
    <w:rsid w:val="005261C8"/>
    <w:rsid w:val="00526710"/>
    <w:rsid w:val="005308EF"/>
    <w:rsid w:val="00532157"/>
    <w:rsid w:val="005326CE"/>
    <w:rsid w:val="005332F1"/>
    <w:rsid w:val="005345F9"/>
    <w:rsid w:val="00534917"/>
    <w:rsid w:val="005359B1"/>
    <w:rsid w:val="00537C8E"/>
    <w:rsid w:val="0054003A"/>
    <w:rsid w:val="005400B5"/>
    <w:rsid w:val="00541E43"/>
    <w:rsid w:val="0054262A"/>
    <w:rsid w:val="00542EE9"/>
    <w:rsid w:val="005438DB"/>
    <w:rsid w:val="00543B8F"/>
    <w:rsid w:val="0054679B"/>
    <w:rsid w:val="005506D8"/>
    <w:rsid w:val="00551766"/>
    <w:rsid w:val="00556EF0"/>
    <w:rsid w:val="00557209"/>
    <w:rsid w:val="005578D6"/>
    <w:rsid w:val="00557F8F"/>
    <w:rsid w:val="00560727"/>
    <w:rsid w:val="00561453"/>
    <w:rsid w:val="005634C6"/>
    <w:rsid w:val="00563AFA"/>
    <w:rsid w:val="00564B0A"/>
    <w:rsid w:val="005654AD"/>
    <w:rsid w:val="00565864"/>
    <w:rsid w:val="0056780E"/>
    <w:rsid w:val="00571CB4"/>
    <w:rsid w:val="005728ED"/>
    <w:rsid w:val="00574D3C"/>
    <w:rsid w:val="00575031"/>
    <w:rsid w:val="005845CE"/>
    <w:rsid w:val="0059036D"/>
    <w:rsid w:val="005924A7"/>
    <w:rsid w:val="005924F9"/>
    <w:rsid w:val="00592B23"/>
    <w:rsid w:val="005937BF"/>
    <w:rsid w:val="00593F93"/>
    <w:rsid w:val="00595BDF"/>
    <w:rsid w:val="00596430"/>
    <w:rsid w:val="00597B26"/>
    <w:rsid w:val="005A09C1"/>
    <w:rsid w:val="005A2559"/>
    <w:rsid w:val="005A25AF"/>
    <w:rsid w:val="005A2F26"/>
    <w:rsid w:val="005A3B75"/>
    <w:rsid w:val="005A77E8"/>
    <w:rsid w:val="005B1687"/>
    <w:rsid w:val="005B188C"/>
    <w:rsid w:val="005B250A"/>
    <w:rsid w:val="005B29D6"/>
    <w:rsid w:val="005B43EB"/>
    <w:rsid w:val="005B5209"/>
    <w:rsid w:val="005C0720"/>
    <w:rsid w:val="005C5B88"/>
    <w:rsid w:val="005C7269"/>
    <w:rsid w:val="005D13E7"/>
    <w:rsid w:val="005D21A9"/>
    <w:rsid w:val="005D4B8F"/>
    <w:rsid w:val="005E0B41"/>
    <w:rsid w:val="005E1270"/>
    <w:rsid w:val="005E4628"/>
    <w:rsid w:val="005E5400"/>
    <w:rsid w:val="005E6BF9"/>
    <w:rsid w:val="005E7DDB"/>
    <w:rsid w:val="005F1115"/>
    <w:rsid w:val="005F2A84"/>
    <w:rsid w:val="005F4981"/>
    <w:rsid w:val="005F72D9"/>
    <w:rsid w:val="00600819"/>
    <w:rsid w:val="00600BAE"/>
    <w:rsid w:val="00601930"/>
    <w:rsid w:val="00601D1C"/>
    <w:rsid w:val="00604EAB"/>
    <w:rsid w:val="00605328"/>
    <w:rsid w:val="00606241"/>
    <w:rsid w:val="006111D8"/>
    <w:rsid w:val="0061215E"/>
    <w:rsid w:val="00612E21"/>
    <w:rsid w:val="00615780"/>
    <w:rsid w:val="00616395"/>
    <w:rsid w:val="0061668B"/>
    <w:rsid w:val="00616994"/>
    <w:rsid w:val="006178F4"/>
    <w:rsid w:val="00617C85"/>
    <w:rsid w:val="00617E46"/>
    <w:rsid w:val="00621FA7"/>
    <w:rsid w:val="006230C2"/>
    <w:rsid w:val="00623CA7"/>
    <w:rsid w:val="00624216"/>
    <w:rsid w:val="006261A3"/>
    <w:rsid w:val="006263A9"/>
    <w:rsid w:val="00627F4F"/>
    <w:rsid w:val="00630446"/>
    <w:rsid w:val="00630D02"/>
    <w:rsid w:val="006317FA"/>
    <w:rsid w:val="00631B0A"/>
    <w:rsid w:val="006336DB"/>
    <w:rsid w:val="006407D9"/>
    <w:rsid w:val="00640EAF"/>
    <w:rsid w:val="00643E01"/>
    <w:rsid w:val="0064472E"/>
    <w:rsid w:val="0064526E"/>
    <w:rsid w:val="006461B9"/>
    <w:rsid w:val="006462B9"/>
    <w:rsid w:val="006479E9"/>
    <w:rsid w:val="006502BA"/>
    <w:rsid w:val="006539E0"/>
    <w:rsid w:val="00655E2D"/>
    <w:rsid w:val="00656C3A"/>
    <w:rsid w:val="006575B6"/>
    <w:rsid w:val="006577DB"/>
    <w:rsid w:val="006577FA"/>
    <w:rsid w:val="00657AF6"/>
    <w:rsid w:val="00660972"/>
    <w:rsid w:val="00660C78"/>
    <w:rsid w:val="00661D0E"/>
    <w:rsid w:val="006657B1"/>
    <w:rsid w:val="00665C1A"/>
    <w:rsid w:val="00667160"/>
    <w:rsid w:val="006674DF"/>
    <w:rsid w:val="00670ADD"/>
    <w:rsid w:val="00670B52"/>
    <w:rsid w:val="00672559"/>
    <w:rsid w:val="00673CAF"/>
    <w:rsid w:val="006741DF"/>
    <w:rsid w:val="00674B31"/>
    <w:rsid w:val="00675438"/>
    <w:rsid w:val="00675E1C"/>
    <w:rsid w:val="00675F2C"/>
    <w:rsid w:val="00677729"/>
    <w:rsid w:val="00682DBD"/>
    <w:rsid w:val="00682E9E"/>
    <w:rsid w:val="006831D7"/>
    <w:rsid w:val="0068423C"/>
    <w:rsid w:val="00687923"/>
    <w:rsid w:val="00687BA0"/>
    <w:rsid w:val="00691606"/>
    <w:rsid w:val="00695077"/>
    <w:rsid w:val="006955D3"/>
    <w:rsid w:val="006962E7"/>
    <w:rsid w:val="0069713F"/>
    <w:rsid w:val="006A223F"/>
    <w:rsid w:val="006A33DB"/>
    <w:rsid w:val="006A3C05"/>
    <w:rsid w:val="006A5482"/>
    <w:rsid w:val="006A5F20"/>
    <w:rsid w:val="006A630A"/>
    <w:rsid w:val="006B0A80"/>
    <w:rsid w:val="006B18BD"/>
    <w:rsid w:val="006B2091"/>
    <w:rsid w:val="006B28D0"/>
    <w:rsid w:val="006B2BEA"/>
    <w:rsid w:val="006C06A1"/>
    <w:rsid w:val="006C1183"/>
    <w:rsid w:val="006C18BF"/>
    <w:rsid w:val="006C48ED"/>
    <w:rsid w:val="006C5345"/>
    <w:rsid w:val="006C678B"/>
    <w:rsid w:val="006C7B93"/>
    <w:rsid w:val="006D522B"/>
    <w:rsid w:val="006E2AC3"/>
    <w:rsid w:val="006E40E0"/>
    <w:rsid w:val="006E4B05"/>
    <w:rsid w:val="006E525D"/>
    <w:rsid w:val="006E60D2"/>
    <w:rsid w:val="006E71DF"/>
    <w:rsid w:val="006F1AAA"/>
    <w:rsid w:val="006F39C8"/>
    <w:rsid w:val="006F7267"/>
    <w:rsid w:val="006F7E38"/>
    <w:rsid w:val="007003AE"/>
    <w:rsid w:val="00701E27"/>
    <w:rsid w:val="00702457"/>
    <w:rsid w:val="00703359"/>
    <w:rsid w:val="00705402"/>
    <w:rsid w:val="00706EA8"/>
    <w:rsid w:val="0070714E"/>
    <w:rsid w:val="00710A03"/>
    <w:rsid w:val="00711691"/>
    <w:rsid w:val="00711A72"/>
    <w:rsid w:val="00711E68"/>
    <w:rsid w:val="0071437E"/>
    <w:rsid w:val="00715E23"/>
    <w:rsid w:val="00716198"/>
    <w:rsid w:val="00717425"/>
    <w:rsid w:val="00720564"/>
    <w:rsid w:val="00720A1E"/>
    <w:rsid w:val="007219D5"/>
    <w:rsid w:val="007269FE"/>
    <w:rsid w:val="00730606"/>
    <w:rsid w:val="00730E3D"/>
    <w:rsid w:val="007318C9"/>
    <w:rsid w:val="00731A66"/>
    <w:rsid w:val="007329A9"/>
    <w:rsid w:val="00733018"/>
    <w:rsid w:val="00733231"/>
    <w:rsid w:val="00734861"/>
    <w:rsid w:val="00736C21"/>
    <w:rsid w:val="007372F5"/>
    <w:rsid w:val="0074038E"/>
    <w:rsid w:val="00740ADA"/>
    <w:rsid w:val="0074466C"/>
    <w:rsid w:val="007447E3"/>
    <w:rsid w:val="0074630B"/>
    <w:rsid w:val="0074648B"/>
    <w:rsid w:val="00746BE7"/>
    <w:rsid w:val="00752483"/>
    <w:rsid w:val="00752A48"/>
    <w:rsid w:val="0075345C"/>
    <w:rsid w:val="00753910"/>
    <w:rsid w:val="007545B7"/>
    <w:rsid w:val="0075490C"/>
    <w:rsid w:val="00754FFD"/>
    <w:rsid w:val="00755BC7"/>
    <w:rsid w:val="00755EF4"/>
    <w:rsid w:val="00756A46"/>
    <w:rsid w:val="00756B0C"/>
    <w:rsid w:val="0076013B"/>
    <w:rsid w:val="00763821"/>
    <w:rsid w:val="007701B7"/>
    <w:rsid w:val="00770283"/>
    <w:rsid w:val="007706F2"/>
    <w:rsid w:val="00770B59"/>
    <w:rsid w:val="007727FB"/>
    <w:rsid w:val="00773522"/>
    <w:rsid w:val="00773CC4"/>
    <w:rsid w:val="007740B9"/>
    <w:rsid w:val="00775544"/>
    <w:rsid w:val="0077616D"/>
    <w:rsid w:val="00776FE1"/>
    <w:rsid w:val="00777864"/>
    <w:rsid w:val="00782D20"/>
    <w:rsid w:val="007836D6"/>
    <w:rsid w:val="007847AA"/>
    <w:rsid w:val="00784E2B"/>
    <w:rsid w:val="00785319"/>
    <w:rsid w:val="00790D04"/>
    <w:rsid w:val="00791610"/>
    <w:rsid w:val="00791BAC"/>
    <w:rsid w:val="00792E12"/>
    <w:rsid w:val="007943BD"/>
    <w:rsid w:val="007947DA"/>
    <w:rsid w:val="007964EA"/>
    <w:rsid w:val="00796528"/>
    <w:rsid w:val="007A17C7"/>
    <w:rsid w:val="007A1E11"/>
    <w:rsid w:val="007B1385"/>
    <w:rsid w:val="007B1409"/>
    <w:rsid w:val="007B35FF"/>
    <w:rsid w:val="007B4E1E"/>
    <w:rsid w:val="007B4FB7"/>
    <w:rsid w:val="007B646E"/>
    <w:rsid w:val="007B681D"/>
    <w:rsid w:val="007C0F8E"/>
    <w:rsid w:val="007C14DB"/>
    <w:rsid w:val="007C2B69"/>
    <w:rsid w:val="007C4A55"/>
    <w:rsid w:val="007C51F8"/>
    <w:rsid w:val="007C5949"/>
    <w:rsid w:val="007C6619"/>
    <w:rsid w:val="007D1D0D"/>
    <w:rsid w:val="007D549F"/>
    <w:rsid w:val="007D5B38"/>
    <w:rsid w:val="007D5FAD"/>
    <w:rsid w:val="007D6D72"/>
    <w:rsid w:val="007E0B58"/>
    <w:rsid w:val="007E0D3A"/>
    <w:rsid w:val="007E3D00"/>
    <w:rsid w:val="007E4019"/>
    <w:rsid w:val="007E4D74"/>
    <w:rsid w:val="007E66AC"/>
    <w:rsid w:val="007E71FB"/>
    <w:rsid w:val="007E74D8"/>
    <w:rsid w:val="007F11D3"/>
    <w:rsid w:val="007F159C"/>
    <w:rsid w:val="007F16AA"/>
    <w:rsid w:val="007F1785"/>
    <w:rsid w:val="007F2619"/>
    <w:rsid w:val="007F452C"/>
    <w:rsid w:val="007F47F1"/>
    <w:rsid w:val="007F4E6D"/>
    <w:rsid w:val="007F56D7"/>
    <w:rsid w:val="007F5864"/>
    <w:rsid w:val="007F5C73"/>
    <w:rsid w:val="00801427"/>
    <w:rsid w:val="00801FF0"/>
    <w:rsid w:val="00802471"/>
    <w:rsid w:val="0080324D"/>
    <w:rsid w:val="00804314"/>
    <w:rsid w:val="00805548"/>
    <w:rsid w:val="0080575E"/>
    <w:rsid w:val="00805B66"/>
    <w:rsid w:val="008062E9"/>
    <w:rsid w:val="00807AA9"/>
    <w:rsid w:val="008125A4"/>
    <w:rsid w:val="008140EB"/>
    <w:rsid w:val="00816031"/>
    <w:rsid w:val="0082645A"/>
    <w:rsid w:val="008265CB"/>
    <w:rsid w:val="00826AA3"/>
    <w:rsid w:val="00826ECC"/>
    <w:rsid w:val="008277B3"/>
    <w:rsid w:val="008311D5"/>
    <w:rsid w:val="008316B2"/>
    <w:rsid w:val="00831CE4"/>
    <w:rsid w:val="008336BC"/>
    <w:rsid w:val="008338B5"/>
    <w:rsid w:val="00833BA1"/>
    <w:rsid w:val="00833E91"/>
    <w:rsid w:val="00834392"/>
    <w:rsid w:val="00834425"/>
    <w:rsid w:val="008354CB"/>
    <w:rsid w:val="008368F0"/>
    <w:rsid w:val="0083717B"/>
    <w:rsid w:val="00837869"/>
    <w:rsid w:val="00840EF2"/>
    <w:rsid w:val="00842B5F"/>
    <w:rsid w:val="00843C6D"/>
    <w:rsid w:val="00846360"/>
    <w:rsid w:val="00846FE4"/>
    <w:rsid w:val="00847E7D"/>
    <w:rsid w:val="00847ED7"/>
    <w:rsid w:val="008519B4"/>
    <w:rsid w:val="00851A94"/>
    <w:rsid w:val="008520AD"/>
    <w:rsid w:val="00855467"/>
    <w:rsid w:val="008575EA"/>
    <w:rsid w:val="008608C1"/>
    <w:rsid w:val="00860C38"/>
    <w:rsid w:val="008617B2"/>
    <w:rsid w:val="008628F7"/>
    <w:rsid w:val="008635C9"/>
    <w:rsid w:val="00863A86"/>
    <w:rsid w:val="00865AC6"/>
    <w:rsid w:val="008666E2"/>
    <w:rsid w:val="00871977"/>
    <w:rsid w:val="00872258"/>
    <w:rsid w:val="0087319B"/>
    <w:rsid w:val="00874DC4"/>
    <w:rsid w:val="00874FCF"/>
    <w:rsid w:val="00875683"/>
    <w:rsid w:val="00877E4F"/>
    <w:rsid w:val="0088159D"/>
    <w:rsid w:val="008835CD"/>
    <w:rsid w:val="00883937"/>
    <w:rsid w:val="00885145"/>
    <w:rsid w:val="008854F6"/>
    <w:rsid w:val="00886F22"/>
    <w:rsid w:val="0088728A"/>
    <w:rsid w:val="008879A2"/>
    <w:rsid w:val="00890290"/>
    <w:rsid w:val="008906C1"/>
    <w:rsid w:val="00890B9F"/>
    <w:rsid w:val="0089361E"/>
    <w:rsid w:val="008941E9"/>
    <w:rsid w:val="00895920"/>
    <w:rsid w:val="0089626C"/>
    <w:rsid w:val="0089667F"/>
    <w:rsid w:val="00896B09"/>
    <w:rsid w:val="00897A69"/>
    <w:rsid w:val="008A1525"/>
    <w:rsid w:val="008A1A98"/>
    <w:rsid w:val="008A337F"/>
    <w:rsid w:val="008A5036"/>
    <w:rsid w:val="008A5508"/>
    <w:rsid w:val="008A6D15"/>
    <w:rsid w:val="008A7B0F"/>
    <w:rsid w:val="008B08B4"/>
    <w:rsid w:val="008B190E"/>
    <w:rsid w:val="008B660F"/>
    <w:rsid w:val="008B6E12"/>
    <w:rsid w:val="008C1613"/>
    <w:rsid w:val="008C169A"/>
    <w:rsid w:val="008C1A8D"/>
    <w:rsid w:val="008C44DA"/>
    <w:rsid w:val="008C5CD4"/>
    <w:rsid w:val="008C6E92"/>
    <w:rsid w:val="008D2249"/>
    <w:rsid w:val="008D23C3"/>
    <w:rsid w:val="008D361B"/>
    <w:rsid w:val="008D519F"/>
    <w:rsid w:val="008D61E4"/>
    <w:rsid w:val="008D66AA"/>
    <w:rsid w:val="008D69D6"/>
    <w:rsid w:val="008D6BCB"/>
    <w:rsid w:val="008D78DC"/>
    <w:rsid w:val="008E129D"/>
    <w:rsid w:val="008E2A3C"/>
    <w:rsid w:val="008E2F7B"/>
    <w:rsid w:val="008E6238"/>
    <w:rsid w:val="008F0EC6"/>
    <w:rsid w:val="008F1AF5"/>
    <w:rsid w:val="008F2563"/>
    <w:rsid w:val="008F53D1"/>
    <w:rsid w:val="008F7084"/>
    <w:rsid w:val="00900285"/>
    <w:rsid w:val="00901CCB"/>
    <w:rsid w:val="00902E13"/>
    <w:rsid w:val="009078A8"/>
    <w:rsid w:val="00907DA8"/>
    <w:rsid w:val="00907E72"/>
    <w:rsid w:val="00912651"/>
    <w:rsid w:val="00913CB4"/>
    <w:rsid w:val="00914688"/>
    <w:rsid w:val="00916337"/>
    <w:rsid w:val="00916EDA"/>
    <w:rsid w:val="00917E42"/>
    <w:rsid w:val="0092057F"/>
    <w:rsid w:val="00920601"/>
    <w:rsid w:val="009209D9"/>
    <w:rsid w:val="00921001"/>
    <w:rsid w:val="009211D0"/>
    <w:rsid w:val="00924ECC"/>
    <w:rsid w:val="0092556A"/>
    <w:rsid w:val="00926318"/>
    <w:rsid w:val="00927E1C"/>
    <w:rsid w:val="0093378F"/>
    <w:rsid w:val="00934F32"/>
    <w:rsid w:val="0093617A"/>
    <w:rsid w:val="009361A2"/>
    <w:rsid w:val="00937BDF"/>
    <w:rsid w:val="00941E9F"/>
    <w:rsid w:val="0094580A"/>
    <w:rsid w:val="0094583F"/>
    <w:rsid w:val="00953571"/>
    <w:rsid w:val="0095446D"/>
    <w:rsid w:val="0095535C"/>
    <w:rsid w:val="009559D2"/>
    <w:rsid w:val="009610E3"/>
    <w:rsid w:val="009624A4"/>
    <w:rsid w:val="00963B1A"/>
    <w:rsid w:val="00964FF6"/>
    <w:rsid w:val="009655A5"/>
    <w:rsid w:val="00965A09"/>
    <w:rsid w:val="00970077"/>
    <w:rsid w:val="00970CA4"/>
    <w:rsid w:val="00970FDF"/>
    <w:rsid w:val="00971681"/>
    <w:rsid w:val="00971734"/>
    <w:rsid w:val="00971954"/>
    <w:rsid w:val="00972D4E"/>
    <w:rsid w:val="00975477"/>
    <w:rsid w:val="0097556D"/>
    <w:rsid w:val="009805DF"/>
    <w:rsid w:val="009817F2"/>
    <w:rsid w:val="0098211B"/>
    <w:rsid w:val="00982FD2"/>
    <w:rsid w:val="00984813"/>
    <w:rsid w:val="00984C82"/>
    <w:rsid w:val="0098542F"/>
    <w:rsid w:val="00990241"/>
    <w:rsid w:val="0099081B"/>
    <w:rsid w:val="00990B04"/>
    <w:rsid w:val="00990B8F"/>
    <w:rsid w:val="009915AB"/>
    <w:rsid w:val="00991A9C"/>
    <w:rsid w:val="00991AF2"/>
    <w:rsid w:val="009921F6"/>
    <w:rsid w:val="00992533"/>
    <w:rsid w:val="009942AB"/>
    <w:rsid w:val="00994504"/>
    <w:rsid w:val="009951D0"/>
    <w:rsid w:val="009959D0"/>
    <w:rsid w:val="009960F9"/>
    <w:rsid w:val="009A191B"/>
    <w:rsid w:val="009A23BA"/>
    <w:rsid w:val="009A39B9"/>
    <w:rsid w:val="009A3A44"/>
    <w:rsid w:val="009A42AE"/>
    <w:rsid w:val="009A6EAF"/>
    <w:rsid w:val="009B1F44"/>
    <w:rsid w:val="009B303C"/>
    <w:rsid w:val="009B388E"/>
    <w:rsid w:val="009B4EB4"/>
    <w:rsid w:val="009B7320"/>
    <w:rsid w:val="009B768B"/>
    <w:rsid w:val="009B7F1E"/>
    <w:rsid w:val="009C008A"/>
    <w:rsid w:val="009C081E"/>
    <w:rsid w:val="009C1193"/>
    <w:rsid w:val="009C2794"/>
    <w:rsid w:val="009C2B59"/>
    <w:rsid w:val="009C351B"/>
    <w:rsid w:val="009C7429"/>
    <w:rsid w:val="009D1F6B"/>
    <w:rsid w:val="009E189D"/>
    <w:rsid w:val="009E25D4"/>
    <w:rsid w:val="009E2FED"/>
    <w:rsid w:val="009E3894"/>
    <w:rsid w:val="009E42ED"/>
    <w:rsid w:val="009E47A9"/>
    <w:rsid w:val="009E638E"/>
    <w:rsid w:val="009E65AB"/>
    <w:rsid w:val="009E689C"/>
    <w:rsid w:val="009E6E73"/>
    <w:rsid w:val="009E7DB7"/>
    <w:rsid w:val="009E7FFE"/>
    <w:rsid w:val="009F21E3"/>
    <w:rsid w:val="009F2366"/>
    <w:rsid w:val="009F3B91"/>
    <w:rsid w:val="009F4805"/>
    <w:rsid w:val="009F4960"/>
    <w:rsid w:val="009F546F"/>
    <w:rsid w:val="009F5660"/>
    <w:rsid w:val="009F62D4"/>
    <w:rsid w:val="009F689D"/>
    <w:rsid w:val="009F733E"/>
    <w:rsid w:val="00A0663D"/>
    <w:rsid w:val="00A06EDB"/>
    <w:rsid w:val="00A070FF"/>
    <w:rsid w:val="00A073D5"/>
    <w:rsid w:val="00A07440"/>
    <w:rsid w:val="00A1085D"/>
    <w:rsid w:val="00A11258"/>
    <w:rsid w:val="00A13E6E"/>
    <w:rsid w:val="00A147AC"/>
    <w:rsid w:val="00A16CF6"/>
    <w:rsid w:val="00A17093"/>
    <w:rsid w:val="00A170CD"/>
    <w:rsid w:val="00A2007E"/>
    <w:rsid w:val="00A2267E"/>
    <w:rsid w:val="00A22E7A"/>
    <w:rsid w:val="00A235E6"/>
    <w:rsid w:val="00A24C59"/>
    <w:rsid w:val="00A25795"/>
    <w:rsid w:val="00A25AC1"/>
    <w:rsid w:val="00A26046"/>
    <w:rsid w:val="00A3016B"/>
    <w:rsid w:val="00A31471"/>
    <w:rsid w:val="00A31A6D"/>
    <w:rsid w:val="00A33052"/>
    <w:rsid w:val="00A3325E"/>
    <w:rsid w:val="00A34DAB"/>
    <w:rsid w:val="00A36156"/>
    <w:rsid w:val="00A3784B"/>
    <w:rsid w:val="00A4029E"/>
    <w:rsid w:val="00A4096B"/>
    <w:rsid w:val="00A420BB"/>
    <w:rsid w:val="00A42813"/>
    <w:rsid w:val="00A445B2"/>
    <w:rsid w:val="00A4656C"/>
    <w:rsid w:val="00A50D52"/>
    <w:rsid w:val="00A51A83"/>
    <w:rsid w:val="00A526C1"/>
    <w:rsid w:val="00A536C6"/>
    <w:rsid w:val="00A53FA1"/>
    <w:rsid w:val="00A5472E"/>
    <w:rsid w:val="00A54E7D"/>
    <w:rsid w:val="00A5687A"/>
    <w:rsid w:val="00A62D8E"/>
    <w:rsid w:val="00A63528"/>
    <w:rsid w:val="00A639FB"/>
    <w:rsid w:val="00A64BC7"/>
    <w:rsid w:val="00A671CD"/>
    <w:rsid w:val="00A708DC"/>
    <w:rsid w:val="00A70CEE"/>
    <w:rsid w:val="00A70DE2"/>
    <w:rsid w:val="00A7221A"/>
    <w:rsid w:val="00A72B37"/>
    <w:rsid w:val="00A73242"/>
    <w:rsid w:val="00A741DD"/>
    <w:rsid w:val="00A7491D"/>
    <w:rsid w:val="00A74DC5"/>
    <w:rsid w:val="00A77604"/>
    <w:rsid w:val="00A7790A"/>
    <w:rsid w:val="00A80557"/>
    <w:rsid w:val="00A82053"/>
    <w:rsid w:val="00A826E6"/>
    <w:rsid w:val="00A82738"/>
    <w:rsid w:val="00A83DD2"/>
    <w:rsid w:val="00A848F8"/>
    <w:rsid w:val="00A877E5"/>
    <w:rsid w:val="00A87D71"/>
    <w:rsid w:val="00A9077E"/>
    <w:rsid w:val="00A91CE3"/>
    <w:rsid w:val="00A96119"/>
    <w:rsid w:val="00A97DAD"/>
    <w:rsid w:val="00AA02BF"/>
    <w:rsid w:val="00AA699E"/>
    <w:rsid w:val="00AA7BAB"/>
    <w:rsid w:val="00AB087B"/>
    <w:rsid w:val="00AB1B84"/>
    <w:rsid w:val="00AB34A4"/>
    <w:rsid w:val="00AB4504"/>
    <w:rsid w:val="00AB500D"/>
    <w:rsid w:val="00AB50B4"/>
    <w:rsid w:val="00AC3C43"/>
    <w:rsid w:val="00AC5258"/>
    <w:rsid w:val="00AC57D6"/>
    <w:rsid w:val="00AD0AE9"/>
    <w:rsid w:val="00AD3B21"/>
    <w:rsid w:val="00AD6161"/>
    <w:rsid w:val="00AD64AB"/>
    <w:rsid w:val="00AE0D3D"/>
    <w:rsid w:val="00AE2DA2"/>
    <w:rsid w:val="00AE393F"/>
    <w:rsid w:val="00AE5DAB"/>
    <w:rsid w:val="00AE5E75"/>
    <w:rsid w:val="00AE6D24"/>
    <w:rsid w:val="00AE7D2A"/>
    <w:rsid w:val="00AF1563"/>
    <w:rsid w:val="00AF26B2"/>
    <w:rsid w:val="00AF271D"/>
    <w:rsid w:val="00AF2E2A"/>
    <w:rsid w:val="00AF5762"/>
    <w:rsid w:val="00AF6D3D"/>
    <w:rsid w:val="00B01975"/>
    <w:rsid w:val="00B026B2"/>
    <w:rsid w:val="00B07EF4"/>
    <w:rsid w:val="00B129C6"/>
    <w:rsid w:val="00B13829"/>
    <w:rsid w:val="00B17954"/>
    <w:rsid w:val="00B20A8A"/>
    <w:rsid w:val="00B21668"/>
    <w:rsid w:val="00B24BF3"/>
    <w:rsid w:val="00B266C2"/>
    <w:rsid w:val="00B32E4D"/>
    <w:rsid w:val="00B333B8"/>
    <w:rsid w:val="00B36A0B"/>
    <w:rsid w:val="00B36F31"/>
    <w:rsid w:val="00B37188"/>
    <w:rsid w:val="00B373E2"/>
    <w:rsid w:val="00B37861"/>
    <w:rsid w:val="00B402A5"/>
    <w:rsid w:val="00B40AD0"/>
    <w:rsid w:val="00B42DEF"/>
    <w:rsid w:val="00B45F28"/>
    <w:rsid w:val="00B47E86"/>
    <w:rsid w:val="00B537FA"/>
    <w:rsid w:val="00B53E9A"/>
    <w:rsid w:val="00B53F6C"/>
    <w:rsid w:val="00B544E4"/>
    <w:rsid w:val="00B56941"/>
    <w:rsid w:val="00B56947"/>
    <w:rsid w:val="00B61D87"/>
    <w:rsid w:val="00B63616"/>
    <w:rsid w:val="00B63DEE"/>
    <w:rsid w:val="00B66AC3"/>
    <w:rsid w:val="00B73320"/>
    <w:rsid w:val="00B73EE9"/>
    <w:rsid w:val="00B74623"/>
    <w:rsid w:val="00B77C2A"/>
    <w:rsid w:val="00B81964"/>
    <w:rsid w:val="00B83EA8"/>
    <w:rsid w:val="00B845F4"/>
    <w:rsid w:val="00B86A8D"/>
    <w:rsid w:val="00B86D39"/>
    <w:rsid w:val="00B90253"/>
    <w:rsid w:val="00B92848"/>
    <w:rsid w:val="00B92C3A"/>
    <w:rsid w:val="00B93727"/>
    <w:rsid w:val="00B96C3B"/>
    <w:rsid w:val="00B97346"/>
    <w:rsid w:val="00BA1D53"/>
    <w:rsid w:val="00BA2E85"/>
    <w:rsid w:val="00BA3A08"/>
    <w:rsid w:val="00BA606F"/>
    <w:rsid w:val="00BA7F18"/>
    <w:rsid w:val="00BB0935"/>
    <w:rsid w:val="00BB0F1E"/>
    <w:rsid w:val="00BB1CF5"/>
    <w:rsid w:val="00BB2915"/>
    <w:rsid w:val="00BB673C"/>
    <w:rsid w:val="00BB7626"/>
    <w:rsid w:val="00BC0E8D"/>
    <w:rsid w:val="00BC2779"/>
    <w:rsid w:val="00BC3BF0"/>
    <w:rsid w:val="00BC459A"/>
    <w:rsid w:val="00BC4EC8"/>
    <w:rsid w:val="00BC6586"/>
    <w:rsid w:val="00BC67A6"/>
    <w:rsid w:val="00BC7507"/>
    <w:rsid w:val="00BD2367"/>
    <w:rsid w:val="00BD34E4"/>
    <w:rsid w:val="00BD641E"/>
    <w:rsid w:val="00BD648A"/>
    <w:rsid w:val="00BD748F"/>
    <w:rsid w:val="00BD7DA7"/>
    <w:rsid w:val="00BD7EE6"/>
    <w:rsid w:val="00BE087C"/>
    <w:rsid w:val="00BE355D"/>
    <w:rsid w:val="00BE44EA"/>
    <w:rsid w:val="00BE6A3E"/>
    <w:rsid w:val="00BE6C71"/>
    <w:rsid w:val="00BF3CA2"/>
    <w:rsid w:val="00BF44B8"/>
    <w:rsid w:val="00BF5569"/>
    <w:rsid w:val="00BF5A89"/>
    <w:rsid w:val="00BF6EFE"/>
    <w:rsid w:val="00C049EE"/>
    <w:rsid w:val="00C05CB7"/>
    <w:rsid w:val="00C11393"/>
    <w:rsid w:val="00C1156F"/>
    <w:rsid w:val="00C11830"/>
    <w:rsid w:val="00C12ACB"/>
    <w:rsid w:val="00C13AAA"/>
    <w:rsid w:val="00C150FD"/>
    <w:rsid w:val="00C16422"/>
    <w:rsid w:val="00C16B47"/>
    <w:rsid w:val="00C16F3E"/>
    <w:rsid w:val="00C20125"/>
    <w:rsid w:val="00C2094E"/>
    <w:rsid w:val="00C24989"/>
    <w:rsid w:val="00C261D0"/>
    <w:rsid w:val="00C27DE9"/>
    <w:rsid w:val="00C27FF6"/>
    <w:rsid w:val="00C32DC6"/>
    <w:rsid w:val="00C36C31"/>
    <w:rsid w:val="00C41210"/>
    <w:rsid w:val="00C42EC7"/>
    <w:rsid w:val="00C42EE1"/>
    <w:rsid w:val="00C4461B"/>
    <w:rsid w:val="00C504A7"/>
    <w:rsid w:val="00C510B6"/>
    <w:rsid w:val="00C51787"/>
    <w:rsid w:val="00C53FF7"/>
    <w:rsid w:val="00C549DB"/>
    <w:rsid w:val="00C577E4"/>
    <w:rsid w:val="00C6611C"/>
    <w:rsid w:val="00C67C93"/>
    <w:rsid w:val="00C72796"/>
    <w:rsid w:val="00C73B7A"/>
    <w:rsid w:val="00C74075"/>
    <w:rsid w:val="00C7414B"/>
    <w:rsid w:val="00C7726C"/>
    <w:rsid w:val="00C80FF6"/>
    <w:rsid w:val="00C811DF"/>
    <w:rsid w:val="00C831C2"/>
    <w:rsid w:val="00C849E6"/>
    <w:rsid w:val="00C85A85"/>
    <w:rsid w:val="00C93F10"/>
    <w:rsid w:val="00C95DCD"/>
    <w:rsid w:val="00CA251C"/>
    <w:rsid w:val="00CA4DB3"/>
    <w:rsid w:val="00CA6C48"/>
    <w:rsid w:val="00CA710C"/>
    <w:rsid w:val="00CA78DD"/>
    <w:rsid w:val="00CB004C"/>
    <w:rsid w:val="00CB247F"/>
    <w:rsid w:val="00CB317D"/>
    <w:rsid w:val="00CB5DEB"/>
    <w:rsid w:val="00CB7476"/>
    <w:rsid w:val="00CC0686"/>
    <w:rsid w:val="00CC0C5F"/>
    <w:rsid w:val="00CC1688"/>
    <w:rsid w:val="00CC21FD"/>
    <w:rsid w:val="00CC2C80"/>
    <w:rsid w:val="00CC7C74"/>
    <w:rsid w:val="00CD0306"/>
    <w:rsid w:val="00CD1571"/>
    <w:rsid w:val="00CD4B44"/>
    <w:rsid w:val="00CD503F"/>
    <w:rsid w:val="00CE3E39"/>
    <w:rsid w:val="00CE43CD"/>
    <w:rsid w:val="00CE773F"/>
    <w:rsid w:val="00CF48E4"/>
    <w:rsid w:val="00CF5BE3"/>
    <w:rsid w:val="00CF5F59"/>
    <w:rsid w:val="00D00090"/>
    <w:rsid w:val="00D001A1"/>
    <w:rsid w:val="00D00D5E"/>
    <w:rsid w:val="00D01905"/>
    <w:rsid w:val="00D03554"/>
    <w:rsid w:val="00D0358D"/>
    <w:rsid w:val="00D05200"/>
    <w:rsid w:val="00D054DE"/>
    <w:rsid w:val="00D06361"/>
    <w:rsid w:val="00D1240C"/>
    <w:rsid w:val="00D12CFD"/>
    <w:rsid w:val="00D14BA2"/>
    <w:rsid w:val="00D163F8"/>
    <w:rsid w:val="00D16414"/>
    <w:rsid w:val="00D177B4"/>
    <w:rsid w:val="00D21B42"/>
    <w:rsid w:val="00D228C0"/>
    <w:rsid w:val="00D2307A"/>
    <w:rsid w:val="00D24D62"/>
    <w:rsid w:val="00D27A0F"/>
    <w:rsid w:val="00D312F9"/>
    <w:rsid w:val="00D31A55"/>
    <w:rsid w:val="00D345A6"/>
    <w:rsid w:val="00D34DFB"/>
    <w:rsid w:val="00D34E47"/>
    <w:rsid w:val="00D36AE4"/>
    <w:rsid w:val="00D42407"/>
    <w:rsid w:val="00D44DF5"/>
    <w:rsid w:val="00D45A1A"/>
    <w:rsid w:val="00D45B38"/>
    <w:rsid w:val="00D45E39"/>
    <w:rsid w:val="00D4663C"/>
    <w:rsid w:val="00D53632"/>
    <w:rsid w:val="00D54BB0"/>
    <w:rsid w:val="00D57D0A"/>
    <w:rsid w:val="00D604BC"/>
    <w:rsid w:val="00D610DF"/>
    <w:rsid w:val="00D646D2"/>
    <w:rsid w:val="00D65A16"/>
    <w:rsid w:val="00D67CE3"/>
    <w:rsid w:val="00D7117D"/>
    <w:rsid w:val="00D72E66"/>
    <w:rsid w:val="00D7407A"/>
    <w:rsid w:val="00D74676"/>
    <w:rsid w:val="00D8120C"/>
    <w:rsid w:val="00D82A62"/>
    <w:rsid w:val="00D82A65"/>
    <w:rsid w:val="00D82CB8"/>
    <w:rsid w:val="00D834EF"/>
    <w:rsid w:val="00D838BB"/>
    <w:rsid w:val="00D8608C"/>
    <w:rsid w:val="00D866A3"/>
    <w:rsid w:val="00D866B7"/>
    <w:rsid w:val="00D87430"/>
    <w:rsid w:val="00D8766C"/>
    <w:rsid w:val="00D90B95"/>
    <w:rsid w:val="00D90E55"/>
    <w:rsid w:val="00D93353"/>
    <w:rsid w:val="00D9402A"/>
    <w:rsid w:val="00D94152"/>
    <w:rsid w:val="00D952CD"/>
    <w:rsid w:val="00D97FF8"/>
    <w:rsid w:val="00DA14DE"/>
    <w:rsid w:val="00DA19D3"/>
    <w:rsid w:val="00DA2E19"/>
    <w:rsid w:val="00DA4A9C"/>
    <w:rsid w:val="00DA5BB1"/>
    <w:rsid w:val="00DA6069"/>
    <w:rsid w:val="00DA60D3"/>
    <w:rsid w:val="00DA6C47"/>
    <w:rsid w:val="00DA74FA"/>
    <w:rsid w:val="00DB1865"/>
    <w:rsid w:val="00DB3636"/>
    <w:rsid w:val="00DB3EC1"/>
    <w:rsid w:val="00DB3FC9"/>
    <w:rsid w:val="00DB49B6"/>
    <w:rsid w:val="00DB57F0"/>
    <w:rsid w:val="00DC0916"/>
    <w:rsid w:val="00DC2981"/>
    <w:rsid w:val="00DC531F"/>
    <w:rsid w:val="00DD14A7"/>
    <w:rsid w:val="00DD4A43"/>
    <w:rsid w:val="00DD6026"/>
    <w:rsid w:val="00DD6440"/>
    <w:rsid w:val="00DE21E0"/>
    <w:rsid w:val="00DE3960"/>
    <w:rsid w:val="00DE3C89"/>
    <w:rsid w:val="00DE3F01"/>
    <w:rsid w:val="00DE6DE0"/>
    <w:rsid w:val="00DF4A27"/>
    <w:rsid w:val="00DF5432"/>
    <w:rsid w:val="00DF664F"/>
    <w:rsid w:val="00E03247"/>
    <w:rsid w:val="00E0571C"/>
    <w:rsid w:val="00E06151"/>
    <w:rsid w:val="00E07D63"/>
    <w:rsid w:val="00E1415E"/>
    <w:rsid w:val="00E15668"/>
    <w:rsid w:val="00E231A3"/>
    <w:rsid w:val="00E232E5"/>
    <w:rsid w:val="00E23607"/>
    <w:rsid w:val="00E26041"/>
    <w:rsid w:val="00E268E5"/>
    <w:rsid w:val="00E27B71"/>
    <w:rsid w:val="00E3258D"/>
    <w:rsid w:val="00E32D88"/>
    <w:rsid w:val="00E32E94"/>
    <w:rsid w:val="00E33227"/>
    <w:rsid w:val="00E339C8"/>
    <w:rsid w:val="00E35D16"/>
    <w:rsid w:val="00E363F1"/>
    <w:rsid w:val="00E37570"/>
    <w:rsid w:val="00E403A0"/>
    <w:rsid w:val="00E41495"/>
    <w:rsid w:val="00E42E34"/>
    <w:rsid w:val="00E43E52"/>
    <w:rsid w:val="00E459CF"/>
    <w:rsid w:val="00E47A4C"/>
    <w:rsid w:val="00E5199A"/>
    <w:rsid w:val="00E56B5F"/>
    <w:rsid w:val="00E56D3F"/>
    <w:rsid w:val="00E604C7"/>
    <w:rsid w:val="00E611EB"/>
    <w:rsid w:val="00E61431"/>
    <w:rsid w:val="00E6160C"/>
    <w:rsid w:val="00E6259F"/>
    <w:rsid w:val="00E625C9"/>
    <w:rsid w:val="00E63D5E"/>
    <w:rsid w:val="00E654CC"/>
    <w:rsid w:val="00E664F4"/>
    <w:rsid w:val="00E67884"/>
    <w:rsid w:val="00E702DE"/>
    <w:rsid w:val="00E7059F"/>
    <w:rsid w:val="00E71097"/>
    <w:rsid w:val="00E724BE"/>
    <w:rsid w:val="00E72DDA"/>
    <w:rsid w:val="00E75B93"/>
    <w:rsid w:val="00E81179"/>
    <w:rsid w:val="00E82632"/>
    <w:rsid w:val="00E82BC8"/>
    <w:rsid w:val="00E8625D"/>
    <w:rsid w:val="00E86A84"/>
    <w:rsid w:val="00E90348"/>
    <w:rsid w:val="00E924D1"/>
    <w:rsid w:val="00E935E0"/>
    <w:rsid w:val="00E93938"/>
    <w:rsid w:val="00E951D3"/>
    <w:rsid w:val="00E966DB"/>
    <w:rsid w:val="00E96A05"/>
    <w:rsid w:val="00E9703A"/>
    <w:rsid w:val="00E973F0"/>
    <w:rsid w:val="00E97813"/>
    <w:rsid w:val="00E97B81"/>
    <w:rsid w:val="00EA01D5"/>
    <w:rsid w:val="00EA0CC4"/>
    <w:rsid w:val="00EA3B32"/>
    <w:rsid w:val="00EA4787"/>
    <w:rsid w:val="00EA6EB9"/>
    <w:rsid w:val="00EB29A3"/>
    <w:rsid w:val="00EB29D0"/>
    <w:rsid w:val="00EB349C"/>
    <w:rsid w:val="00EB3BED"/>
    <w:rsid w:val="00EB5E12"/>
    <w:rsid w:val="00EB6160"/>
    <w:rsid w:val="00EB6303"/>
    <w:rsid w:val="00EB6577"/>
    <w:rsid w:val="00EB7E71"/>
    <w:rsid w:val="00ED0D20"/>
    <w:rsid w:val="00ED3D9A"/>
    <w:rsid w:val="00ED5703"/>
    <w:rsid w:val="00ED6610"/>
    <w:rsid w:val="00ED6851"/>
    <w:rsid w:val="00EE0FE2"/>
    <w:rsid w:val="00EE3713"/>
    <w:rsid w:val="00EE3E93"/>
    <w:rsid w:val="00EE4AE2"/>
    <w:rsid w:val="00EE6E7C"/>
    <w:rsid w:val="00EF1209"/>
    <w:rsid w:val="00EF41A2"/>
    <w:rsid w:val="00EF5709"/>
    <w:rsid w:val="00F00CDF"/>
    <w:rsid w:val="00F04620"/>
    <w:rsid w:val="00F05557"/>
    <w:rsid w:val="00F05801"/>
    <w:rsid w:val="00F077E4"/>
    <w:rsid w:val="00F10531"/>
    <w:rsid w:val="00F12AB6"/>
    <w:rsid w:val="00F134D9"/>
    <w:rsid w:val="00F16DC3"/>
    <w:rsid w:val="00F2021D"/>
    <w:rsid w:val="00F21015"/>
    <w:rsid w:val="00F213AB"/>
    <w:rsid w:val="00F22875"/>
    <w:rsid w:val="00F23CAE"/>
    <w:rsid w:val="00F2400C"/>
    <w:rsid w:val="00F25CB9"/>
    <w:rsid w:val="00F26FE4"/>
    <w:rsid w:val="00F3051B"/>
    <w:rsid w:val="00F31846"/>
    <w:rsid w:val="00F34273"/>
    <w:rsid w:val="00F35675"/>
    <w:rsid w:val="00F3601B"/>
    <w:rsid w:val="00F36AF9"/>
    <w:rsid w:val="00F405FC"/>
    <w:rsid w:val="00F406B6"/>
    <w:rsid w:val="00F41AC1"/>
    <w:rsid w:val="00F44AF3"/>
    <w:rsid w:val="00F45685"/>
    <w:rsid w:val="00F45A8E"/>
    <w:rsid w:val="00F4732A"/>
    <w:rsid w:val="00F509C6"/>
    <w:rsid w:val="00F54D5C"/>
    <w:rsid w:val="00F62374"/>
    <w:rsid w:val="00F70FF0"/>
    <w:rsid w:val="00F71C79"/>
    <w:rsid w:val="00F72BE1"/>
    <w:rsid w:val="00F72FEC"/>
    <w:rsid w:val="00F7401A"/>
    <w:rsid w:val="00F815E0"/>
    <w:rsid w:val="00F8191A"/>
    <w:rsid w:val="00F81A9C"/>
    <w:rsid w:val="00F8214D"/>
    <w:rsid w:val="00F83224"/>
    <w:rsid w:val="00F84560"/>
    <w:rsid w:val="00F866D8"/>
    <w:rsid w:val="00F87E5F"/>
    <w:rsid w:val="00F9156D"/>
    <w:rsid w:val="00F92E76"/>
    <w:rsid w:val="00F97A9D"/>
    <w:rsid w:val="00FA05F4"/>
    <w:rsid w:val="00FA1998"/>
    <w:rsid w:val="00FA44B8"/>
    <w:rsid w:val="00FA6FB4"/>
    <w:rsid w:val="00FA774C"/>
    <w:rsid w:val="00FB20EC"/>
    <w:rsid w:val="00FB2313"/>
    <w:rsid w:val="00FB67DD"/>
    <w:rsid w:val="00FC0C68"/>
    <w:rsid w:val="00FC10BF"/>
    <w:rsid w:val="00FC16AB"/>
    <w:rsid w:val="00FC52BE"/>
    <w:rsid w:val="00FC5438"/>
    <w:rsid w:val="00FC5CEB"/>
    <w:rsid w:val="00FC7B7B"/>
    <w:rsid w:val="00FC7FF0"/>
    <w:rsid w:val="00FD369F"/>
    <w:rsid w:val="00FD3A35"/>
    <w:rsid w:val="00FD58A7"/>
    <w:rsid w:val="00FD6F51"/>
    <w:rsid w:val="00FD777D"/>
    <w:rsid w:val="00FE033B"/>
    <w:rsid w:val="00FE26CF"/>
    <w:rsid w:val="00FE3EE0"/>
    <w:rsid w:val="00FE4143"/>
    <w:rsid w:val="00FE4EC2"/>
    <w:rsid w:val="00FE60D6"/>
    <w:rsid w:val="00FE66FA"/>
    <w:rsid w:val="00FE6EFE"/>
    <w:rsid w:val="00FE7238"/>
    <w:rsid w:val="00FE752A"/>
    <w:rsid w:val="00FE7B76"/>
    <w:rsid w:val="00FF2E5A"/>
    <w:rsid w:val="00FF3D15"/>
    <w:rsid w:val="00FF48F1"/>
    <w:rsid w:val="00FF5646"/>
    <w:rsid w:val="00FF59BB"/>
    <w:rsid w:val="00FF7933"/>
    <w:rsid w:val="04312CAE"/>
    <w:rsid w:val="04436D40"/>
    <w:rsid w:val="0549742A"/>
    <w:rsid w:val="078D5B51"/>
    <w:rsid w:val="0A5F777C"/>
    <w:rsid w:val="0BC9002F"/>
    <w:rsid w:val="0E3B40E5"/>
    <w:rsid w:val="10CF6689"/>
    <w:rsid w:val="111055C7"/>
    <w:rsid w:val="125E2225"/>
    <w:rsid w:val="14CE4C6C"/>
    <w:rsid w:val="16262F52"/>
    <w:rsid w:val="16B67CD2"/>
    <w:rsid w:val="172B40D3"/>
    <w:rsid w:val="188D7D18"/>
    <w:rsid w:val="1C333210"/>
    <w:rsid w:val="1C6A61BC"/>
    <w:rsid w:val="1DE95B6D"/>
    <w:rsid w:val="1F1D139B"/>
    <w:rsid w:val="1F5547C2"/>
    <w:rsid w:val="1F746485"/>
    <w:rsid w:val="1FD03957"/>
    <w:rsid w:val="210F6034"/>
    <w:rsid w:val="2113109C"/>
    <w:rsid w:val="219072C7"/>
    <w:rsid w:val="21E5634E"/>
    <w:rsid w:val="23C0407F"/>
    <w:rsid w:val="23CA6A16"/>
    <w:rsid w:val="24A37292"/>
    <w:rsid w:val="24FB14AE"/>
    <w:rsid w:val="26347A30"/>
    <w:rsid w:val="26AA30C8"/>
    <w:rsid w:val="26AB5965"/>
    <w:rsid w:val="280D2587"/>
    <w:rsid w:val="2B065C9E"/>
    <w:rsid w:val="2B920426"/>
    <w:rsid w:val="2CB71FE8"/>
    <w:rsid w:val="2E421421"/>
    <w:rsid w:val="2F243CB4"/>
    <w:rsid w:val="30437F76"/>
    <w:rsid w:val="30BA4FD6"/>
    <w:rsid w:val="30F86A51"/>
    <w:rsid w:val="31B73A0D"/>
    <w:rsid w:val="321E029D"/>
    <w:rsid w:val="36BC0203"/>
    <w:rsid w:val="37915737"/>
    <w:rsid w:val="37B65925"/>
    <w:rsid w:val="38F378FD"/>
    <w:rsid w:val="39935117"/>
    <w:rsid w:val="3ACB4610"/>
    <w:rsid w:val="3AEF2ABA"/>
    <w:rsid w:val="3B15087C"/>
    <w:rsid w:val="3BA65BED"/>
    <w:rsid w:val="3BC83BA3"/>
    <w:rsid w:val="3D3F6C08"/>
    <w:rsid w:val="3DDD7476"/>
    <w:rsid w:val="3DE17846"/>
    <w:rsid w:val="3EBB219A"/>
    <w:rsid w:val="3F195448"/>
    <w:rsid w:val="40406F12"/>
    <w:rsid w:val="42D26717"/>
    <w:rsid w:val="465D5881"/>
    <w:rsid w:val="47004395"/>
    <w:rsid w:val="47D567FA"/>
    <w:rsid w:val="4A8F234C"/>
    <w:rsid w:val="4AB02606"/>
    <w:rsid w:val="4B8C2121"/>
    <w:rsid w:val="4BC507DB"/>
    <w:rsid w:val="4FC561DE"/>
    <w:rsid w:val="502E7B05"/>
    <w:rsid w:val="50C04D6B"/>
    <w:rsid w:val="51D83642"/>
    <w:rsid w:val="52CE16A1"/>
    <w:rsid w:val="54892E58"/>
    <w:rsid w:val="55772D83"/>
    <w:rsid w:val="55F93719"/>
    <w:rsid w:val="560662B2"/>
    <w:rsid w:val="5631505C"/>
    <w:rsid w:val="57E51B95"/>
    <w:rsid w:val="59252F75"/>
    <w:rsid w:val="59AF4415"/>
    <w:rsid w:val="59E7025C"/>
    <w:rsid w:val="5C443177"/>
    <w:rsid w:val="5CCE0790"/>
    <w:rsid w:val="5D303F37"/>
    <w:rsid w:val="5E23599E"/>
    <w:rsid w:val="5E747DEB"/>
    <w:rsid w:val="5F393B06"/>
    <w:rsid w:val="5F7623AC"/>
    <w:rsid w:val="5FA05F8D"/>
    <w:rsid w:val="5FA5678C"/>
    <w:rsid w:val="616E6E4B"/>
    <w:rsid w:val="630819BA"/>
    <w:rsid w:val="63E55A59"/>
    <w:rsid w:val="64276B8D"/>
    <w:rsid w:val="683F2746"/>
    <w:rsid w:val="699E2EF1"/>
    <w:rsid w:val="6BA50055"/>
    <w:rsid w:val="6BD77E7D"/>
    <w:rsid w:val="6C9D43C3"/>
    <w:rsid w:val="6DC2628C"/>
    <w:rsid w:val="6E0E7386"/>
    <w:rsid w:val="70547353"/>
    <w:rsid w:val="708F302F"/>
    <w:rsid w:val="70BD3815"/>
    <w:rsid w:val="72307D49"/>
    <w:rsid w:val="73FC77D8"/>
    <w:rsid w:val="74E0519C"/>
    <w:rsid w:val="757066D5"/>
    <w:rsid w:val="75C140BD"/>
    <w:rsid w:val="79086474"/>
    <w:rsid w:val="7B4026A2"/>
    <w:rsid w:val="7BC43CF7"/>
    <w:rsid w:val="7C3D70A6"/>
    <w:rsid w:val="7C74451B"/>
    <w:rsid w:val="7C7C0083"/>
    <w:rsid w:val="7E0471DB"/>
    <w:rsid w:val="7F26062C"/>
    <w:rsid w:val="7F9753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6DA7C-72AA-45AF-B4EB-490BCC14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1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jc w:val="both"/>
      <w:outlineLvl w:val="2"/>
    </w:pPr>
    <w:rPr>
      <w:color w:val="000000"/>
      <w:sz w:val="28"/>
    </w:rPr>
  </w:style>
  <w:style w:type="paragraph" w:styleId="4">
    <w:name w:val="heading 4"/>
    <w:basedOn w:val="a"/>
    <w:next w:val="a"/>
    <w:link w:val="40"/>
    <w:qFormat/>
    <w:pPr>
      <w:keepNext/>
      <w:jc w:val="center"/>
      <w:outlineLvl w:val="3"/>
    </w:pPr>
    <w:rPr>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style>
  <w:style w:type="paragraph" w:styleId="a5">
    <w:name w:val="Balloon Text"/>
    <w:basedOn w:val="a"/>
    <w:link w:val="a6"/>
    <w:semiHidden/>
    <w:qFormat/>
    <w:rPr>
      <w:rFonts w:ascii="Tahoma" w:hAnsi="Tahoma" w:cs="Tahoma"/>
      <w:sz w:val="16"/>
      <w:szCs w:val="16"/>
    </w:rPr>
  </w:style>
  <w:style w:type="paragraph" w:styleId="21">
    <w:name w:val="Body Text 2"/>
    <w:basedOn w:val="a"/>
    <w:link w:val="22"/>
    <w:qFormat/>
    <w:pPr>
      <w:ind w:right="6236"/>
    </w:pPr>
    <w:rPr>
      <w:sz w:val="28"/>
    </w:rPr>
  </w:style>
  <w:style w:type="paragraph" w:styleId="a7">
    <w:name w:val="Plain Text"/>
    <w:basedOn w:val="a"/>
    <w:link w:val="a8"/>
    <w:qFormat/>
    <w:pPr>
      <w:jc w:val="right"/>
    </w:pPr>
    <w:rPr>
      <w:sz w:val="24"/>
    </w:rPr>
  </w:style>
  <w:style w:type="paragraph" w:styleId="31">
    <w:name w:val="Body Text Indent 3"/>
    <w:basedOn w:val="a"/>
    <w:link w:val="32"/>
    <w:qFormat/>
    <w:pPr>
      <w:ind w:left="1418" w:hanging="1418"/>
      <w:jc w:val="both"/>
    </w:pPr>
    <w:rPr>
      <w:sz w:val="28"/>
    </w:rPr>
  </w:style>
  <w:style w:type="paragraph" w:styleId="a9">
    <w:name w:val="header"/>
    <w:basedOn w:val="a"/>
    <w:link w:val="aa"/>
    <w:uiPriority w:val="99"/>
    <w:qFormat/>
    <w:pPr>
      <w:tabs>
        <w:tab w:val="center" w:pos="4153"/>
        <w:tab w:val="right" w:pos="8306"/>
      </w:tabs>
    </w:pPr>
  </w:style>
  <w:style w:type="paragraph" w:styleId="ab">
    <w:name w:val="Body Text"/>
    <w:basedOn w:val="a"/>
    <w:link w:val="ac"/>
    <w:qFormat/>
    <w:pPr>
      <w:jc w:val="both"/>
    </w:pPr>
    <w:rPr>
      <w:sz w:val="28"/>
    </w:rPr>
  </w:style>
  <w:style w:type="paragraph" w:styleId="ad">
    <w:name w:val="Body Text Indent"/>
    <w:basedOn w:val="a"/>
    <w:link w:val="ae"/>
    <w:qFormat/>
    <w:pPr>
      <w:ind w:firstLine="709"/>
      <w:jc w:val="both"/>
    </w:pPr>
    <w:rPr>
      <w:sz w:val="28"/>
    </w:rPr>
  </w:style>
  <w:style w:type="paragraph" w:styleId="af">
    <w:name w:val="footer"/>
    <w:basedOn w:val="a"/>
    <w:link w:val="af0"/>
    <w:uiPriority w:val="99"/>
    <w:qFormat/>
    <w:pPr>
      <w:tabs>
        <w:tab w:val="center" w:pos="4677"/>
        <w:tab w:val="right" w:pos="9355"/>
      </w:tabs>
    </w:pPr>
  </w:style>
  <w:style w:type="paragraph" w:styleId="af1">
    <w:name w:val="Normal (Web)"/>
    <w:basedOn w:val="a"/>
    <w:link w:val="af2"/>
    <w:uiPriority w:val="10"/>
    <w:unhideWhenUsed/>
    <w:qFormat/>
    <w:pPr>
      <w:spacing w:line="360" w:lineRule="auto"/>
      <w:ind w:firstLine="709"/>
      <w:jc w:val="both"/>
    </w:pPr>
    <w:rPr>
      <w:rFonts w:eastAsia="Calibri"/>
      <w:sz w:val="24"/>
      <w:szCs w:val="24"/>
      <w:lang w:eastAsia="en-US"/>
    </w:rPr>
  </w:style>
  <w:style w:type="paragraph" w:styleId="33">
    <w:name w:val="Body Text 3"/>
    <w:basedOn w:val="a"/>
    <w:link w:val="34"/>
    <w:qFormat/>
    <w:pPr>
      <w:ind w:right="5669"/>
      <w:jc w:val="both"/>
    </w:pPr>
    <w:rPr>
      <w:sz w:val="28"/>
    </w:rPr>
  </w:style>
  <w:style w:type="paragraph" w:styleId="23">
    <w:name w:val="Body Text Indent 2"/>
    <w:basedOn w:val="a"/>
    <w:link w:val="24"/>
    <w:qFormat/>
    <w:pPr>
      <w:ind w:firstLine="567"/>
      <w:jc w:val="both"/>
    </w:pPr>
    <w:rPr>
      <w:sz w:val="28"/>
    </w:rPr>
  </w:style>
  <w:style w:type="paragraph" w:styleId="af3">
    <w:name w:val="Block Text"/>
    <w:basedOn w:val="a"/>
    <w:qFormat/>
    <w:pPr>
      <w:ind w:left="567" w:right="5811"/>
      <w:jc w:val="both"/>
    </w:pPr>
    <w:rPr>
      <w:sz w:val="28"/>
    </w:rPr>
  </w:style>
  <w:style w:type="table" w:styleId="af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Знак"/>
    <w:basedOn w:val="a0"/>
    <w:link w:val="a7"/>
    <w:qFormat/>
    <w:rPr>
      <w:sz w:val="24"/>
    </w:rPr>
  </w:style>
  <w:style w:type="character" w:customStyle="1" w:styleId="af0">
    <w:name w:val="Нижний колонтитул Знак"/>
    <w:basedOn w:val="a0"/>
    <w:link w:val="af"/>
    <w:uiPriority w:val="99"/>
    <w:qFormat/>
  </w:style>
  <w:style w:type="character" w:customStyle="1" w:styleId="32">
    <w:name w:val="Основной текст с отступом 3 Знак"/>
    <w:basedOn w:val="a0"/>
    <w:link w:val="31"/>
    <w:qFormat/>
    <w:rPr>
      <w:sz w:val="28"/>
    </w:rPr>
  </w:style>
  <w:style w:type="paragraph" w:styleId="af5">
    <w:name w:val="No Spacing"/>
    <w:uiPriority w:val="1"/>
    <w:qFormat/>
    <w:rPr>
      <w:rFonts w:asciiTheme="minorHAnsi" w:eastAsiaTheme="minorHAnsi" w:hAnsiTheme="minorHAnsi" w:cstheme="minorBidi"/>
      <w:sz w:val="22"/>
      <w:szCs w:val="22"/>
      <w:lang w:eastAsia="en-US"/>
    </w:rPr>
  </w:style>
  <w:style w:type="paragraph" w:styleId="af6">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f7"/>
    <w:uiPriority w:val="34"/>
    <w:qFormat/>
    <w:pPr>
      <w:ind w:left="720"/>
      <w:contextualSpacing/>
    </w:pPr>
  </w:style>
  <w:style w:type="paragraph" w:customStyle="1" w:styleId="ConsPlusNormal">
    <w:name w:val="ConsPlusNormal"/>
    <w:link w:val="ConsPlusNormal0"/>
    <w:qFormat/>
    <w:pPr>
      <w:widowControl w:val="0"/>
      <w:autoSpaceDE w:val="0"/>
      <w:autoSpaceDN w:val="0"/>
    </w:pPr>
    <w:rPr>
      <w:rFonts w:ascii="Calibri" w:hAnsi="Calibri" w:cs="Calibri"/>
      <w:sz w:val="22"/>
    </w:rPr>
  </w:style>
  <w:style w:type="character" w:customStyle="1" w:styleId="aa">
    <w:name w:val="Верхний колонтитул Знак"/>
    <w:basedOn w:val="a0"/>
    <w:link w:val="a9"/>
    <w:uiPriority w:val="99"/>
    <w:qFormat/>
  </w:style>
  <w:style w:type="paragraph" w:customStyle="1" w:styleId="ConsNormal">
    <w:name w:val="ConsNormal"/>
    <w:qFormat/>
    <w:pPr>
      <w:widowControl w:val="0"/>
      <w:ind w:firstLine="720"/>
    </w:pPr>
    <w:rPr>
      <w:rFonts w:ascii="Arial" w:hAnsi="Arial"/>
    </w:rPr>
  </w:style>
  <w:style w:type="table" w:customStyle="1" w:styleId="11">
    <w:name w:val="Сетка таблицы1"/>
    <w:basedOn w:val="a1"/>
    <w:uiPriority w:val="59"/>
    <w:qFormat/>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locked/>
    <w:rPr>
      <w:rFonts w:ascii="Calibri" w:hAnsi="Calibri" w:cs="Calibri"/>
      <w:sz w:val="22"/>
    </w:rPr>
  </w:style>
  <w:style w:type="character" w:customStyle="1" w:styleId="fontstyle01">
    <w:name w:val="fontstyle01"/>
    <w:basedOn w:val="a0"/>
    <w:qFormat/>
    <w:rPr>
      <w:rFonts w:ascii="TimesNewRomanPSMT" w:hAnsi="TimesNewRomanPSMT" w:hint="default"/>
      <w:color w:val="000000"/>
      <w:sz w:val="24"/>
      <w:szCs w:val="24"/>
    </w:rPr>
  </w:style>
  <w:style w:type="paragraph" w:customStyle="1" w:styleId="Style22">
    <w:name w:val="Style22"/>
    <w:basedOn w:val="a"/>
    <w:qFormat/>
    <w:pPr>
      <w:widowControl w:val="0"/>
      <w:autoSpaceDE w:val="0"/>
      <w:autoSpaceDN w:val="0"/>
      <w:adjustRightInd w:val="0"/>
      <w:spacing w:line="341" w:lineRule="exact"/>
      <w:ind w:hanging="322"/>
    </w:pPr>
    <w:rPr>
      <w:rFonts w:ascii="Book Antiqua" w:hAnsi="Book Antiqua"/>
      <w:sz w:val="24"/>
      <w:szCs w:val="24"/>
    </w:rPr>
  </w:style>
  <w:style w:type="character" w:customStyle="1" w:styleId="FontStyle43">
    <w:name w:val="Font Style43"/>
    <w:qFormat/>
    <w:rPr>
      <w:rFonts w:ascii="Book Antiqua" w:hAnsi="Book Antiqua" w:cs="Book Antiqua"/>
      <w:b/>
      <w:bCs/>
      <w:sz w:val="22"/>
      <w:szCs w:val="22"/>
    </w:rPr>
  </w:style>
  <w:style w:type="paragraph" w:customStyle="1" w:styleId="af8">
    <w:name w:val="_Обычный"/>
    <w:link w:val="af9"/>
    <w:qFormat/>
    <w:pPr>
      <w:spacing w:line="360" w:lineRule="auto"/>
      <w:ind w:firstLine="709"/>
      <w:jc w:val="both"/>
    </w:pPr>
    <w:rPr>
      <w:rFonts w:eastAsia="Calibri"/>
      <w:sz w:val="24"/>
      <w:szCs w:val="24"/>
    </w:rPr>
  </w:style>
  <w:style w:type="character" w:customStyle="1" w:styleId="af9">
    <w:name w:val="_Обычный Знак"/>
    <w:link w:val="af8"/>
    <w:qFormat/>
    <w:rPr>
      <w:rFonts w:eastAsia="Calibri"/>
      <w:sz w:val="24"/>
      <w:szCs w:val="24"/>
    </w:rPr>
  </w:style>
  <w:style w:type="character" w:customStyle="1" w:styleId="fontstyle21">
    <w:name w:val="fontstyle21"/>
    <w:basedOn w:val="a0"/>
    <w:qFormat/>
    <w:rPr>
      <w:rFonts w:ascii="SymbolMT" w:hAnsi="SymbolMT" w:hint="default"/>
      <w:color w:val="000000"/>
      <w:sz w:val="24"/>
      <w:szCs w:val="24"/>
    </w:rPr>
  </w:style>
  <w:style w:type="character" w:customStyle="1" w:styleId="af7">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f6"/>
    <w:uiPriority w:val="34"/>
    <w:qFormat/>
  </w:style>
  <w:style w:type="paragraph" w:customStyle="1" w:styleId="Style5">
    <w:name w:val="Style5"/>
    <w:basedOn w:val="a"/>
    <w:qFormat/>
    <w:pPr>
      <w:widowControl w:val="0"/>
      <w:autoSpaceDE w:val="0"/>
      <w:autoSpaceDN w:val="0"/>
      <w:adjustRightInd w:val="0"/>
      <w:spacing w:line="298" w:lineRule="exact"/>
      <w:ind w:firstLine="710"/>
      <w:jc w:val="both"/>
    </w:pPr>
    <w:rPr>
      <w:rFonts w:ascii="Book Antiqua" w:hAnsi="Book Antiqua"/>
      <w:sz w:val="24"/>
      <w:szCs w:val="24"/>
    </w:rPr>
  </w:style>
  <w:style w:type="character" w:customStyle="1" w:styleId="FontStyle40">
    <w:name w:val="Font Style40"/>
    <w:qFormat/>
    <w:rPr>
      <w:rFonts w:ascii="Book Antiqua" w:hAnsi="Book Antiqua" w:cs="Book Antiqua"/>
      <w:sz w:val="22"/>
      <w:szCs w:val="22"/>
    </w:rPr>
  </w:style>
  <w:style w:type="paragraph" w:customStyle="1" w:styleId="Style4">
    <w:name w:val="Style4"/>
    <w:basedOn w:val="a"/>
    <w:qFormat/>
    <w:pPr>
      <w:widowControl w:val="0"/>
      <w:autoSpaceDE w:val="0"/>
      <w:autoSpaceDN w:val="0"/>
      <w:adjustRightInd w:val="0"/>
      <w:spacing w:line="299" w:lineRule="exact"/>
      <w:ind w:hanging="336"/>
      <w:jc w:val="both"/>
    </w:pPr>
    <w:rPr>
      <w:rFonts w:ascii="Book Antiqua" w:hAnsi="Book Antiqua"/>
      <w:sz w:val="24"/>
      <w:szCs w:val="24"/>
    </w:rPr>
  </w:style>
  <w:style w:type="paragraph" w:customStyle="1" w:styleId="Style28">
    <w:name w:val="Style28"/>
    <w:basedOn w:val="a"/>
    <w:qFormat/>
    <w:pPr>
      <w:widowControl w:val="0"/>
      <w:autoSpaceDE w:val="0"/>
      <w:autoSpaceDN w:val="0"/>
      <w:adjustRightInd w:val="0"/>
      <w:spacing w:line="295" w:lineRule="exact"/>
      <w:ind w:hanging="331"/>
    </w:pPr>
    <w:rPr>
      <w:rFonts w:ascii="Book Antiqua" w:hAnsi="Book Antiqua"/>
      <w:sz w:val="24"/>
      <w:szCs w:val="24"/>
    </w:rPr>
  </w:style>
  <w:style w:type="character" w:customStyle="1" w:styleId="FontStyle47">
    <w:name w:val="Font Style47"/>
    <w:qFormat/>
    <w:rPr>
      <w:rFonts w:ascii="Candara" w:hAnsi="Candara" w:cs="Candara"/>
      <w:b/>
      <w:bCs/>
      <w:spacing w:val="20"/>
      <w:sz w:val="18"/>
      <w:szCs w:val="18"/>
    </w:rPr>
  </w:style>
  <w:style w:type="paragraph" w:customStyle="1" w:styleId="clstext">
    <w:name w:val="clstext"/>
    <w:basedOn w:val="a"/>
    <w:qFormat/>
    <w:pPr>
      <w:spacing w:before="45" w:after="45"/>
      <w:ind w:left="45" w:right="45" w:firstLine="225"/>
      <w:jc w:val="both"/>
    </w:pPr>
    <w:rPr>
      <w:rFonts w:ascii="Arial CYR" w:hAnsi="Arial CYR" w:cs="Arial CYR"/>
      <w:color w:val="000000"/>
      <w:sz w:val="18"/>
      <w:szCs w:val="18"/>
    </w:rPr>
  </w:style>
  <w:style w:type="paragraph" w:customStyle="1" w:styleId="ConsPlusTitle">
    <w:name w:val="ConsPlusTitle"/>
    <w:qFormat/>
    <w:pPr>
      <w:widowControl w:val="0"/>
      <w:autoSpaceDE w:val="0"/>
      <w:autoSpaceDN w:val="0"/>
    </w:pPr>
    <w:rPr>
      <w:rFonts w:ascii="Calibri" w:hAnsi="Calibri" w:cs="Calibri"/>
      <w:b/>
      <w:sz w:val="22"/>
    </w:rPr>
  </w:style>
  <w:style w:type="character" w:customStyle="1" w:styleId="af2">
    <w:name w:val="Обычный (веб) Знак"/>
    <w:link w:val="af1"/>
    <w:uiPriority w:val="10"/>
    <w:qFormat/>
    <w:locked/>
    <w:rPr>
      <w:rFonts w:eastAsia="Calibri"/>
      <w:sz w:val="24"/>
      <w:szCs w:val="24"/>
      <w:lang w:eastAsia="en-US"/>
    </w:rPr>
  </w:style>
  <w:style w:type="paragraph" w:customStyle="1" w:styleId="afa">
    <w:name w:val="_Таблица текст компактный"/>
    <w:basedOn w:val="a"/>
    <w:link w:val="afb"/>
    <w:qFormat/>
    <w:rPr>
      <w:rFonts w:eastAsia="Calibri"/>
      <w:sz w:val="24"/>
      <w:szCs w:val="24"/>
    </w:rPr>
  </w:style>
  <w:style w:type="character" w:customStyle="1" w:styleId="afb">
    <w:name w:val="_Таблица текст компактный Знак"/>
    <w:link w:val="afa"/>
    <w:qFormat/>
    <w:rPr>
      <w:rFonts w:eastAsia="Calibri"/>
      <w:sz w:val="24"/>
      <w:szCs w:val="24"/>
    </w:rPr>
  </w:style>
  <w:style w:type="paragraph" w:customStyle="1" w:styleId="Default">
    <w:name w:val="Default"/>
    <w:qFormat/>
    <w:pPr>
      <w:autoSpaceDE w:val="0"/>
      <w:autoSpaceDN w:val="0"/>
      <w:adjustRightInd w:val="0"/>
    </w:pPr>
    <w:rPr>
      <w:rFonts w:ascii="Raleway" w:eastAsia="Calibri" w:hAnsi="Raleway" w:cs="Raleway"/>
      <w:color w:val="000000"/>
      <w:sz w:val="24"/>
      <w:szCs w:val="24"/>
      <w:lang w:eastAsia="en-US"/>
    </w:rPr>
  </w:style>
  <w:style w:type="table" w:customStyle="1" w:styleId="12">
    <w:name w:val="Сетка таблицы светлая1"/>
    <w:basedOn w:val="a1"/>
    <w:uiPriority w:val="40"/>
    <w:qFormat/>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texttable">
    <w:name w:val="R-text_table"/>
    <w:basedOn w:val="a"/>
    <w:qFormat/>
    <w:pPr>
      <w:spacing w:before="40"/>
    </w:pPr>
    <w:rPr>
      <w:rFonts w:ascii="Raleway" w:eastAsiaTheme="minorHAnsi" w:hAnsi="Raleway" w:cstheme="minorBidi"/>
      <w:sz w:val="16"/>
      <w:szCs w:val="22"/>
      <w:lang w:val="en-GB" w:eastAsia="en-US"/>
    </w:rPr>
  </w:style>
  <w:style w:type="paragraph" w:customStyle="1" w:styleId="ConsPlusNonformat">
    <w:name w:val="ConsPlusNonformat"/>
    <w:qFormat/>
    <w:pPr>
      <w:widowControl w:val="0"/>
      <w:autoSpaceDE w:val="0"/>
      <w:autoSpaceDN w:val="0"/>
    </w:pPr>
    <w:rPr>
      <w:rFonts w:ascii="Courier New" w:hAnsi="Courier New" w:cs="Courier New"/>
    </w:rPr>
  </w:style>
  <w:style w:type="paragraph" w:customStyle="1" w:styleId="FR4">
    <w:name w:val="FR4"/>
    <w:pPr>
      <w:snapToGrid w:val="0"/>
      <w:spacing w:before="240"/>
    </w:pPr>
    <w:rPr>
      <w:sz w:val="22"/>
    </w:rPr>
  </w:style>
  <w:style w:type="character" w:customStyle="1" w:styleId="10">
    <w:name w:val="Заголовок 1 Знак"/>
    <w:basedOn w:val="a0"/>
    <w:link w:val="1"/>
    <w:qFormat/>
    <w:rPr>
      <w:sz w:val="28"/>
    </w:rPr>
  </w:style>
  <w:style w:type="character" w:customStyle="1" w:styleId="20">
    <w:name w:val="Заголовок 2 Знак"/>
    <w:basedOn w:val="a0"/>
    <w:link w:val="2"/>
    <w:rPr>
      <w:b/>
      <w:sz w:val="28"/>
    </w:rPr>
  </w:style>
  <w:style w:type="character" w:customStyle="1" w:styleId="30">
    <w:name w:val="Заголовок 3 Знак"/>
    <w:basedOn w:val="a0"/>
    <w:link w:val="3"/>
    <w:rPr>
      <w:color w:val="000000"/>
      <w:sz w:val="28"/>
    </w:rPr>
  </w:style>
  <w:style w:type="character" w:customStyle="1" w:styleId="40">
    <w:name w:val="Заголовок 4 Знак"/>
    <w:basedOn w:val="a0"/>
    <w:link w:val="4"/>
    <w:rPr>
      <w:sz w:val="28"/>
    </w:rPr>
  </w:style>
  <w:style w:type="character" w:customStyle="1" w:styleId="50">
    <w:name w:val="Заголовок 5 Знак"/>
    <w:basedOn w:val="a0"/>
    <w:link w:val="5"/>
    <w:rPr>
      <w:sz w:val="28"/>
    </w:rPr>
  </w:style>
  <w:style w:type="character" w:customStyle="1" w:styleId="60">
    <w:name w:val="Заголовок 6 Знак"/>
    <w:basedOn w:val="a0"/>
    <w:link w:val="6"/>
    <w:rPr>
      <w:sz w:val="28"/>
    </w:rPr>
  </w:style>
  <w:style w:type="character" w:customStyle="1" w:styleId="ac">
    <w:name w:val="Основной текст Знак"/>
    <w:basedOn w:val="a0"/>
    <w:link w:val="ab"/>
    <w:rPr>
      <w:sz w:val="28"/>
    </w:rPr>
  </w:style>
  <w:style w:type="character" w:customStyle="1" w:styleId="22">
    <w:name w:val="Основной текст 2 Знак"/>
    <w:basedOn w:val="a0"/>
    <w:link w:val="21"/>
    <w:rPr>
      <w:sz w:val="28"/>
    </w:rPr>
  </w:style>
  <w:style w:type="character" w:customStyle="1" w:styleId="34">
    <w:name w:val="Основной текст 3 Знак"/>
    <w:basedOn w:val="a0"/>
    <w:link w:val="33"/>
    <w:rPr>
      <w:sz w:val="28"/>
    </w:rPr>
  </w:style>
  <w:style w:type="character" w:customStyle="1" w:styleId="ae">
    <w:name w:val="Основной текст с отступом Знак"/>
    <w:basedOn w:val="a0"/>
    <w:link w:val="ad"/>
    <w:rPr>
      <w:sz w:val="28"/>
    </w:rPr>
  </w:style>
  <w:style w:type="character" w:customStyle="1" w:styleId="24">
    <w:name w:val="Основной текст с отступом 2 Знак"/>
    <w:basedOn w:val="a0"/>
    <w:link w:val="23"/>
    <w:rPr>
      <w:sz w:val="28"/>
    </w:rPr>
  </w:style>
  <w:style w:type="character" w:customStyle="1" w:styleId="a6">
    <w:name w:val="Текст выноски Знак"/>
    <w:basedOn w:val="a0"/>
    <w:link w:val="a5"/>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2650">
      <w:bodyDiv w:val="1"/>
      <w:marLeft w:val="0"/>
      <w:marRight w:val="0"/>
      <w:marTop w:val="0"/>
      <w:marBottom w:val="0"/>
      <w:divBdr>
        <w:top w:val="none" w:sz="0" w:space="0" w:color="auto"/>
        <w:left w:val="none" w:sz="0" w:space="0" w:color="auto"/>
        <w:bottom w:val="none" w:sz="0" w:space="0" w:color="auto"/>
        <w:right w:val="none" w:sz="0" w:space="0" w:color="auto"/>
      </w:divBdr>
    </w:div>
    <w:div w:id="398865398">
      <w:bodyDiv w:val="1"/>
      <w:marLeft w:val="0"/>
      <w:marRight w:val="0"/>
      <w:marTop w:val="0"/>
      <w:marBottom w:val="0"/>
      <w:divBdr>
        <w:top w:val="none" w:sz="0" w:space="0" w:color="auto"/>
        <w:left w:val="none" w:sz="0" w:space="0" w:color="auto"/>
        <w:bottom w:val="none" w:sz="0" w:space="0" w:color="auto"/>
        <w:right w:val="none" w:sz="0" w:space="0" w:color="auto"/>
      </w:divBdr>
      <w:divsChild>
        <w:div w:id="771635031">
          <w:marLeft w:val="0"/>
          <w:marRight w:val="0"/>
          <w:marTop w:val="0"/>
          <w:marBottom w:val="240"/>
          <w:divBdr>
            <w:top w:val="none" w:sz="0" w:space="0" w:color="auto"/>
            <w:left w:val="none" w:sz="0" w:space="0" w:color="auto"/>
            <w:bottom w:val="none" w:sz="0" w:space="0" w:color="auto"/>
            <w:right w:val="none" w:sz="0" w:space="0" w:color="auto"/>
          </w:divBdr>
        </w:div>
      </w:divsChild>
    </w:div>
    <w:div w:id="1101681717">
      <w:bodyDiv w:val="1"/>
      <w:marLeft w:val="0"/>
      <w:marRight w:val="0"/>
      <w:marTop w:val="0"/>
      <w:marBottom w:val="0"/>
      <w:divBdr>
        <w:top w:val="none" w:sz="0" w:space="0" w:color="auto"/>
        <w:left w:val="none" w:sz="0" w:space="0" w:color="auto"/>
        <w:bottom w:val="none" w:sz="0" w:space="0" w:color="auto"/>
        <w:right w:val="none" w:sz="0" w:space="0" w:color="auto"/>
      </w:divBdr>
    </w:div>
    <w:div w:id="1395667292">
      <w:bodyDiv w:val="1"/>
      <w:marLeft w:val="0"/>
      <w:marRight w:val="0"/>
      <w:marTop w:val="0"/>
      <w:marBottom w:val="0"/>
      <w:divBdr>
        <w:top w:val="none" w:sz="0" w:space="0" w:color="auto"/>
        <w:left w:val="none" w:sz="0" w:space="0" w:color="auto"/>
        <w:bottom w:val="none" w:sz="0" w:space="0" w:color="auto"/>
        <w:right w:val="none" w:sz="0" w:space="0" w:color="auto"/>
      </w:divBdr>
    </w:div>
    <w:div w:id="1458527910">
      <w:bodyDiv w:val="1"/>
      <w:marLeft w:val="0"/>
      <w:marRight w:val="0"/>
      <w:marTop w:val="0"/>
      <w:marBottom w:val="0"/>
      <w:divBdr>
        <w:top w:val="none" w:sz="0" w:space="0" w:color="auto"/>
        <w:left w:val="none" w:sz="0" w:space="0" w:color="auto"/>
        <w:bottom w:val="none" w:sz="0" w:space="0" w:color="auto"/>
        <w:right w:val="none" w:sz="0" w:space="0" w:color="auto"/>
      </w:divBdr>
    </w:div>
    <w:div w:id="1810780495">
      <w:bodyDiv w:val="1"/>
      <w:marLeft w:val="0"/>
      <w:marRight w:val="0"/>
      <w:marTop w:val="0"/>
      <w:marBottom w:val="0"/>
      <w:divBdr>
        <w:top w:val="none" w:sz="0" w:space="0" w:color="auto"/>
        <w:left w:val="none" w:sz="0" w:space="0" w:color="auto"/>
        <w:bottom w:val="none" w:sz="0" w:space="0" w:color="auto"/>
        <w:right w:val="none" w:sz="0" w:space="0" w:color="auto"/>
      </w:divBdr>
    </w:div>
    <w:div w:id="1855849259">
      <w:bodyDiv w:val="1"/>
      <w:marLeft w:val="0"/>
      <w:marRight w:val="0"/>
      <w:marTop w:val="0"/>
      <w:marBottom w:val="0"/>
      <w:divBdr>
        <w:top w:val="none" w:sz="0" w:space="0" w:color="auto"/>
        <w:left w:val="none" w:sz="0" w:space="0" w:color="auto"/>
        <w:bottom w:val="none" w:sz="0" w:space="0" w:color="auto"/>
        <w:right w:val="none" w:sz="0" w:space="0" w:color="auto"/>
      </w:divBdr>
    </w:div>
    <w:div w:id="1945064881">
      <w:bodyDiv w:val="1"/>
      <w:marLeft w:val="0"/>
      <w:marRight w:val="0"/>
      <w:marTop w:val="0"/>
      <w:marBottom w:val="0"/>
      <w:divBdr>
        <w:top w:val="none" w:sz="0" w:space="0" w:color="auto"/>
        <w:left w:val="none" w:sz="0" w:space="0" w:color="auto"/>
        <w:bottom w:val="none" w:sz="0" w:space="0" w:color="auto"/>
        <w:right w:val="none" w:sz="0" w:space="0" w:color="auto"/>
      </w:divBdr>
    </w:div>
    <w:div w:id="202729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7232&amp;dst=100014" TargetMode="External"/><Relationship Id="rId13" Type="http://schemas.openxmlformats.org/officeDocument/2006/relationships/header" Target="header3.xml"/><Relationship Id="rId18" Type="http://schemas.openxmlformats.org/officeDocument/2006/relationships/hyperlink" Target="https://login.consultant.ru/link/?req=doc&amp;base=RLAW180&amp;n=135506&amp;dst=1000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RLAW180&amp;n=264091&amp;dst=100014" TargetMode="External"/><Relationship Id="rId2" Type="http://schemas.openxmlformats.org/officeDocument/2006/relationships/numbering" Target="numbering.xml"/><Relationship Id="rId16" Type="http://schemas.openxmlformats.org/officeDocument/2006/relationships/hyperlink" Target="consultantplus://offline/ref=E49C10AD2EC61FE4E9AD10C57BFE087D2E535A9C4B5554E2CE13EFF16C9C1D9033751D475426016CEA3AF63C8F73E147085843503296F57576AC444CL8x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consultantplus://offline/ref=E49C10AD2EC61FE4E9AD10C57BFE087D2E535A9C4B5554E2CE13EFF16C9C1D9033751D4746265960E83EE83D8866B7164EL0xCM" TargetMode="External"/><Relationship Id="rId23" Type="http://schemas.openxmlformats.org/officeDocument/2006/relationships/customXml" Target="../customXml/item3.xml"/><Relationship Id="rId10" Type="http://schemas.openxmlformats.org/officeDocument/2006/relationships/hyperlink" Target="https://login.consultant.ru/link/?req=doc&amp;base=RLAW180&amp;n=147284&amp;dst=100596" TargetMode="External"/><Relationship Id="rId19" Type="http://schemas.openxmlformats.org/officeDocument/2006/relationships/hyperlink" Target="https://login.consultant.ru/link/?req=doc&amp;base=LAW&amp;n=142236" TargetMode="External"/><Relationship Id="rId4" Type="http://schemas.openxmlformats.org/officeDocument/2006/relationships/settings" Target="settings.xml"/><Relationship Id="rId9" Type="http://schemas.openxmlformats.org/officeDocument/2006/relationships/hyperlink" Target="https://login.consultant.ru/link/?req=doc&amp;base=RLAW180&amp;n=27232&amp;dst=100014" TargetMode="External"/><Relationship Id="rId14" Type="http://schemas.openxmlformats.org/officeDocument/2006/relationships/hyperlink" Target="consultantplus://offline/ref=73F14E6B8061E7CFEFEA2BD9BFA1B7E9824AA737D832D7D549324DD363F0535034732B04173064086B3C16D197K0xFM"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2</FullName>
  </documentManagement>
</p:properties>
</file>

<file path=customXml/itemProps1.xml><?xml version="1.0" encoding="utf-8"?>
<ds:datastoreItem xmlns:ds="http://schemas.openxmlformats.org/officeDocument/2006/customXml" ds:itemID="{98D8E360-54C7-4393-A918-22BC0D300E87}"/>
</file>

<file path=customXml/itemProps2.xml><?xml version="1.0" encoding="utf-8"?>
<ds:datastoreItem xmlns:ds="http://schemas.openxmlformats.org/officeDocument/2006/customXml" ds:itemID="{33A0ED19-8A7F-4464-B467-C6890F48F759}"/>
</file>

<file path=customXml/itemProps3.xml><?xml version="1.0" encoding="utf-8"?>
<ds:datastoreItem xmlns:ds="http://schemas.openxmlformats.org/officeDocument/2006/customXml" ds:itemID="{F3C8E2B9-A9A8-42B3-8C51-7B5A879635BF}"/>
</file>

<file path=customXml/itemProps4.xml><?xml version="1.0" encoding="utf-8"?>
<ds:datastoreItem xmlns:ds="http://schemas.openxmlformats.org/officeDocument/2006/customXml" ds:itemID="{91A4508F-5107-4372-BFB4-43C3A1DBFC34}"/>
</file>

<file path=docProps/app.xml><?xml version="1.0" encoding="utf-8"?>
<Properties xmlns="http://schemas.openxmlformats.org/officeDocument/2006/extended-properties" xmlns:vt="http://schemas.openxmlformats.org/officeDocument/2006/docPropsVTypes">
  <Template>Normal</Template>
  <TotalTime>432</TotalTime>
  <Pages>32</Pages>
  <Words>11696</Words>
  <Characters>66672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78212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Погасий Валерия Николаевна</cp:lastModifiedBy>
  <cp:revision>346</cp:revision>
  <cp:lastPrinted>2024-02-01T06:26:00Z</cp:lastPrinted>
  <dcterms:created xsi:type="dcterms:W3CDTF">2024-01-23T08:42:00Z</dcterms:created>
  <dcterms:modified xsi:type="dcterms:W3CDTF">2024-02-06T07:02:00Z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343361C761904D569411326A7270F5B2_12</vt:lpwstr>
  </property>
  <property fmtid="{D5CDD505-2E9C-101B-9397-08002B2CF9AE}" pid="4" name="ContentTypeId">
    <vt:lpwstr>0x010100BC9ED607191A2D408C9F43807F4D6CCD</vt:lpwstr>
  </property>
</Properties>
</file>