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sidR="00DD0672">
        <w:rPr>
          <w:sz w:val="16"/>
          <w:szCs w:val="16"/>
          <w:lang w:val="en-US"/>
        </w:rPr>
        <w:t>E</w:t>
      </w:r>
      <w:r w:rsidR="00DD0672">
        <w:rPr>
          <w:sz w:val="16"/>
          <w:szCs w:val="16"/>
        </w:rPr>
        <w:t>-</w:t>
      </w:r>
      <w:r w:rsidR="00DD0672">
        <w:rPr>
          <w:sz w:val="16"/>
          <w:szCs w:val="16"/>
          <w:lang w:val="en-US"/>
        </w:rPr>
        <w:t>mail</w:t>
      </w:r>
      <w:r w:rsidR="00DD0672">
        <w:rPr>
          <w:sz w:val="16"/>
          <w:szCs w:val="16"/>
        </w:rPr>
        <w:t xml:space="preserve">: </w:t>
      </w:r>
      <w:hyperlink r:id="rId12" w:history="1">
        <w:r w:rsidR="00DD0672" w:rsidRPr="00DD0672">
          <w:rPr>
            <w:rStyle w:val="af"/>
            <w:color w:val="auto"/>
            <w:sz w:val="16"/>
            <w:szCs w:val="16"/>
            <w:u w:val="none"/>
            <w:lang w:val="en-US"/>
          </w:rPr>
          <w:t>gs</w:t>
        </w:r>
        <w:r w:rsidR="00DD0672" w:rsidRPr="00DD0672">
          <w:rPr>
            <w:rStyle w:val="af"/>
            <w:color w:val="auto"/>
            <w:sz w:val="16"/>
            <w:szCs w:val="16"/>
            <w:u w:val="none"/>
          </w:rPr>
          <w:t>_</w:t>
        </w:r>
        <w:r w:rsidR="00DD0672" w:rsidRPr="00DD0672">
          <w:rPr>
            <w:rStyle w:val="af"/>
            <w:color w:val="auto"/>
            <w:sz w:val="16"/>
            <w:szCs w:val="16"/>
            <w:u w:val="none"/>
            <w:lang w:val="en-US"/>
          </w:rPr>
          <w:t>kanc</w:t>
        </w:r>
        <w:r w:rsidR="00DD0672" w:rsidRPr="00DD0672">
          <w:rPr>
            <w:rStyle w:val="af"/>
            <w:color w:val="auto"/>
            <w:sz w:val="16"/>
            <w:szCs w:val="16"/>
            <w:u w:val="none"/>
          </w:rPr>
          <w:t>@</w:t>
        </w:r>
        <w:r w:rsidR="00DD0672" w:rsidRPr="00DD0672">
          <w:rPr>
            <w:rStyle w:val="af"/>
            <w:color w:val="auto"/>
            <w:sz w:val="16"/>
            <w:szCs w:val="16"/>
            <w:u w:val="none"/>
            <w:lang w:val="en-US"/>
          </w:rPr>
          <w:t>volgsovet</w:t>
        </w:r>
        <w:r w:rsidR="00DD0672" w:rsidRPr="00DD0672">
          <w:rPr>
            <w:rStyle w:val="af"/>
            <w:color w:val="auto"/>
            <w:sz w:val="16"/>
            <w:szCs w:val="16"/>
            <w:u w:val="none"/>
          </w:rPr>
          <w:t>.</w:t>
        </w:r>
        <w:r w:rsidR="00DD0672" w:rsidRPr="00DD0672">
          <w:rPr>
            <w:rStyle w:val="af"/>
            <w:color w:val="auto"/>
            <w:sz w:val="16"/>
            <w:szCs w:val="16"/>
            <w:u w:val="none"/>
            <w:lang w:val="en-US"/>
          </w:rPr>
          <w:t>ru</w:t>
        </w:r>
      </w:hyperlink>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b"/>
              <w:jc w:val="center"/>
            </w:pPr>
            <w:r>
              <w:t>от</w:t>
            </w:r>
          </w:p>
        </w:tc>
        <w:tc>
          <w:tcPr>
            <w:tcW w:w="1749" w:type="dxa"/>
            <w:tcBorders>
              <w:top w:val="nil"/>
              <w:left w:val="nil"/>
              <w:bottom w:val="single" w:sz="4" w:space="0" w:color="auto"/>
              <w:right w:val="nil"/>
            </w:tcBorders>
            <w:vAlign w:val="bottom"/>
          </w:tcPr>
          <w:p w:rsidR="00715E23" w:rsidRDefault="00715E23" w:rsidP="004B1F72">
            <w:pPr>
              <w:pStyle w:val="ab"/>
              <w:jc w:val="center"/>
            </w:pPr>
          </w:p>
        </w:tc>
        <w:tc>
          <w:tcPr>
            <w:tcW w:w="434" w:type="dxa"/>
            <w:vAlign w:val="bottom"/>
            <w:hideMark/>
          </w:tcPr>
          <w:p w:rsidR="00715E23" w:rsidRDefault="00715E23" w:rsidP="004B1F72">
            <w:pPr>
              <w:pStyle w:val="ab"/>
              <w:jc w:val="center"/>
            </w:pPr>
            <w:r>
              <w:t>№</w:t>
            </w:r>
          </w:p>
        </w:tc>
        <w:tc>
          <w:tcPr>
            <w:tcW w:w="1408" w:type="dxa"/>
            <w:tcBorders>
              <w:top w:val="nil"/>
              <w:left w:val="nil"/>
              <w:bottom w:val="single" w:sz="4" w:space="0" w:color="auto"/>
              <w:right w:val="nil"/>
            </w:tcBorders>
            <w:vAlign w:val="bottom"/>
          </w:tcPr>
          <w:p w:rsidR="00715E23" w:rsidRDefault="00715E23" w:rsidP="004B1F72">
            <w:pPr>
              <w:pStyle w:val="ab"/>
              <w:jc w:val="center"/>
            </w:pPr>
          </w:p>
        </w:tc>
      </w:tr>
    </w:tbl>
    <w:p w:rsidR="004D75D6" w:rsidRDefault="004D75D6" w:rsidP="004D75D6">
      <w:pPr>
        <w:ind w:left="4820"/>
        <w:rPr>
          <w:sz w:val="28"/>
          <w:szCs w:val="28"/>
        </w:rPr>
      </w:pPr>
    </w:p>
    <w:p w:rsidR="0015216B" w:rsidRDefault="00480582" w:rsidP="00FB4424">
      <w:pPr>
        <w:ind w:right="4734"/>
        <w:jc w:val="both"/>
        <w:rPr>
          <w:color w:val="FF0000"/>
          <w:sz w:val="28"/>
          <w:szCs w:val="28"/>
        </w:rPr>
      </w:pPr>
      <w:r w:rsidRPr="00480582">
        <w:rPr>
          <w:sz w:val="28"/>
          <w:szCs w:val="28"/>
        </w:rPr>
        <w:t>Об утверждении Порядка предоставления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r w:rsidR="0015216B">
        <w:rPr>
          <w:sz w:val="28"/>
          <w:szCs w:val="28"/>
        </w:rPr>
        <w:t xml:space="preserve"> </w:t>
      </w:r>
    </w:p>
    <w:p w:rsidR="0015216B" w:rsidRPr="009A7315" w:rsidRDefault="0015216B" w:rsidP="0015216B">
      <w:pPr>
        <w:pStyle w:val="ConsPlusNormal"/>
        <w:tabs>
          <w:tab w:val="left" w:pos="6390"/>
        </w:tabs>
        <w:jc w:val="both"/>
        <w:rPr>
          <w:color w:val="FF0000"/>
          <w:sz w:val="28"/>
          <w:szCs w:val="28"/>
        </w:rPr>
      </w:pPr>
      <w:r>
        <w:rPr>
          <w:color w:val="FF0000"/>
          <w:sz w:val="28"/>
          <w:szCs w:val="28"/>
        </w:rPr>
        <w:tab/>
      </w:r>
    </w:p>
    <w:p w:rsidR="00480582" w:rsidRDefault="00480582" w:rsidP="00480582">
      <w:pPr>
        <w:tabs>
          <w:tab w:val="left" w:pos="9639"/>
        </w:tabs>
        <w:ind w:firstLine="709"/>
        <w:jc w:val="both"/>
        <w:rPr>
          <w:sz w:val="28"/>
          <w:szCs w:val="28"/>
        </w:rPr>
      </w:pPr>
      <w:proofErr w:type="gramStart"/>
      <w:r>
        <w:rPr>
          <w:sz w:val="28"/>
          <w:szCs w:val="28"/>
        </w:rPr>
        <w:t xml:space="preserve">В соответствии с </w:t>
      </w:r>
      <w:r w:rsidRPr="00D361A7">
        <w:rPr>
          <w:sz w:val="28"/>
          <w:szCs w:val="28"/>
        </w:rPr>
        <w:t>Федеральн</w:t>
      </w:r>
      <w:r>
        <w:rPr>
          <w:sz w:val="28"/>
          <w:szCs w:val="28"/>
        </w:rPr>
        <w:t>ыми</w:t>
      </w:r>
      <w:r w:rsidRPr="00D361A7">
        <w:rPr>
          <w:sz w:val="28"/>
          <w:szCs w:val="28"/>
        </w:rPr>
        <w:t xml:space="preserve"> закон</w:t>
      </w:r>
      <w:r>
        <w:rPr>
          <w:sz w:val="28"/>
          <w:szCs w:val="28"/>
        </w:rPr>
        <w:t>ами</w:t>
      </w:r>
      <w:r w:rsidRPr="00D361A7">
        <w:rPr>
          <w:sz w:val="28"/>
          <w:szCs w:val="28"/>
        </w:rPr>
        <w:t xml:space="preserve"> </w:t>
      </w:r>
      <w:r>
        <w:rPr>
          <w:sz w:val="28"/>
          <w:szCs w:val="28"/>
        </w:rPr>
        <w:t xml:space="preserve">от 06 октября 2003 г. № 131-ФЗ «Об общих принципах организации местного самоуправления в Российской Федерации», </w:t>
      </w:r>
      <w:r w:rsidR="00E62F8D" w:rsidRPr="0053018C">
        <w:rPr>
          <w:sz w:val="28"/>
          <w:szCs w:val="28"/>
        </w:rPr>
        <w:t xml:space="preserve">от 28 декабря 2009 г. № 381-ФЗ «Об основах государственного регулирования торговой деятельности в Российской Федерации», Гражданским кодексом Российской Федерации, </w:t>
      </w:r>
      <w:hyperlink r:id="rId13" w:history="1">
        <w:r w:rsidR="00E62F8D" w:rsidRPr="0053018C">
          <w:rPr>
            <w:sz w:val="28"/>
            <w:szCs w:val="28"/>
          </w:rPr>
          <w:t>Законом</w:t>
        </w:r>
      </w:hyperlink>
      <w:r w:rsidR="00E62F8D" w:rsidRPr="0053018C">
        <w:rPr>
          <w:sz w:val="28"/>
          <w:szCs w:val="28"/>
        </w:rPr>
        <w:t xml:space="preserve"> Волгоградской области от 27 октября 2015 г. № 182-ОД «О торговой деятельности в Волгоградской области», </w:t>
      </w:r>
      <w:hyperlink r:id="rId14" w:history="1">
        <w:r w:rsidR="00E62F8D" w:rsidRPr="0053018C">
          <w:rPr>
            <w:sz w:val="28"/>
            <w:szCs w:val="28"/>
          </w:rPr>
          <w:t>приказом</w:t>
        </w:r>
      </w:hyperlink>
      <w:r w:rsidR="00E62F8D" w:rsidRPr="0053018C">
        <w:rPr>
          <w:sz w:val="28"/>
          <w:szCs w:val="28"/>
        </w:rPr>
        <w:t xml:space="preserve"> комитета промышленности и торговли Волгоградской</w:t>
      </w:r>
      <w:proofErr w:type="gramEnd"/>
      <w:r w:rsidR="00E62F8D" w:rsidRPr="0053018C">
        <w:rPr>
          <w:sz w:val="28"/>
          <w:szCs w:val="28"/>
        </w:rPr>
        <w:t xml:space="preserve"> области от 04 февраля 2016 г. №</w:t>
      </w:r>
      <w:r w:rsidR="00E62F8D">
        <w:rPr>
          <w:sz w:val="28"/>
          <w:szCs w:val="28"/>
        </w:rPr>
        <w:t> </w:t>
      </w:r>
      <w:r w:rsidR="00E62F8D" w:rsidRPr="0053018C">
        <w:rPr>
          <w:sz w:val="28"/>
          <w:szCs w:val="28"/>
        </w:rPr>
        <w:t>14-ОД «Об утверждении порядка разработки и утверждения схем размещения нестационарных торговых объектов на территории Волгоградской области»</w:t>
      </w:r>
      <w:r>
        <w:rPr>
          <w:sz w:val="28"/>
          <w:szCs w:val="28"/>
        </w:rPr>
        <w:t>, руководствуясь статьями 5, 7, 24, 26 Устава города-героя Волгограда, Волгоградская городская Дума</w:t>
      </w:r>
    </w:p>
    <w:p w:rsidR="00480582" w:rsidRPr="00D361A7" w:rsidRDefault="00480582" w:rsidP="00480582">
      <w:pPr>
        <w:tabs>
          <w:tab w:val="left" w:pos="9639"/>
        </w:tabs>
        <w:rPr>
          <w:b/>
          <w:sz w:val="28"/>
          <w:szCs w:val="28"/>
        </w:rPr>
      </w:pPr>
      <w:r w:rsidRPr="00D361A7">
        <w:rPr>
          <w:b/>
          <w:sz w:val="28"/>
          <w:szCs w:val="28"/>
        </w:rPr>
        <w:t>РЕШИЛА:</w:t>
      </w:r>
    </w:p>
    <w:p w:rsidR="00480582" w:rsidRDefault="00480582" w:rsidP="00480582">
      <w:pPr>
        <w:tabs>
          <w:tab w:val="left" w:pos="9639"/>
        </w:tabs>
        <w:ind w:firstLine="709"/>
        <w:jc w:val="both"/>
        <w:rPr>
          <w:sz w:val="28"/>
          <w:szCs w:val="28"/>
        </w:rPr>
      </w:pPr>
      <w:r>
        <w:rPr>
          <w:sz w:val="28"/>
          <w:szCs w:val="28"/>
        </w:rPr>
        <w:t>1. Утвердить:</w:t>
      </w:r>
    </w:p>
    <w:p w:rsidR="00480582" w:rsidRDefault="00480582" w:rsidP="00480582">
      <w:pPr>
        <w:tabs>
          <w:tab w:val="left" w:pos="9639"/>
        </w:tabs>
        <w:ind w:firstLine="709"/>
        <w:jc w:val="both"/>
        <w:rPr>
          <w:sz w:val="28"/>
          <w:szCs w:val="28"/>
        </w:rPr>
      </w:pPr>
      <w:r>
        <w:rPr>
          <w:sz w:val="28"/>
          <w:szCs w:val="28"/>
        </w:rPr>
        <w:t xml:space="preserve">1.1. </w:t>
      </w:r>
      <w:r w:rsidRPr="00D361A7">
        <w:rPr>
          <w:sz w:val="28"/>
          <w:szCs w:val="28"/>
        </w:rPr>
        <w:t>Поряд</w:t>
      </w:r>
      <w:r>
        <w:rPr>
          <w:sz w:val="28"/>
          <w:szCs w:val="28"/>
        </w:rPr>
        <w:t>о</w:t>
      </w:r>
      <w:r w:rsidRPr="00D361A7">
        <w:rPr>
          <w:sz w:val="28"/>
          <w:szCs w:val="28"/>
        </w:rPr>
        <w:t>к предоставления права на размещение нестационарных торговых объектов на территории Волгограда</w:t>
      </w:r>
      <w:r>
        <w:rPr>
          <w:sz w:val="28"/>
          <w:szCs w:val="28"/>
        </w:rPr>
        <w:t xml:space="preserve"> (прилагается).</w:t>
      </w:r>
    </w:p>
    <w:p w:rsidR="00480582" w:rsidRDefault="00480582" w:rsidP="00480582">
      <w:pPr>
        <w:tabs>
          <w:tab w:val="left" w:pos="9639"/>
        </w:tabs>
        <w:ind w:firstLine="709"/>
        <w:jc w:val="both"/>
        <w:rPr>
          <w:sz w:val="28"/>
          <w:szCs w:val="28"/>
        </w:rPr>
      </w:pPr>
      <w:r>
        <w:rPr>
          <w:sz w:val="28"/>
          <w:szCs w:val="28"/>
        </w:rPr>
        <w:t>1.2. Типовую</w:t>
      </w:r>
      <w:r w:rsidRPr="00D361A7">
        <w:rPr>
          <w:sz w:val="28"/>
          <w:szCs w:val="28"/>
        </w:rPr>
        <w:t xml:space="preserve"> форм</w:t>
      </w:r>
      <w:r>
        <w:rPr>
          <w:sz w:val="28"/>
          <w:szCs w:val="28"/>
        </w:rPr>
        <w:t>у</w:t>
      </w:r>
      <w:r w:rsidRPr="00D361A7">
        <w:rPr>
          <w:sz w:val="28"/>
          <w:szCs w:val="28"/>
        </w:rPr>
        <w:t xml:space="preserve"> договора на размещение нестационарного торгового объекта на территории Волгограда</w:t>
      </w:r>
      <w:r>
        <w:rPr>
          <w:sz w:val="28"/>
          <w:szCs w:val="28"/>
        </w:rPr>
        <w:t xml:space="preserve"> </w:t>
      </w:r>
      <w:r w:rsidRPr="00D361A7">
        <w:rPr>
          <w:sz w:val="28"/>
          <w:szCs w:val="28"/>
        </w:rPr>
        <w:t>(прилагается).</w:t>
      </w:r>
    </w:p>
    <w:p w:rsidR="00C83AA2" w:rsidRDefault="00477584" w:rsidP="00673C02">
      <w:pPr>
        <w:tabs>
          <w:tab w:val="left" w:pos="9639"/>
        </w:tabs>
        <w:ind w:firstLine="709"/>
        <w:jc w:val="both"/>
        <w:rPr>
          <w:sz w:val="28"/>
          <w:szCs w:val="28"/>
        </w:rPr>
      </w:pPr>
      <w:r w:rsidRPr="00477584">
        <w:rPr>
          <w:sz w:val="28"/>
          <w:szCs w:val="28"/>
        </w:rPr>
        <w:t xml:space="preserve">2. </w:t>
      </w:r>
      <w:proofErr w:type="gramStart"/>
      <w:r w:rsidR="00990CAA" w:rsidRPr="00990CAA">
        <w:rPr>
          <w:sz w:val="28"/>
          <w:szCs w:val="28"/>
        </w:rPr>
        <w:t>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491D95">
        <w:rPr>
          <w:sz w:val="28"/>
          <w:szCs w:val="28"/>
        </w:rPr>
        <w:t>,</w:t>
      </w:r>
      <w:r w:rsidR="00990CAA">
        <w:rPr>
          <w:sz w:val="28"/>
          <w:szCs w:val="28"/>
        </w:rPr>
        <w:t xml:space="preserve"> </w:t>
      </w:r>
      <w:r w:rsidR="00491D95" w:rsidRPr="00491D95">
        <w:rPr>
          <w:sz w:val="28"/>
          <w:szCs w:val="28"/>
        </w:rPr>
        <w:t>имеющ</w:t>
      </w:r>
      <w:r w:rsidR="00491D95">
        <w:rPr>
          <w:sz w:val="28"/>
          <w:szCs w:val="28"/>
        </w:rPr>
        <w:t>ие</w:t>
      </w:r>
      <w:r w:rsidR="00491D95" w:rsidRPr="00491D95">
        <w:rPr>
          <w:sz w:val="28"/>
          <w:szCs w:val="28"/>
        </w:rPr>
        <w:t xml:space="preserve"> договор аренды земельного участка для размещения нестационарного торгового объекта, заключенного до вступления в</w:t>
      </w:r>
      <w:proofErr w:type="gramEnd"/>
      <w:r w:rsidR="00491D95" w:rsidRPr="00491D95">
        <w:rPr>
          <w:sz w:val="28"/>
          <w:szCs w:val="28"/>
        </w:rPr>
        <w:t xml:space="preserve"> силу настоящего </w:t>
      </w:r>
      <w:r w:rsidR="00491D95">
        <w:rPr>
          <w:sz w:val="28"/>
          <w:szCs w:val="28"/>
        </w:rPr>
        <w:t>решения,</w:t>
      </w:r>
      <w:r w:rsidR="00491D95" w:rsidRPr="00491D95">
        <w:rPr>
          <w:sz w:val="28"/>
          <w:szCs w:val="28"/>
        </w:rPr>
        <w:t xml:space="preserve"> </w:t>
      </w:r>
      <w:r>
        <w:rPr>
          <w:sz w:val="28"/>
          <w:szCs w:val="28"/>
        </w:rPr>
        <w:t xml:space="preserve">имеет право </w:t>
      </w:r>
      <w:r w:rsidR="00C83AA2">
        <w:rPr>
          <w:sz w:val="28"/>
          <w:szCs w:val="28"/>
        </w:rPr>
        <w:t>в срок до 15.12.2016 подать заявление:</w:t>
      </w:r>
    </w:p>
    <w:p w:rsidR="00C83AA2" w:rsidRDefault="00C83AA2" w:rsidP="00673C02">
      <w:pPr>
        <w:tabs>
          <w:tab w:val="left" w:pos="9639"/>
        </w:tabs>
        <w:ind w:firstLine="709"/>
        <w:jc w:val="both"/>
        <w:rPr>
          <w:sz w:val="28"/>
          <w:szCs w:val="28"/>
        </w:rPr>
      </w:pPr>
      <w:r>
        <w:rPr>
          <w:sz w:val="28"/>
          <w:szCs w:val="28"/>
        </w:rPr>
        <w:lastRenderedPageBreak/>
        <w:t xml:space="preserve">о включении в схему </w:t>
      </w:r>
      <w:r w:rsidRPr="00C83AA2">
        <w:rPr>
          <w:sz w:val="28"/>
          <w:szCs w:val="28"/>
        </w:rPr>
        <w:t xml:space="preserve">размещения нестационарных торговых объектов на территории Волгограда </w:t>
      </w:r>
      <w:r>
        <w:rPr>
          <w:sz w:val="28"/>
          <w:szCs w:val="28"/>
        </w:rPr>
        <w:t xml:space="preserve">места, на котором размещен нестационарный торговый объект; </w:t>
      </w:r>
    </w:p>
    <w:p w:rsidR="00CF290D" w:rsidRDefault="00477584" w:rsidP="00673C02">
      <w:pPr>
        <w:tabs>
          <w:tab w:val="left" w:pos="9639"/>
        </w:tabs>
        <w:ind w:firstLine="709"/>
        <w:jc w:val="both"/>
        <w:rPr>
          <w:sz w:val="28"/>
          <w:szCs w:val="28"/>
        </w:rPr>
      </w:pPr>
      <w:r>
        <w:rPr>
          <w:sz w:val="28"/>
          <w:szCs w:val="28"/>
        </w:rPr>
        <w:t xml:space="preserve">на заключение договора на </w:t>
      </w:r>
      <w:r w:rsidRPr="00477584">
        <w:rPr>
          <w:sz w:val="28"/>
          <w:szCs w:val="28"/>
        </w:rPr>
        <w:t xml:space="preserve">право размещения нестационарного торгового объекта </w:t>
      </w:r>
      <w:r>
        <w:rPr>
          <w:sz w:val="28"/>
          <w:szCs w:val="28"/>
        </w:rPr>
        <w:t xml:space="preserve">(торговых </w:t>
      </w:r>
      <w:r w:rsidRPr="00477584">
        <w:rPr>
          <w:sz w:val="28"/>
          <w:szCs w:val="28"/>
        </w:rPr>
        <w:t>галере</w:t>
      </w:r>
      <w:r>
        <w:rPr>
          <w:sz w:val="28"/>
          <w:szCs w:val="28"/>
        </w:rPr>
        <w:t>й</w:t>
      </w:r>
      <w:r w:rsidRPr="00477584">
        <w:rPr>
          <w:sz w:val="28"/>
          <w:szCs w:val="28"/>
        </w:rPr>
        <w:t>, киоск</w:t>
      </w:r>
      <w:r>
        <w:rPr>
          <w:sz w:val="28"/>
          <w:szCs w:val="28"/>
        </w:rPr>
        <w:t>ов</w:t>
      </w:r>
      <w:r w:rsidRPr="00477584">
        <w:rPr>
          <w:sz w:val="28"/>
          <w:szCs w:val="28"/>
        </w:rPr>
        <w:t>, павильон</w:t>
      </w:r>
      <w:r>
        <w:rPr>
          <w:sz w:val="28"/>
          <w:szCs w:val="28"/>
        </w:rPr>
        <w:t>ов)</w:t>
      </w:r>
      <w:r w:rsidRPr="00477584">
        <w:rPr>
          <w:sz w:val="28"/>
          <w:szCs w:val="28"/>
        </w:rPr>
        <w:t xml:space="preserve"> на территории Волгограда </w:t>
      </w:r>
      <w:r w:rsidR="00C83AA2">
        <w:rPr>
          <w:sz w:val="28"/>
          <w:szCs w:val="28"/>
        </w:rPr>
        <w:t xml:space="preserve">без проведения конкурса </w:t>
      </w:r>
      <w:r w:rsidR="00CF290D">
        <w:rPr>
          <w:sz w:val="28"/>
          <w:szCs w:val="28"/>
        </w:rPr>
        <w:t>в случа</w:t>
      </w:r>
      <w:r w:rsidR="00B86947">
        <w:rPr>
          <w:sz w:val="28"/>
          <w:szCs w:val="28"/>
        </w:rPr>
        <w:t>е</w:t>
      </w:r>
      <w:r w:rsidR="00C83AA2">
        <w:rPr>
          <w:sz w:val="28"/>
          <w:szCs w:val="28"/>
        </w:rPr>
        <w:t>,</w:t>
      </w:r>
      <w:r w:rsidR="00CF290D">
        <w:rPr>
          <w:sz w:val="28"/>
          <w:szCs w:val="28"/>
        </w:rPr>
        <w:t xml:space="preserve"> предусмотренн</w:t>
      </w:r>
      <w:r w:rsidR="00B86947">
        <w:rPr>
          <w:sz w:val="28"/>
          <w:szCs w:val="28"/>
        </w:rPr>
        <w:t>ом</w:t>
      </w:r>
      <w:r w:rsidR="00CF290D">
        <w:rPr>
          <w:sz w:val="28"/>
          <w:szCs w:val="28"/>
        </w:rPr>
        <w:t xml:space="preserve"> </w:t>
      </w:r>
      <w:r w:rsidR="00491D95">
        <w:rPr>
          <w:sz w:val="28"/>
          <w:szCs w:val="28"/>
        </w:rPr>
        <w:t xml:space="preserve">разделом 6 </w:t>
      </w:r>
      <w:r w:rsidR="00CF290D" w:rsidRPr="00CF290D">
        <w:rPr>
          <w:sz w:val="28"/>
          <w:szCs w:val="28"/>
        </w:rPr>
        <w:t>Порядка предоставления на права на размещение нестационарных торговых объектов на территории Волгограда, утвержденного настоящим решением</w:t>
      </w:r>
      <w:r w:rsidR="00CF290D">
        <w:rPr>
          <w:sz w:val="28"/>
          <w:szCs w:val="28"/>
        </w:rPr>
        <w:t>.</w:t>
      </w:r>
    </w:p>
    <w:p w:rsidR="00673C02" w:rsidRPr="00673C02" w:rsidRDefault="00477584" w:rsidP="00673C02">
      <w:pPr>
        <w:tabs>
          <w:tab w:val="left" w:pos="9639"/>
        </w:tabs>
        <w:ind w:firstLine="709"/>
        <w:jc w:val="both"/>
        <w:rPr>
          <w:sz w:val="28"/>
          <w:szCs w:val="28"/>
        </w:rPr>
      </w:pPr>
      <w:r>
        <w:rPr>
          <w:sz w:val="28"/>
          <w:szCs w:val="28"/>
        </w:rPr>
        <w:t>3</w:t>
      </w:r>
      <w:r w:rsidR="00673C02" w:rsidRPr="00673C02">
        <w:rPr>
          <w:sz w:val="28"/>
          <w:szCs w:val="28"/>
        </w:rPr>
        <w:t>. Признать утратившим</w:t>
      </w:r>
      <w:r w:rsidR="001D2DDD">
        <w:rPr>
          <w:sz w:val="28"/>
          <w:szCs w:val="28"/>
        </w:rPr>
        <w:t>и</w:t>
      </w:r>
      <w:r w:rsidR="00673C02" w:rsidRPr="00673C02">
        <w:rPr>
          <w:sz w:val="28"/>
          <w:szCs w:val="28"/>
        </w:rPr>
        <w:t xml:space="preserve"> силу</w:t>
      </w:r>
      <w:r w:rsidRPr="00477584">
        <w:rPr>
          <w:sz w:val="28"/>
          <w:szCs w:val="28"/>
        </w:rPr>
        <w:t xml:space="preserve"> </w:t>
      </w:r>
      <w:r>
        <w:rPr>
          <w:sz w:val="28"/>
          <w:szCs w:val="28"/>
        </w:rPr>
        <w:t>р</w:t>
      </w:r>
      <w:r w:rsidRPr="00673C02">
        <w:rPr>
          <w:sz w:val="28"/>
          <w:szCs w:val="28"/>
        </w:rPr>
        <w:t>ешения Волгоградской городской Думы</w:t>
      </w:r>
      <w:r w:rsidR="00673C02" w:rsidRPr="00673C02">
        <w:rPr>
          <w:sz w:val="28"/>
          <w:szCs w:val="28"/>
        </w:rPr>
        <w:t xml:space="preserve">: </w:t>
      </w:r>
    </w:p>
    <w:p w:rsidR="00673C02" w:rsidRPr="00673C02" w:rsidRDefault="00673C02" w:rsidP="00673C02">
      <w:pPr>
        <w:tabs>
          <w:tab w:val="left" w:pos="9639"/>
        </w:tabs>
        <w:ind w:firstLine="709"/>
        <w:jc w:val="both"/>
        <w:rPr>
          <w:sz w:val="28"/>
          <w:szCs w:val="28"/>
        </w:rPr>
      </w:pPr>
      <w:r w:rsidRPr="00673C02">
        <w:rPr>
          <w:sz w:val="28"/>
          <w:szCs w:val="28"/>
        </w:rPr>
        <w:t>от 25.05.2016 № 44/1303 «Об утверждении Порядка предоставления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p>
    <w:p w:rsidR="00673C02" w:rsidRPr="00673C02" w:rsidRDefault="00673C02" w:rsidP="00673C02">
      <w:pPr>
        <w:tabs>
          <w:tab w:val="left" w:pos="9639"/>
        </w:tabs>
        <w:ind w:firstLine="709"/>
        <w:jc w:val="both"/>
        <w:rPr>
          <w:sz w:val="28"/>
          <w:szCs w:val="28"/>
        </w:rPr>
      </w:pPr>
      <w:r w:rsidRPr="00673C02">
        <w:rPr>
          <w:sz w:val="28"/>
          <w:szCs w:val="28"/>
        </w:rPr>
        <w:t>от 23.12.2015 № 38/1193 «Об утверждении Порядка предоставления права на размещение нестационарных торговых объектов - торговых галерей на территории Волгограда, Порядка проведения торгов в виде конкурса на право заключения договора на размещение нестационарных торговых объектов - торговых галерей на территории Волгограда»</w:t>
      </w:r>
      <w:r>
        <w:rPr>
          <w:sz w:val="28"/>
          <w:szCs w:val="28"/>
        </w:rPr>
        <w:t>.</w:t>
      </w:r>
    </w:p>
    <w:p w:rsidR="00480582" w:rsidRDefault="00477584" w:rsidP="00673C02">
      <w:pPr>
        <w:tabs>
          <w:tab w:val="left" w:pos="9639"/>
        </w:tabs>
        <w:ind w:firstLine="709"/>
        <w:jc w:val="both"/>
        <w:rPr>
          <w:sz w:val="28"/>
          <w:szCs w:val="28"/>
        </w:rPr>
      </w:pPr>
      <w:r>
        <w:rPr>
          <w:sz w:val="28"/>
          <w:szCs w:val="28"/>
        </w:rPr>
        <w:t>4</w:t>
      </w:r>
      <w:r w:rsidR="00480582">
        <w:rPr>
          <w:sz w:val="28"/>
          <w:szCs w:val="28"/>
        </w:rPr>
        <w:t>. Администрации Волгограда:</w:t>
      </w:r>
    </w:p>
    <w:p w:rsidR="00480582" w:rsidRDefault="00477584" w:rsidP="00480582">
      <w:pPr>
        <w:tabs>
          <w:tab w:val="left" w:pos="9639"/>
        </w:tabs>
        <w:ind w:firstLine="709"/>
        <w:jc w:val="both"/>
        <w:rPr>
          <w:sz w:val="28"/>
          <w:szCs w:val="28"/>
        </w:rPr>
      </w:pPr>
      <w:r>
        <w:rPr>
          <w:sz w:val="28"/>
          <w:szCs w:val="28"/>
        </w:rPr>
        <w:t>4</w:t>
      </w:r>
      <w:r w:rsidR="00FB4424">
        <w:rPr>
          <w:sz w:val="28"/>
          <w:szCs w:val="28"/>
        </w:rPr>
        <w:t>.1. </w:t>
      </w:r>
      <w:r w:rsidR="00480582">
        <w:rPr>
          <w:sz w:val="28"/>
          <w:szCs w:val="28"/>
        </w:rPr>
        <w:t>Привести муниципальные правовые акты Волгограда в соответствии с настоящим решением.</w:t>
      </w:r>
    </w:p>
    <w:p w:rsidR="00480582" w:rsidRDefault="00477584" w:rsidP="00480582">
      <w:pPr>
        <w:tabs>
          <w:tab w:val="left" w:pos="9639"/>
        </w:tabs>
        <w:ind w:firstLine="709"/>
        <w:jc w:val="both"/>
        <w:rPr>
          <w:sz w:val="28"/>
          <w:szCs w:val="28"/>
        </w:rPr>
      </w:pPr>
      <w:r>
        <w:rPr>
          <w:sz w:val="28"/>
          <w:szCs w:val="28"/>
        </w:rPr>
        <w:t>4</w:t>
      </w:r>
      <w:r w:rsidR="00FB4424">
        <w:rPr>
          <w:sz w:val="28"/>
          <w:szCs w:val="28"/>
        </w:rPr>
        <w:t>.2. </w:t>
      </w:r>
      <w:r w:rsidR="00480582">
        <w:rPr>
          <w:sz w:val="28"/>
          <w:szCs w:val="28"/>
        </w:rPr>
        <w:t xml:space="preserve">Опубликовать настоящее решение в официальных средствах массовой информации в установленном порядке. </w:t>
      </w:r>
    </w:p>
    <w:p w:rsidR="00480582" w:rsidRDefault="00477584" w:rsidP="00480582">
      <w:pPr>
        <w:tabs>
          <w:tab w:val="left" w:pos="9639"/>
        </w:tabs>
        <w:ind w:firstLine="709"/>
        <w:jc w:val="both"/>
        <w:rPr>
          <w:sz w:val="28"/>
          <w:szCs w:val="28"/>
        </w:rPr>
      </w:pPr>
      <w:r>
        <w:rPr>
          <w:sz w:val="28"/>
          <w:szCs w:val="28"/>
        </w:rPr>
        <w:t>5</w:t>
      </w:r>
      <w:r w:rsidR="00480582">
        <w:rPr>
          <w:sz w:val="28"/>
          <w:szCs w:val="28"/>
        </w:rPr>
        <w:t>. Настоящее решение вступает в силу со дня его официального опубликования.</w:t>
      </w:r>
    </w:p>
    <w:p w:rsidR="00480582" w:rsidRDefault="00477584" w:rsidP="00480582">
      <w:pPr>
        <w:tabs>
          <w:tab w:val="left" w:pos="9639"/>
        </w:tabs>
        <w:ind w:firstLine="709"/>
        <w:jc w:val="both"/>
        <w:rPr>
          <w:sz w:val="28"/>
          <w:szCs w:val="28"/>
        </w:rPr>
      </w:pPr>
      <w:r>
        <w:rPr>
          <w:sz w:val="28"/>
          <w:szCs w:val="28"/>
        </w:rPr>
        <w:t>6</w:t>
      </w:r>
      <w:r w:rsidR="00480582">
        <w:rPr>
          <w:sz w:val="28"/>
          <w:szCs w:val="28"/>
        </w:rPr>
        <w:t xml:space="preserve">. </w:t>
      </w:r>
      <w:proofErr w:type="gramStart"/>
      <w:r w:rsidR="00480582">
        <w:rPr>
          <w:sz w:val="28"/>
          <w:szCs w:val="28"/>
        </w:rPr>
        <w:t>Контроль за</w:t>
      </w:r>
      <w:proofErr w:type="gramEnd"/>
      <w:r w:rsidR="00480582">
        <w:rPr>
          <w:sz w:val="28"/>
          <w:szCs w:val="28"/>
        </w:rPr>
        <w:t xml:space="preserve"> исполнением настоящего решения возложить на первого заместителя главы Волгограда В.В.Колесникова.</w:t>
      </w:r>
    </w:p>
    <w:p w:rsidR="00480582" w:rsidRDefault="00480582" w:rsidP="00480582">
      <w:pPr>
        <w:tabs>
          <w:tab w:val="left" w:pos="9639"/>
        </w:tabs>
        <w:rPr>
          <w:sz w:val="28"/>
          <w:szCs w:val="28"/>
        </w:rPr>
      </w:pPr>
    </w:p>
    <w:p w:rsidR="00480582" w:rsidRDefault="00480582" w:rsidP="00480582">
      <w:pPr>
        <w:tabs>
          <w:tab w:val="left" w:pos="9639"/>
        </w:tabs>
        <w:rPr>
          <w:sz w:val="28"/>
          <w:szCs w:val="28"/>
        </w:rPr>
      </w:pPr>
    </w:p>
    <w:p w:rsidR="00480582" w:rsidRDefault="00480582" w:rsidP="00480582">
      <w:pPr>
        <w:tabs>
          <w:tab w:val="left" w:pos="9639"/>
        </w:tabs>
        <w:rPr>
          <w:sz w:val="28"/>
          <w:szCs w:val="28"/>
        </w:rPr>
      </w:pPr>
    </w:p>
    <w:p w:rsidR="00480582" w:rsidRDefault="00480582" w:rsidP="00480582">
      <w:pPr>
        <w:tabs>
          <w:tab w:val="left" w:pos="9639"/>
        </w:tabs>
        <w:rPr>
          <w:sz w:val="28"/>
          <w:szCs w:val="28"/>
        </w:rPr>
      </w:pPr>
      <w:r>
        <w:rPr>
          <w:sz w:val="28"/>
          <w:szCs w:val="28"/>
        </w:rPr>
        <w:t xml:space="preserve">Глава Волгограда                                                                              </w:t>
      </w:r>
      <w:proofErr w:type="spellStart"/>
      <w:r>
        <w:rPr>
          <w:sz w:val="28"/>
          <w:szCs w:val="28"/>
        </w:rPr>
        <w:t>А.В.Косолапов</w:t>
      </w:r>
      <w:proofErr w:type="spellEnd"/>
    </w:p>
    <w:p w:rsidR="0015216B" w:rsidRDefault="0015216B" w:rsidP="0015216B">
      <w:pPr>
        <w:pStyle w:val="ad"/>
        <w:ind w:right="360"/>
        <w:jc w:val="both"/>
        <w:rPr>
          <w:sz w:val="28"/>
          <w:szCs w:val="28"/>
        </w:rPr>
      </w:pPr>
    </w:p>
    <w:p w:rsidR="0015216B" w:rsidRDefault="0015216B" w:rsidP="0015216B">
      <w:pPr>
        <w:pStyle w:val="ad"/>
        <w:ind w:right="360"/>
        <w:jc w:val="both"/>
        <w:rPr>
          <w:sz w:val="28"/>
          <w:szCs w:val="28"/>
        </w:rPr>
      </w:pPr>
    </w:p>
    <w:p w:rsidR="00480582" w:rsidRDefault="00480582" w:rsidP="0015216B">
      <w:pPr>
        <w:pStyle w:val="ad"/>
        <w:ind w:right="360"/>
        <w:jc w:val="both"/>
        <w:rPr>
          <w:sz w:val="28"/>
          <w:szCs w:val="28"/>
        </w:rPr>
      </w:pPr>
    </w:p>
    <w:p w:rsidR="00480582" w:rsidRDefault="00480582" w:rsidP="0015216B">
      <w:pPr>
        <w:pStyle w:val="ad"/>
        <w:ind w:right="360"/>
        <w:jc w:val="both"/>
        <w:rPr>
          <w:sz w:val="28"/>
          <w:szCs w:val="28"/>
        </w:rPr>
      </w:pPr>
    </w:p>
    <w:p w:rsidR="00480582" w:rsidRDefault="00480582" w:rsidP="0015216B">
      <w:pPr>
        <w:pStyle w:val="ad"/>
        <w:ind w:right="360"/>
        <w:jc w:val="both"/>
        <w:rPr>
          <w:sz w:val="28"/>
          <w:szCs w:val="28"/>
        </w:rPr>
      </w:pPr>
    </w:p>
    <w:p w:rsidR="00480582" w:rsidRDefault="00480582" w:rsidP="0015216B">
      <w:pPr>
        <w:pStyle w:val="ad"/>
        <w:ind w:right="360"/>
        <w:jc w:val="both"/>
        <w:rPr>
          <w:sz w:val="28"/>
          <w:szCs w:val="28"/>
        </w:rPr>
      </w:pPr>
    </w:p>
    <w:p w:rsidR="003225BE" w:rsidRDefault="003225BE">
      <w:pPr>
        <w:rPr>
          <w:sz w:val="28"/>
          <w:szCs w:val="28"/>
        </w:rPr>
      </w:pPr>
      <w:r>
        <w:rPr>
          <w:sz w:val="28"/>
          <w:szCs w:val="28"/>
        </w:rPr>
        <w:br w:type="page"/>
      </w:r>
    </w:p>
    <w:p w:rsidR="003225BE" w:rsidRPr="0053018C" w:rsidRDefault="003225BE" w:rsidP="003225BE">
      <w:pPr>
        <w:pStyle w:val="af2"/>
        <w:ind w:left="5245"/>
        <w:rPr>
          <w:rFonts w:ascii="Times New Roman" w:hAnsi="Times New Roman" w:cs="Times New Roman"/>
          <w:sz w:val="28"/>
          <w:szCs w:val="28"/>
        </w:rPr>
      </w:pPr>
      <w:r w:rsidRPr="0053018C">
        <w:rPr>
          <w:rFonts w:ascii="Times New Roman" w:hAnsi="Times New Roman" w:cs="Times New Roman"/>
          <w:sz w:val="28"/>
          <w:szCs w:val="28"/>
        </w:rPr>
        <w:lastRenderedPageBreak/>
        <w:t>Утвержден</w:t>
      </w:r>
    </w:p>
    <w:p w:rsidR="003225BE" w:rsidRPr="0053018C" w:rsidRDefault="003225BE" w:rsidP="003225BE">
      <w:pPr>
        <w:pStyle w:val="af2"/>
        <w:ind w:left="5245"/>
        <w:rPr>
          <w:rFonts w:ascii="Times New Roman" w:hAnsi="Times New Roman" w:cs="Times New Roman"/>
          <w:sz w:val="28"/>
          <w:szCs w:val="28"/>
        </w:rPr>
      </w:pPr>
      <w:r w:rsidRPr="0053018C">
        <w:rPr>
          <w:rFonts w:ascii="Times New Roman" w:hAnsi="Times New Roman" w:cs="Times New Roman"/>
          <w:sz w:val="28"/>
          <w:szCs w:val="28"/>
        </w:rPr>
        <w:t>решением</w:t>
      </w:r>
    </w:p>
    <w:p w:rsidR="003225BE" w:rsidRPr="0053018C" w:rsidRDefault="003225BE" w:rsidP="003225BE">
      <w:pPr>
        <w:pStyle w:val="af2"/>
        <w:ind w:left="5245"/>
        <w:rPr>
          <w:rFonts w:ascii="Times New Roman" w:hAnsi="Times New Roman" w:cs="Times New Roman"/>
          <w:sz w:val="28"/>
          <w:szCs w:val="28"/>
        </w:rPr>
      </w:pPr>
      <w:r w:rsidRPr="0053018C">
        <w:rPr>
          <w:rFonts w:ascii="Times New Roman" w:hAnsi="Times New Roman" w:cs="Times New Roman"/>
          <w:sz w:val="28"/>
          <w:szCs w:val="28"/>
        </w:rPr>
        <w:t>Волгоградской городской Думы</w:t>
      </w:r>
    </w:p>
    <w:p w:rsidR="003225BE" w:rsidRPr="0053018C" w:rsidRDefault="003225BE" w:rsidP="003225BE">
      <w:pPr>
        <w:pStyle w:val="af2"/>
        <w:ind w:left="5245"/>
        <w:rPr>
          <w:rFonts w:ascii="Times New Roman" w:hAnsi="Times New Roman" w:cs="Times New Roman"/>
          <w:sz w:val="28"/>
          <w:szCs w:val="28"/>
        </w:rPr>
      </w:pPr>
      <w:r w:rsidRPr="0053018C">
        <w:rPr>
          <w:rFonts w:ascii="Times New Roman" w:hAnsi="Times New Roman" w:cs="Times New Roman"/>
          <w:sz w:val="28"/>
          <w:szCs w:val="28"/>
        </w:rPr>
        <w:t>от_____________№_________</w:t>
      </w:r>
    </w:p>
    <w:p w:rsidR="003225BE" w:rsidRPr="0053018C" w:rsidRDefault="003225BE" w:rsidP="003225BE">
      <w:pPr>
        <w:pStyle w:val="af2"/>
        <w:jc w:val="center"/>
        <w:rPr>
          <w:rFonts w:ascii="Times New Roman" w:hAnsi="Times New Roman" w:cs="Times New Roman"/>
          <w:sz w:val="28"/>
          <w:szCs w:val="28"/>
        </w:rPr>
      </w:pPr>
    </w:p>
    <w:p w:rsidR="003225BE" w:rsidRPr="0053018C" w:rsidRDefault="003225BE" w:rsidP="003225BE">
      <w:pPr>
        <w:pStyle w:val="af2"/>
        <w:jc w:val="center"/>
        <w:rPr>
          <w:rFonts w:ascii="Times New Roman" w:hAnsi="Times New Roman" w:cs="Times New Roman"/>
          <w:sz w:val="28"/>
          <w:szCs w:val="28"/>
        </w:rPr>
      </w:pPr>
    </w:p>
    <w:p w:rsidR="003225BE" w:rsidRPr="0053018C" w:rsidRDefault="003225BE" w:rsidP="003225BE">
      <w:pPr>
        <w:pStyle w:val="af2"/>
        <w:jc w:val="center"/>
        <w:rPr>
          <w:rFonts w:ascii="Times New Roman" w:hAnsi="Times New Roman" w:cs="Times New Roman"/>
          <w:sz w:val="28"/>
          <w:szCs w:val="28"/>
        </w:rPr>
      </w:pPr>
      <w:r w:rsidRPr="0053018C">
        <w:rPr>
          <w:rFonts w:ascii="Times New Roman" w:hAnsi="Times New Roman" w:cs="Times New Roman"/>
          <w:sz w:val="28"/>
          <w:szCs w:val="28"/>
        </w:rPr>
        <w:t>Порядок</w:t>
      </w:r>
    </w:p>
    <w:p w:rsidR="003225BE" w:rsidRPr="0053018C" w:rsidRDefault="003225BE" w:rsidP="003225BE">
      <w:pPr>
        <w:pStyle w:val="af2"/>
        <w:jc w:val="center"/>
        <w:rPr>
          <w:rFonts w:ascii="Times New Roman" w:hAnsi="Times New Roman" w:cs="Times New Roman"/>
          <w:sz w:val="28"/>
          <w:szCs w:val="28"/>
        </w:rPr>
      </w:pPr>
      <w:r w:rsidRPr="0053018C">
        <w:rPr>
          <w:rFonts w:ascii="Times New Roman" w:hAnsi="Times New Roman" w:cs="Times New Roman"/>
          <w:sz w:val="28"/>
          <w:szCs w:val="28"/>
        </w:rPr>
        <w:t>предоставления права на размещение нестационарных торговых объектов</w:t>
      </w:r>
    </w:p>
    <w:p w:rsidR="003225BE" w:rsidRPr="0053018C" w:rsidRDefault="003225BE" w:rsidP="003225BE">
      <w:pPr>
        <w:pStyle w:val="af2"/>
        <w:jc w:val="center"/>
        <w:rPr>
          <w:rFonts w:ascii="Times New Roman" w:hAnsi="Times New Roman" w:cs="Times New Roman"/>
          <w:sz w:val="28"/>
          <w:szCs w:val="28"/>
        </w:rPr>
      </w:pPr>
      <w:r w:rsidRPr="0053018C">
        <w:rPr>
          <w:rFonts w:ascii="Times New Roman" w:hAnsi="Times New Roman" w:cs="Times New Roman"/>
          <w:sz w:val="28"/>
          <w:szCs w:val="28"/>
        </w:rPr>
        <w:t>на территории Волгограда</w:t>
      </w:r>
    </w:p>
    <w:p w:rsidR="003225BE" w:rsidRPr="0053018C" w:rsidRDefault="003225BE" w:rsidP="003225BE">
      <w:pPr>
        <w:widowControl w:val="0"/>
        <w:autoSpaceDE w:val="0"/>
        <w:autoSpaceDN w:val="0"/>
        <w:jc w:val="center"/>
        <w:rPr>
          <w:sz w:val="28"/>
          <w:szCs w:val="28"/>
        </w:rPr>
      </w:pPr>
    </w:p>
    <w:p w:rsidR="003225BE" w:rsidRPr="0053018C" w:rsidRDefault="003225BE" w:rsidP="003225BE">
      <w:pPr>
        <w:widowControl w:val="0"/>
        <w:autoSpaceDE w:val="0"/>
        <w:autoSpaceDN w:val="0"/>
        <w:jc w:val="center"/>
        <w:rPr>
          <w:sz w:val="28"/>
          <w:szCs w:val="28"/>
        </w:rPr>
      </w:pPr>
      <w:r w:rsidRPr="0053018C">
        <w:rPr>
          <w:sz w:val="28"/>
          <w:szCs w:val="28"/>
        </w:rPr>
        <w:t>1. Общие положения</w:t>
      </w:r>
    </w:p>
    <w:p w:rsidR="003225BE" w:rsidRPr="0053018C" w:rsidRDefault="003225BE" w:rsidP="003225BE">
      <w:pPr>
        <w:pStyle w:val="ConsPlusNormal"/>
        <w:jc w:val="both"/>
        <w:rPr>
          <w:rFonts w:ascii="Times New Roman" w:hAnsi="Times New Roman" w:cs="Times New Roman"/>
          <w:sz w:val="28"/>
          <w:szCs w:val="28"/>
        </w:rPr>
      </w:pP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1.1. </w:t>
      </w:r>
      <w:proofErr w:type="gramStart"/>
      <w:r w:rsidRPr="0053018C">
        <w:rPr>
          <w:rFonts w:ascii="Times New Roman" w:hAnsi="Times New Roman" w:cs="Times New Roman"/>
          <w:sz w:val="28"/>
          <w:szCs w:val="28"/>
        </w:rPr>
        <w:t xml:space="preserve">Порядок предоставления права на размещение нестационарных торговых объектов на территории Волгограда (далее - Порядок) разработан в соответствии с Федеральным </w:t>
      </w:r>
      <w:hyperlink r:id="rId15" w:history="1">
        <w:r w:rsidRPr="0053018C">
          <w:rPr>
            <w:rFonts w:ascii="Times New Roman" w:hAnsi="Times New Roman" w:cs="Times New Roman"/>
            <w:sz w:val="28"/>
            <w:szCs w:val="28"/>
          </w:rPr>
          <w:t>законом</w:t>
        </w:r>
      </w:hyperlink>
      <w:r w:rsidRPr="0053018C">
        <w:rPr>
          <w:rFonts w:ascii="Times New Roman" w:hAnsi="Times New Roman" w:cs="Times New Roman"/>
          <w:sz w:val="28"/>
          <w:szCs w:val="28"/>
        </w:rPr>
        <w:t xml:space="preserve"> от 28 декабря 2009 г. № 381-ФЗ «Об основах государственного регулирования торговой деятельности в Российской Федерации», Гражданским кодексом Российской Федерации, </w:t>
      </w:r>
      <w:hyperlink r:id="rId16" w:history="1">
        <w:r w:rsidRPr="0053018C">
          <w:rPr>
            <w:rFonts w:ascii="Times New Roman" w:hAnsi="Times New Roman" w:cs="Times New Roman"/>
            <w:sz w:val="28"/>
            <w:szCs w:val="28"/>
          </w:rPr>
          <w:t>Законом</w:t>
        </w:r>
      </w:hyperlink>
      <w:r w:rsidRPr="0053018C">
        <w:rPr>
          <w:rFonts w:ascii="Times New Roman" w:hAnsi="Times New Roman" w:cs="Times New Roman"/>
          <w:sz w:val="28"/>
          <w:szCs w:val="28"/>
        </w:rPr>
        <w:t xml:space="preserve"> Волгоградской области от 27 октября 2015 г. № 182-ОД «О торговой деятельности в Волгоградской области», </w:t>
      </w:r>
      <w:hyperlink r:id="rId17" w:history="1">
        <w:r w:rsidRPr="0053018C">
          <w:rPr>
            <w:rFonts w:ascii="Times New Roman" w:hAnsi="Times New Roman" w:cs="Times New Roman"/>
            <w:sz w:val="28"/>
            <w:szCs w:val="28"/>
          </w:rPr>
          <w:t>приказом</w:t>
        </w:r>
      </w:hyperlink>
      <w:r w:rsidRPr="0053018C">
        <w:rPr>
          <w:rFonts w:ascii="Times New Roman" w:hAnsi="Times New Roman" w:cs="Times New Roman"/>
          <w:sz w:val="28"/>
          <w:szCs w:val="28"/>
        </w:rPr>
        <w:t xml:space="preserve"> комитета промышленности и торговли Волгоградской области</w:t>
      </w:r>
      <w:proofErr w:type="gramEnd"/>
      <w:r w:rsidRPr="0053018C">
        <w:rPr>
          <w:rFonts w:ascii="Times New Roman" w:hAnsi="Times New Roman" w:cs="Times New Roman"/>
          <w:sz w:val="28"/>
          <w:szCs w:val="28"/>
        </w:rPr>
        <w:t xml:space="preserve"> от 04 февраля 2016 г. № 14-ОД «Об утверждении порядка разработки и утверждения схем размещения нестационарных торговых объектов на территории Волгоградской области» (далее - Приказ комитета) и регламентирует процедуру размещения нестационарных торговых объектов на территории Волгограда.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 В настоящем Порядке используются следующие основные понятия: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1.2.1. 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1.2.3. Виды нестационарных торговых объектов:</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1.2.3.1. Нестационарные торговые объекты постоянного размещения: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lastRenderedPageBreak/>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53018C">
        <w:rPr>
          <w:rFonts w:ascii="Times New Roman" w:hAnsi="Times New Roman" w:cs="Times New Roman"/>
          <w:sz w:val="28"/>
          <w:szCs w:val="28"/>
        </w:rPr>
        <w:t>светопрозрачной</w:t>
      </w:r>
      <w:proofErr w:type="spellEnd"/>
      <w:r w:rsidRPr="0053018C">
        <w:rPr>
          <w:rFonts w:ascii="Times New Roman" w:hAnsi="Times New Roman" w:cs="Times New Roman"/>
          <w:sz w:val="28"/>
          <w:szCs w:val="28"/>
        </w:rPr>
        <w:t xml:space="preserve"> кровлей, не несущей теплоизоляционную функцию;</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торговый автомат (</w:t>
      </w:r>
      <w:proofErr w:type="spellStart"/>
      <w:r w:rsidRPr="0053018C">
        <w:rPr>
          <w:rFonts w:ascii="Times New Roman" w:hAnsi="Times New Roman" w:cs="Times New Roman"/>
          <w:sz w:val="28"/>
          <w:szCs w:val="28"/>
        </w:rPr>
        <w:t>вендинговый</w:t>
      </w:r>
      <w:proofErr w:type="spellEnd"/>
      <w:r w:rsidRPr="0053018C">
        <w:rPr>
          <w:rFonts w:ascii="Times New Roman" w:hAnsi="Times New Roman" w:cs="Times New Roman"/>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лоток - нестационарный торговый объект, представляющий легко возводимую сборно-разборную конструкцию, оснащенный прилавком, не имеющий торгового зала и помещения для хранения товаров, рассчитанный на одно рабочее место, на площади которого размещается товарный запас на один день торговли;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1.2.3.2. Нестационарные торговые объекты временного размещения: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площадка для продажи рассады и саженцев - специально оборудованная временная конструкция, представляющая собой обособленную площадку для продажи рассады и саженцев.</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1.2.3.3. Передвижные (мобильные) нестационарные торговые объекты:</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53018C">
        <w:rPr>
          <w:rFonts w:ascii="Times New Roman" w:hAnsi="Times New Roman" w:cs="Times New Roman"/>
          <w:sz w:val="28"/>
          <w:szCs w:val="28"/>
        </w:rPr>
        <w:t>м(</w:t>
      </w:r>
      <w:proofErr w:type="spellStart"/>
      <w:proofErr w:type="gramEnd"/>
      <w:r w:rsidRPr="0053018C">
        <w:rPr>
          <w:rFonts w:ascii="Times New Roman" w:hAnsi="Times New Roman" w:cs="Times New Roman"/>
          <w:sz w:val="28"/>
          <w:szCs w:val="28"/>
        </w:rPr>
        <w:t>ых</w:t>
      </w:r>
      <w:proofErr w:type="spellEnd"/>
      <w:r w:rsidRPr="0053018C">
        <w:rPr>
          <w:rFonts w:ascii="Times New Roman" w:hAnsi="Times New Roman" w:cs="Times New Roman"/>
          <w:sz w:val="28"/>
          <w:szCs w:val="28"/>
        </w:rPr>
        <w:t>) осуществляют предложение товаров, их отпуск и расчет с покупателями;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lastRenderedPageBreak/>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другое), живой рыбой и другими гидробионтами (ракообразными, моллюсками и прочее).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1.2.4. </w:t>
      </w:r>
      <w:proofErr w:type="gramStart"/>
      <w:r w:rsidRPr="0053018C">
        <w:rPr>
          <w:rFonts w:ascii="Times New Roman" w:hAnsi="Times New Roman" w:cs="Times New Roman"/>
          <w:sz w:val="28"/>
          <w:szCs w:val="28"/>
        </w:rPr>
        <w:t>Специализация торгового объекта - ассортиментная специфика, при которой восемьдесят и более процентов (пятьдесят и более процентов - для печатной продукции)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и (или) перечня предоставляемых услуг по прейскуранту, составляют товары (услуги) одной группы.</w:t>
      </w:r>
      <w:proofErr w:type="gramEnd"/>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1.2.5. </w:t>
      </w:r>
      <w:proofErr w:type="gramStart"/>
      <w:r w:rsidRPr="0053018C">
        <w:rPr>
          <w:rFonts w:ascii="Times New Roman" w:hAnsi="Times New Roman" w:cs="Times New Roman"/>
          <w:sz w:val="28"/>
          <w:szCs w:val="28"/>
        </w:rPr>
        <w:t>Х</w:t>
      </w:r>
      <w:r w:rsidRPr="0053018C">
        <w:rPr>
          <w:rFonts w:ascii="Times New Roman" w:eastAsiaTheme="minorHAnsi" w:hAnsi="Times New Roman" w:cs="Times New Roman"/>
          <w:sz w:val="28"/>
          <w:szCs w:val="28"/>
          <w:lang w:eastAsia="en-US"/>
        </w:rPr>
        <w:t xml:space="preserve">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w:t>
      </w:r>
      <w:r w:rsidRPr="0053018C">
        <w:rPr>
          <w:rFonts w:ascii="Times New Roman" w:hAnsi="Times New Roman" w:cs="Times New Roman"/>
          <w:sz w:val="28"/>
          <w:szCs w:val="28"/>
        </w:rPr>
        <w:t>организации (далее - Хозяйствующий субъект).</w:t>
      </w:r>
      <w:proofErr w:type="gramEnd"/>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1.2.6. </w:t>
      </w:r>
      <w:proofErr w:type="gramStart"/>
      <w:r w:rsidRPr="0053018C">
        <w:rPr>
          <w:rFonts w:ascii="Times New Roman" w:hAnsi="Times New Roman" w:cs="Times New Roman"/>
          <w:sz w:val="28"/>
          <w:szCs w:val="28"/>
        </w:rPr>
        <w:t>Конкурс - конкурс на право размещения нестационарных торговых объектов - павильонов, киосков и торговых галерей на территории Волгограда при котором информация о его проведении сообщается уполномоченным органом неограниченному кругу лиц путем размещения на официальном сайте администрации Волгограда (</w:t>
      </w:r>
      <w:r w:rsidRPr="0053018C">
        <w:rPr>
          <w:rFonts w:ascii="Times New Roman" w:hAnsi="Times New Roman" w:cs="Times New Roman"/>
          <w:sz w:val="28"/>
          <w:szCs w:val="28"/>
          <w:lang w:val="en-US"/>
        </w:rPr>
        <w:t>www</w:t>
      </w:r>
      <w:r w:rsidRPr="0053018C">
        <w:rPr>
          <w:rFonts w:ascii="Times New Roman" w:hAnsi="Times New Roman" w:cs="Times New Roman"/>
          <w:sz w:val="28"/>
          <w:szCs w:val="28"/>
        </w:rPr>
        <w:t>.</w:t>
      </w:r>
      <w:proofErr w:type="spellStart"/>
      <w:r w:rsidRPr="0053018C">
        <w:rPr>
          <w:rFonts w:ascii="Times New Roman" w:hAnsi="Times New Roman" w:cs="Times New Roman"/>
          <w:sz w:val="28"/>
          <w:szCs w:val="28"/>
          <w:lang w:val="en-US"/>
        </w:rPr>
        <w:t>volgadmin</w:t>
      </w:r>
      <w:proofErr w:type="spellEnd"/>
      <w:r w:rsidRPr="0053018C">
        <w:rPr>
          <w:rFonts w:ascii="Times New Roman" w:hAnsi="Times New Roman" w:cs="Times New Roman"/>
          <w:sz w:val="28"/>
          <w:szCs w:val="28"/>
        </w:rPr>
        <w:t>.</w:t>
      </w:r>
      <w:proofErr w:type="spellStart"/>
      <w:r w:rsidRPr="0053018C">
        <w:rPr>
          <w:rFonts w:ascii="Times New Roman" w:hAnsi="Times New Roman" w:cs="Times New Roman"/>
          <w:sz w:val="28"/>
          <w:szCs w:val="28"/>
          <w:lang w:val="en-US"/>
        </w:rPr>
        <w:t>ru</w:t>
      </w:r>
      <w:proofErr w:type="spellEnd"/>
      <w:r w:rsidRPr="0053018C">
        <w:rPr>
          <w:rFonts w:ascii="Times New Roman" w:hAnsi="Times New Roman" w:cs="Times New Roman"/>
          <w:sz w:val="28"/>
          <w:szCs w:val="28"/>
        </w:rPr>
        <w:t>) в сети интернет извещения о проведении такого конкурса, конкурсной документации и предъявления единых требований к участникам (далее – Конкурс).</w:t>
      </w:r>
      <w:proofErr w:type="gramEnd"/>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1.2.7. Аукцион - способ продажи права на размещение нестационарных торговых объектов - торговых автоматов, лотков, палаток, тележек, бахчевых развалов, елочных базаров, площадок для продажи рассады и саженцев и передвижных (мобильных) на территории Волгограда в виде публичного торга, проводимого в заранее установленном месте и в заранее обозначенное время (далее – Аукцион).</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1.2.8. Размещение нестационарных торговых объектов осуществляется на основании договора на право размещения нестационарного торгового объекта на территории Волгограда без оформления земельно-правовых отношений (далее - Договор на размещение). </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1.2.9. Заявитель – хозяйствующий субъект, выразивший волеизъявление на участие в Конкурсе или Аукционе и заключение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1.2.10. Заявка - комплект документов, подготовленный заявителем в соответствии с требованиями конкурсной или аукционной документации.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1.2.11. Конкурсная комиссия - коллегиальный орган, формируемый постановлением администрации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1.2.12. Аукционная комиссия - коллегиальный орган, формируемый</w:t>
      </w:r>
      <w:r w:rsidRPr="0053018C">
        <w:rPr>
          <w:i/>
          <w:sz w:val="28"/>
          <w:szCs w:val="28"/>
        </w:rPr>
        <w:t xml:space="preserve"> </w:t>
      </w:r>
      <w:r w:rsidRPr="0053018C">
        <w:rPr>
          <w:sz w:val="28"/>
          <w:szCs w:val="28"/>
        </w:rPr>
        <w:t>распоряжением администрации района Волгограда.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1.2.13. Участник Конкурса или Аукциона - заявитель, допущенный конкурсной или аукционной комиссией для участия.</w:t>
      </w:r>
    </w:p>
    <w:p w:rsidR="003225BE" w:rsidRPr="0053018C" w:rsidRDefault="003225BE" w:rsidP="003225BE">
      <w:pPr>
        <w:pStyle w:val="ConsPlusNormal"/>
        <w:ind w:firstLine="540"/>
        <w:jc w:val="both"/>
        <w:rPr>
          <w:rFonts w:ascii="Times New Roman" w:eastAsiaTheme="minorHAnsi" w:hAnsi="Times New Roman" w:cs="Times New Roman"/>
          <w:sz w:val="28"/>
          <w:szCs w:val="28"/>
          <w:lang w:eastAsia="en-US"/>
        </w:rPr>
      </w:pPr>
      <w:r w:rsidRPr="0053018C">
        <w:rPr>
          <w:rFonts w:ascii="Times New Roman" w:hAnsi="Times New Roman" w:cs="Times New Roman"/>
          <w:sz w:val="28"/>
          <w:szCs w:val="28"/>
        </w:rPr>
        <w:t xml:space="preserve">1.2.14. Предмет Конкурса – </w:t>
      </w:r>
      <w:r w:rsidRPr="0053018C">
        <w:rPr>
          <w:rFonts w:ascii="Times New Roman" w:eastAsiaTheme="minorHAnsi" w:hAnsi="Times New Roman" w:cs="Times New Roman"/>
          <w:sz w:val="28"/>
          <w:szCs w:val="28"/>
          <w:lang w:eastAsia="en-US"/>
        </w:rPr>
        <w:t xml:space="preserve">право на размещение нестационарных торговых объектов в местах, определенных схемой размещения нестационарных торговых объектов на территории Волгограда, утверждаемой постановлением администрации Волгограда (далее - Схема), возникающее с момента заключения Договора на размещение по итогам </w:t>
      </w:r>
      <w:r w:rsidRPr="0053018C">
        <w:rPr>
          <w:rFonts w:ascii="Times New Roman" w:hAnsi="Times New Roman" w:cs="Times New Roman"/>
          <w:sz w:val="28"/>
          <w:szCs w:val="28"/>
        </w:rPr>
        <w:t>проведения Конкурса</w:t>
      </w:r>
      <w:r w:rsidRPr="0053018C">
        <w:rPr>
          <w:rFonts w:ascii="Times New Roman" w:eastAsiaTheme="minorHAnsi" w:hAnsi="Times New Roman" w:cs="Times New Roman"/>
          <w:sz w:val="28"/>
          <w:szCs w:val="28"/>
          <w:lang w:eastAsia="en-US"/>
        </w:rPr>
        <w:t xml:space="preserve"> (далее - предмет Конкурса).</w:t>
      </w:r>
    </w:p>
    <w:p w:rsidR="003225BE" w:rsidRPr="0053018C" w:rsidRDefault="003225BE" w:rsidP="003225BE">
      <w:pPr>
        <w:pStyle w:val="ConsPlusNormal"/>
        <w:ind w:firstLine="540"/>
        <w:jc w:val="both"/>
        <w:rPr>
          <w:rFonts w:ascii="Times New Roman" w:eastAsiaTheme="minorHAnsi" w:hAnsi="Times New Roman" w:cs="Times New Roman"/>
          <w:sz w:val="28"/>
          <w:szCs w:val="28"/>
          <w:lang w:eastAsia="en-US"/>
        </w:rPr>
      </w:pPr>
      <w:r w:rsidRPr="0053018C">
        <w:rPr>
          <w:rFonts w:ascii="Times New Roman" w:hAnsi="Times New Roman" w:cs="Times New Roman"/>
          <w:sz w:val="28"/>
          <w:szCs w:val="28"/>
        </w:rPr>
        <w:t xml:space="preserve">1.2.15. Предмет Аукциона – </w:t>
      </w:r>
      <w:r w:rsidRPr="0053018C">
        <w:rPr>
          <w:rFonts w:ascii="Times New Roman" w:eastAsiaTheme="minorHAnsi" w:hAnsi="Times New Roman" w:cs="Times New Roman"/>
          <w:sz w:val="28"/>
          <w:szCs w:val="28"/>
          <w:lang w:eastAsia="en-US"/>
        </w:rPr>
        <w:t xml:space="preserve">право на размещение нестационарных торговых объектов в местах, определенных Схемой, возникающее с момента заключения Договора на размещение по итогам </w:t>
      </w:r>
      <w:r w:rsidRPr="0053018C">
        <w:rPr>
          <w:rFonts w:ascii="Times New Roman" w:hAnsi="Times New Roman" w:cs="Times New Roman"/>
          <w:sz w:val="28"/>
          <w:szCs w:val="28"/>
        </w:rPr>
        <w:t>проведения Аукциона</w:t>
      </w:r>
      <w:r w:rsidRPr="0053018C">
        <w:rPr>
          <w:rFonts w:ascii="Times New Roman" w:eastAsiaTheme="minorHAnsi" w:hAnsi="Times New Roman" w:cs="Times New Roman"/>
          <w:sz w:val="28"/>
          <w:szCs w:val="28"/>
          <w:lang w:eastAsia="en-US"/>
        </w:rPr>
        <w:t xml:space="preserve"> (далее - предмет Аукциона).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1.2.16. Победитель Конкурса - участник Конкурса, предложивший лучшие условия исполнения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1.2.17. Победитель Аукциона – участник Аукциона, предложивший наиболее высокую цену за 1 кв. м места размещения нестационарного торгового объекта в месяц.</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1.2.18. Единственный участник Конкурса или Аукциона - единственный участник, в отношении которого конкурсной или аукционной комиссией принято решение о допуске к участию, признании участником и заключении с ним Договора на размещение.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1.2.19. Протоколы заседания комиссий - протоколы, в которых отражаются результаты рассмотрения и оценки заявок и победитель.</w:t>
      </w:r>
    </w:p>
    <w:p w:rsidR="003225BE" w:rsidRPr="0053018C" w:rsidRDefault="003225BE" w:rsidP="003225BE">
      <w:pPr>
        <w:pStyle w:val="ConsPlusNormal"/>
        <w:ind w:firstLine="540"/>
        <w:jc w:val="both"/>
        <w:rPr>
          <w:rFonts w:ascii="Times New Roman" w:hAnsi="Times New Roman" w:cs="Times New Roman"/>
          <w:i/>
          <w:sz w:val="28"/>
          <w:szCs w:val="28"/>
        </w:rPr>
      </w:pPr>
      <w:r w:rsidRPr="0053018C">
        <w:rPr>
          <w:rFonts w:ascii="Times New Roman" w:hAnsi="Times New Roman" w:cs="Times New Roman"/>
          <w:sz w:val="28"/>
          <w:szCs w:val="28"/>
        </w:rPr>
        <w:t>1.2.20. Примерный перечень компенсационных мест для размещения нестационарных торговых объектов на территории Волгограда – перечень мест, утвержденный постановлением администрации Волгограда расположенных в границах Волгограда и предназначенных для реализации прав Хозяйствующих субъектов на предоставление компенсационных мест.</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1.3. Размещение нестационарных торговых объектов осуществляется в местах, определенных Схемой.</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1.4. Срок предоставления права на размещение нестационарных торговых объектов устанавливается: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1.4.1. </w:t>
      </w:r>
      <w:proofErr w:type="gramStart"/>
      <w:r w:rsidRPr="0053018C">
        <w:rPr>
          <w:rFonts w:ascii="Times New Roman" w:hAnsi="Times New Roman" w:cs="Times New Roman"/>
          <w:sz w:val="28"/>
          <w:szCs w:val="28"/>
        </w:rPr>
        <w:t>Нестационарным торговым объектам (лотки, тележки, палатки), предназначенным для реализации прохладительных напитков и мороженого, торговым автоматам, лоткам, палаткам, тележкам и передвижным (мобильным) нестационарным торговым объектам - до одного года;</w:t>
      </w:r>
      <w:proofErr w:type="gramEnd"/>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бахчевым развалам - до четырех месяцев (с 1 июля по 31 октября);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площадкам для продажи рассады и саженцев - до 2 месяцев (в период с 01 апреля по 01 июня и (или) в период с 01 сентября по 01 ноября);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елочным базарам - до одного месяца (с 1 декабря по 31 декабря).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1.4.2. Торговым галереям, киоскам, павильонам - до пяти лет.</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1.5. Действие настоящего Порядка распространяется на размещение нестационарных торговых объектов:</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lastRenderedPageBreak/>
        <w:t>в зданиях, строениях и сооружениях, находящихся в муниципальной собственности Волгограда;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на земельных участках, находящихся в муниципальной собственности Волгограда;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на земельных участках, государственная собственность на которые не разграничена.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1.6. Места для размещения нестационарных торговых объектов предоставляются без права возведения капитальных строений.</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1.7. Требования к нестационарным торговым объектам (внешний вид, размеры, площадь, конструктивная схема и иные требования) определяются типовыми </w:t>
      </w:r>
      <w:proofErr w:type="gramStart"/>
      <w:r w:rsidRPr="0053018C">
        <w:rPr>
          <w:rFonts w:ascii="Times New Roman" w:hAnsi="Times New Roman" w:cs="Times New Roman"/>
          <w:sz w:val="28"/>
          <w:szCs w:val="28"/>
        </w:rPr>
        <w:t>архитектурными решениями</w:t>
      </w:r>
      <w:proofErr w:type="gramEnd"/>
      <w:r w:rsidRPr="0053018C">
        <w:rPr>
          <w:rFonts w:ascii="Times New Roman" w:hAnsi="Times New Roman" w:cs="Times New Roman"/>
          <w:sz w:val="28"/>
          <w:szCs w:val="28"/>
        </w:rPr>
        <w:t xml:space="preserve"> (далее - архитектурное решение), утвержденными постановлением администрации Волгограда.</w:t>
      </w:r>
    </w:p>
    <w:p w:rsidR="003225BE" w:rsidRPr="0053018C" w:rsidRDefault="003225BE" w:rsidP="003225BE">
      <w:pPr>
        <w:pStyle w:val="ConsPlusNormal"/>
        <w:ind w:firstLine="540"/>
        <w:jc w:val="both"/>
      </w:pPr>
      <w:r w:rsidRPr="0053018C">
        <w:rPr>
          <w:rFonts w:ascii="Times New Roman" w:hAnsi="Times New Roman" w:cs="Times New Roman"/>
          <w:sz w:val="28"/>
          <w:szCs w:val="28"/>
        </w:rPr>
        <w:t xml:space="preserve">1.8. Размещение нестационарных торговых объектов должно отвечать </w:t>
      </w:r>
      <w:bookmarkStart w:id="0" w:name="Par8"/>
      <w:bookmarkEnd w:id="0"/>
      <w:r w:rsidRPr="0053018C">
        <w:rPr>
          <w:rFonts w:ascii="Times New Roman" w:hAnsi="Times New Roman" w:cs="Times New Roman"/>
          <w:sz w:val="28"/>
          <w:szCs w:val="28"/>
        </w:rPr>
        <w:t>требованиям земельного законодательства, нормативных правовых актов в сфере градостроительной деятельности, сохранения, использования и государственной охраны объектов культурного наследия; санитарно-эпидемиологического благополучия населения, пожарной безопасности, безопасности дорожного движения, охраны окружающей среды, благоустройства, розничной торговли, в том числе регулирования оборота табачных изделий, алкогольной продукции (включая пиво и напитки, изготавливаемые на его основе) и иных нормативных правовых актов, устанавливающих обязательные требования к размещению нестационарных торговых объектов и правил осуществления торговой деятельности</w:t>
      </w:r>
      <w:r w:rsidRPr="0053018C">
        <w:t xml:space="preserve">. </w:t>
      </w:r>
    </w:p>
    <w:p w:rsidR="003225BE" w:rsidRPr="0053018C" w:rsidRDefault="003225BE" w:rsidP="003225BE">
      <w:pPr>
        <w:pStyle w:val="ConsPlusNormal"/>
        <w:jc w:val="center"/>
        <w:rPr>
          <w:rFonts w:ascii="Times New Roman" w:hAnsi="Times New Roman" w:cs="Times New Roman"/>
          <w:sz w:val="28"/>
          <w:szCs w:val="28"/>
        </w:rPr>
      </w:pPr>
    </w:p>
    <w:p w:rsidR="003225BE" w:rsidRPr="0053018C" w:rsidRDefault="003225BE" w:rsidP="003225BE">
      <w:pPr>
        <w:pStyle w:val="ConsPlusNormal"/>
        <w:ind w:firstLine="540"/>
        <w:jc w:val="center"/>
        <w:rPr>
          <w:rFonts w:ascii="Times New Roman" w:eastAsiaTheme="minorHAnsi" w:hAnsi="Times New Roman" w:cs="Times New Roman"/>
          <w:sz w:val="28"/>
          <w:szCs w:val="28"/>
          <w:lang w:eastAsia="en-US"/>
        </w:rPr>
      </w:pPr>
      <w:r w:rsidRPr="0053018C">
        <w:rPr>
          <w:rFonts w:ascii="Times New Roman" w:hAnsi="Times New Roman" w:cs="Times New Roman"/>
          <w:sz w:val="28"/>
          <w:szCs w:val="28"/>
        </w:rPr>
        <w:t>2. Организация Конкурсов и Аукционов на право размещения нестационарных торговых объектов и порядок заключения Договора на размещение.</w:t>
      </w:r>
    </w:p>
    <w:p w:rsidR="003225BE" w:rsidRPr="0053018C" w:rsidRDefault="003225BE" w:rsidP="003225BE">
      <w:pPr>
        <w:pStyle w:val="ConsPlusNormal"/>
        <w:jc w:val="both"/>
        <w:rPr>
          <w:rFonts w:ascii="Times New Roman" w:hAnsi="Times New Roman" w:cs="Times New Roman"/>
          <w:sz w:val="28"/>
          <w:szCs w:val="28"/>
        </w:rPr>
      </w:pPr>
    </w:p>
    <w:p w:rsidR="003225BE" w:rsidRPr="0053018C" w:rsidRDefault="003225BE" w:rsidP="003225BE">
      <w:pPr>
        <w:autoSpaceDE w:val="0"/>
        <w:autoSpaceDN w:val="0"/>
        <w:adjustRightInd w:val="0"/>
        <w:ind w:firstLine="540"/>
        <w:jc w:val="both"/>
        <w:rPr>
          <w:sz w:val="28"/>
          <w:szCs w:val="28"/>
        </w:rPr>
      </w:pPr>
      <w:r w:rsidRPr="0053018C">
        <w:rPr>
          <w:sz w:val="28"/>
          <w:szCs w:val="28"/>
        </w:rPr>
        <w:t>2.1. Уполномоченным органом по организации и проведению Конкурса является департамент экономического развития администрации Волгограда (далее – организатор Конкурса).</w:t>
      </w:r>
    </w:p>
    <w:p w:rsidR="003225BE" w:rsidRPr="0053018C" w:rsidRDefault="003225BE" w:rsidP="003225BE">
      <w:pPr>
        <w:autoSpaceDE w:val="0"/>
        <w:autoSpaceDN w:val="0"/>
        <w:adjustRightInd w:val="0"/>
        <w:ind w:firstLine="540"/>
        <w:jc w:val="both"/>
        <w:rPr>
          <w:sz w:val="28"/>
          <w:szCs w:val="28"/>
        </w:rPr>
      </w:pPr>
      <w:r w:rsidRPr="0053018C">
        <w:rPr>
          <w:sz w:val="28"/>
          <w:szCs w:val="28"/>
        </w:rPr>
        <w:t>Уполномоченным органом по заключению Договора на размещение является администрация района Волгограда, на территории которой планируется размещение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В случае размещения нестационарных торговых объектов на земельных участках, в зданиях строениях сооружениях, находящихся в хозяйственном ведении, оперативном управлении или ином вещном праве уполномоченным органом на заключение Договора на размещение является лицо обладающее правом хозяйственного ведения, правом оперативного управления или иным вещным правом.</w:t>
      </w:r>
    </w:p>
    <w:p w:rsidR="003225BE" w:rsidRPr="0053018C" w:rsidRDefault="003225BE" w:rsidP="003225BE">
      <w:pPr>
        <w:autoSpaceDE w:val="0"/>
        <w:autoSpaceDN w:val="0"/>
        <w:adjustRightInd w:val="0"/>
        <w:ind w:firstLine="540"/>
        <w:jc w:val="both"/>
        <w:rPr>
          <w:sz w:val="28"/>
          <w:szCs w:val="28"/>
        </w:rPr>
      </w:pPr>
      <w:r w:rsidRPr="0053018C">
        <w:rPr>
          <w:sz w:val="28"/>
          <w:szCs w:val="28"/>
        </w:rPr>
        <w:t>Конкурс проводится:</w:t>
      </w:r>
    </w:p>
    <w:p w:rsidR="003225BE" w:rsidRPr="0053018C" w:rsidRDefault="003225BE" w:rsidP="003225BE">
      <w:pPr>
        <w:autoSpaceDE w:val="0"/>
        <w:autoSpaceDN w:val="0"/>
        <w:adjustRightInd w:val="0"/>
        <w:ind w:firstLine="540"/>
        <w:jc w:val="both"/>
        <w:rPr>
          <w:sz w:val="28"/>
          <w:szCs w:val="28"/>
        </w:rPr>
      </w:pPr>
      <w:r w:rsidRPr="0053018C">
        <w:rPr>
          <w:sz w:val="28"/>
          <w:szCs w:val="28"/>
        </w:rPr>
        <w:t>по инициативе организатора Конкурса не менее одного раза в год, не позднее 01 сентября текущего года на свободные места для размещения нестационарных торговых объектов, определенные Схемой;</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 xml:space="preserve">на основании заявлений лиц, заинтересованных в предоставлении определенных Схемой мест для размещения нестационарных торговых объектов, в отношении которых Договоры на размещение не заключены. В течение 30 календарных дней со дня поступления соответствующего заявления, организатор Конкурса обязан </w:t>
      </w:r>
      <w:proofErr w:type="gramStart"/>
      <w:r w:rsidRPr="0053018C">
        <w:rPr>
          <w:sz w:val="28"/>
          <w:szCs w:val="28"/>
        </w:rPr>
        <w:t>разместить извещение</w:t>
      </w:r>
      <w:proofErr w:type="gramEnd"/>
      <w:r w:rsidRPr="0053018C">
        <w:rPr>
          <w:sz w:val="28"/>
          <w:szCs w:val="28"/>
        </w:rPr>
        <w:t xml:space="preserve"> о проведении Конкурса.</w:t>
      </w:r>
    </w:p>
    <w:p w:rsidR="003225BE" w:rsidRPr="0053018C" w:rsidRDefault="003225BE" w:rsidP="003225BE">
      <w:pPr>
        <w:autoSpaceDE w:val="0"/>
        <w:autoSpaceDN w:val="0"/>
        <w:adjustRightInd w:val="0"/>
        <w:ind w:firstLine="540"/>
        <w:jc w:val="both"/>
        <w:rPr>
          <w:sz w:val="28"/>
          <w:szCs w:val="28"/>
        </w:rPr>
      </w:pPr>
      <w:r w:rsidRPr="0053018C">
        <w:rPr>
          <w:sz w:val="28"/>
          <w:szCs w:val="28"/>
        </w:rPr>
        <w:t>2.2. Уполномоченным органом по организации и проведению Аукциона является администрация района Волгограда (далее - организатор Аукциона), на территории которой планируется размещение нестационарного торгового объекта, - на право размещения торговых автоматов, лотков, палаток, тележек, бахчевых развалов, елочных базаров, площадок для продажи рассады и саженцев, передвижных (мобильных) нестационарных торговых объектов.</w:t>
      </w:r>
    </w:p>
    <w:p w:rsidR="003225BE" w:rsidRPr="0053018C" w:rsidRDefault="003225BE" w:rsidP="003225BE">
      <w:pPr>
        <w:autoSpaceDE w:val="0"/>
        <w:autoSpaceDN w:val="0"/>
        <w:adjustRightInd w:val="0"/>
        <w:ind w:firstLine="540"/>
        <w:jc w:val="both"/>
        <w:rPr>
          <w:sz w:val="28"/>
          <w:szCs w:val="28"/>
        </w:rPr>
      </w:pPr>
      <w:r w:rsidRPr="0053018C">
        <w:rPr>
          <w:sz w:val="28"/>
          <w:szCs w:val="28"/>
        </w:rPr>
        <w:t>Уполномоченным органом по заключению Договора на размещение является администрация района Волгограда, на территории которой планируется размещение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В случае размещения нестационарных торговых объектов на земельных участках, в зданиях строениях сооружениях, находящихся в хозяйственном ведении, оперативном управлении или ином вещном праве уполномоченным органом на заключение Договора на размещение является лицо обладающее правом хозяйственного ведения, правом оперативного управления или иным вещным правом.</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Аукцион проводится:</w:t>
      </w:r>
    </w:p>
    <w:p w:rsidR="003225BE" w:rsidRPr="0053018C" w:rsidRDefault="003225BE" w:rsidP="003225BE">
      <w:pPr>
        <w:autoSpaceDE w:val="0"/>
        <w:autoSpaceDN w:val="0"/>
        <w:adjustRightInd w:val="0"/>
        <w:ind w:firstLine="540"/>
        <w:jc w:val="both"/>
        <w:rPr>
          <w:sz w:val="28"/>
          <w:szCs w:val="28"/>
        </w:rPr>
      </w:pPr>
      <w:r w:rsidRPr="0053018C">
        <w:rPr>
          <w:sz w:val="28"/>
          <w:szCs w:val="28"/>
        </w:rPr>
        <w:t>по инициативе организатора Аукциона не менее одного раза в год, не позднее 01 сентября текущего года на свободные места для размещения нестационарных торговых объектов, определенные Схемой;</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на основании заявлений лиц, заинтересованных в предоставлении определенных Схемой мест для размещения нестационарных торговых объектов, в отношении которых Договоры на размещение не заключены. </w:t>
      </w:r>
    </w:p>
    <w:p w:rsidR="003225BE" w:rsidRPr="0053018C" w:rsidRDefault="003225BE" w:rsidP="003225BE">
      <w:pPr>
        <w:autoSpaceDE w:val="0"/>
        <w:autoSpaceDN w:val="0"/>
        <w:adjustRightInd w:val="0"/>
        <w:ind w:firstLine="540"/>
        <w:jc w:val="both"/>
        <w:rPr>
          <w:sz w:val="28"/>
          <w:szCs w:val="28"/>
        </w:rPr>
      </w:pPr>
      <w:r w:rsidRPr="0053018C">
        <w:rPr>
          <w:sz w:val="28"/>
          <w:szCs w:val="28"/>
        </w:rPr>
        <w:t>В течение 30 календарных дней со дня поступления соответствующего заявления, организатор Аукциона обязан разместить извещение о проведен</w:t>
      </w:r>
      <w:proofErr w:type="gramStart"/>
      <w:r w:rsidRPr="0053018C">
        <w:rPr>
          <w:sz w:val="28"/>
          <w:szCs w:val="28"/>
        </w:rPr>
        <w:t>ии Ау</w:t>
      </w:r>
      <w:proofErr w:type="gramEnd"/>
      <w:r w:rsidRPr="0053018C">
        <w:rPr>
          <w:sz w:val="28"/>
          <w:szCs w:val="28"/>
        </w:rPr>
        <w:t>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2.3. Плата по Договору на размещение павильонов, киосков и торговых галерей, определяется в соответствии с разделом 3 настоящего </w:t>
      </w:r>
      <w:hyperlink r:id="rId18" w:history="1">
        <w:proofErr w:type="gramStart"/>
        <w:r w:rsidRPr="0053018C">
          <w:rPr>
            <w:sz w:val="28"/>
            <w:szCs w:val="28"/>
          </w:rPr>
          <w:t>Порядк</w:t>
        </w:r>
      </w:hyperlink>
      <w:r w:rsidRPr="0053018C">
        <w:rPr>
          <w:sz w:val="28"/>
          <w:szCs w:val="28"/>
        </w:rPr>
        <w:t>а</w:t>
      </w:r>
      <w:proofErr w:type="gramEnd"/>
      <w:r w:rsidRPr="0053018C">
        <w:rPr>
          <w:sz w:val="28"/>
          <w:szCs w:val="28"/>
        </w:rPr>
        <w:t xml:space="preserve">. </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В расчет площади торговой галереи берется суммарная площадь павильонов (киосков), объединенных под единой временной </w:t>
      </w:r>
      <w:proofErr w:type="spellStart"/>
      <w:r w:rsidRPr="0053018C">
        <w:rPr>
          <w:sz w:val="28"/>
          <w:szCs w:val="28"/>
        </w:rPr>
        <w:t>светопрозрачной</w:t>
      </w:r>
      <w:proofErr w:type="spellEnd"/>
      <w:r w:rsidRPr="0053018C">
        <w:rPr>
          <w:sz w:val="28"/>
          <w:szCs w:val="28"/>
        </w:rPr>
        <w:t xml:space="preserve"> кровлей, не несущей теплоизоляционной функции.</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2.4. Плата по Договору на размещение торговых автоматов, лотков, палаток, тележек, бахчевых развалов, елочных базаров, площадок для продажи рассады и саженцев, передвижных (мобильных) нестационарных торговых объектов определяется в соответствии с разделом 4 настоящего </w:t>
      </w:r>
      <w:hyperlink r:id="rId19" w:history="1">
        <w:proofErr w:type="gramStart"/>
        <w:r w:rsidRPr="0053018C">
          <w:rPr>
            <w:sz w:val="28"/>
            <w:szCs w:val="28"/>
          </w:rPr>
          <w:t>Порядк</w:t>
        </w:r>
      </w:hyperlink>
      <w:r w:rsidRPr="0053018C">
        <w:rPr>
          <w:sz w:val="28"/>
          <w:szCs w:val="28"/>
        </w:rPr>
        <w:t>а</w:t>
      </w:r>
      <w:proofErr w:type="gramEnd"/>
      <w:r w:rsidRPr="0053018C">
        <w:rPr>
          <w:sz w:val="28"/>
          <w:szCs w:val="28"/>
        </w:rPr>
        <w:t xml:space="preserve">. </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2.5. Договор на размещение заключается без проведения Конкурса в следующих случаях: </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2.5.1 Наличия у Хозяйствующего субъекта преимущественного права на заключение Договора на размещение на срок, указанный в подпункте 1.4.2 пункта 1.4 настоящего Порядка.</w:t>
      </w:r>
    </w:p>
    <w:p w:rsidR="003225BE" w:rsidRPr="0053018C" w:rsidRDefault="003225BE" w:rsidP="003225BE">
      <w:pPr>
        <w:autoSpaceDE w:val="0"/>
        <w:autoSpaceDN w:val="0"/>
        <w:adjustRightInd w:val="0"/>
        <w:ind w:firstLine="540"/>
        <w:jc w:val="both"/>
        <w:rPr>
          <w:sz w:val="28"/>
          <w:szCs w:val="28"/>
        </w:rPr>
      </w:pPr>
      <w:r w:rsidRPr="0053018C">
        <w:rPr>
          <w:sz w:val="28"/>
          <w:szCs w:val="28"/>
        </w:rPr>
        <w:t>Преимущественное право возникает у Хозяйствующего субъекта при одновременном соблюдении следующих условий:</w:t>
      </w:r>
    </w:p>
    <w:p w:rsidR="003225BE" w:rsidRPr="0053018C" w:rsidRDefault="003225BE" w:rsidP="003225BE">
      <w:pPr>
        <w:autoSpaceDE w:val="0"/>
        <w:autoSpaceDN w:val="0"/>
        <w:adjustRightInd w:val="0"/>
        <w:ind w:firstLine="540"/>
        <w:jc w:val="both"/>
        <w:rPr>
          <w:sz w:val="28"/>
          <w:szCs w:val="28"/>
        </w:rPr>
      </w:pPr>
      <w:r w:rsidRPr="0053018C">
        <w:rPr>
          <w:sz w:val="28"/>
          <w:szCs w:val="28"/>
        </w:rPr>
        <w:t>наличие заключенного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надлежащее исполнение Хозяйствующим субъектом обязательств по Договору на размещение и обязанностей, предусмотренных законодательством Российской Федерации, муниципальными нормативными правовыми актами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t>наличие места, на котором размещен нестационарный торговый объект, принадлежащий Хозяйствующему субъекту</w:t>
      </w:r>
      <w:r w:rsidRPr="0053018C">
        <w:t xml:space="preserve"> </w:t>
      </w:r>
      <w:r w:rsidRPr="0053018C">
        <w:rPr>
          <w:sz w:val="28"/>
          <w:szCs w:val="28"/>
        </w:rPr>
        <w:t>в Схеме.</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Порядок заключения Договора на размещение при использовании преимущественного права установлен </w:t>
      </w:r>
      <w:hyperlink w:anchor="Par162" w:history="1">
        <w:r w:rsidRPr="0053018C">
          <w:rPr>
            <w:sz w:val="28"/>
            <w:szCs w:val="28"/>
          </w:rPr>
          <w:t>пунктом 2.6</w:t>
        </w:r>
      </w:hyperlink>
      <w:r w:rsidRPr="0053018C">
        <w:rPr>
          <w:sz w:val="28"/>
          <w:szCs w:val="28"/>
        </w:rPr>
        <w:t xml:space="preserve"> настоящего раздела. </w:t>
      </w:r>
    </w:p>
    <w:p w:rsidR="003225BE" w:rsidRDefault="003225BE" w:rsidP="003225BE">
      <w:pPr>
        <w:autoSpaceDE w:val="0"/>
        <w:autoSpaceDN w:val="0"/>
        <w:adjustRightInd w:val="0"/>
        <w:ind w:firstLine="540"/>
        <w:jc w:val="both"/>
        <w:rPr>
          <w:sz w:val="28"/>
          <w:szCs w:val="28"/>
        </w:rPr>
      </w:pPr>
      <w:r w:rsidRPr="0053018C">
        <w:rPr>
          <w:sz w:val="28"/>
          <w:szCs w:val="28"/>
        </w:rPr>
        <w:t xml:space="preserve">2.5.2. Предоставления Хозяйствующему субъекту компенсационного места осуществляется в порядке, установленном пунктом 2.13 настоящего раздела. </w:t>
      </w:r>
    </w:p>
    <w:p w:rsidR="003225BE" w:rsidRPr="0053018C" w:rsidRDefault="003225BE" w:rsidP="003225BE">
      <w:pPr>
        <w:autoSpaceDE w:val="0"/>
        <w:autoSpaceDN w:val="0"/>
        <w:adjustRightInd w:val="0"/>
        <w:ind w:firstLine="540"/>
        <w:jc w:val="both"/>
        <w:rPr>
          <w:sz w:val="28"/>
          <w:szCs w:val="28"/>
        </w:rPr>
      </w:pPr>
      <w:r>
        <w:rPr>
          <w:sz w:val="28"/>
          <w:szCs w:val="28"/>
        </w:rPr>
        <w:t xml:space="preserve">2.5.3. </w:t>
      </w:r>
      <w:r w:rsidRPr="00F0274E">
        <w:rPr>
          <w:sz w:val="28"/>
          <w:szCs w:val="28"/>
        </w:rPr>
        <w:t>Наличия у Хозяйствующего субъекта договора аренды земельного участка для размещения нестационарного торгового объекта, заключенного до вступления в силу настоящего Порядка</w:t>
      </w:r>
      <w:r>
        <w:rPr>
          <w:sz w:val="28"/>
          <w:szCs w:val="28"/>
        </w:rPr>
        <w:t>, в соответствии с разделом 6 настоящего Порядка.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eastAsiaTheme="minorHAnsi" w:hAnsi="Times New Roman" w:cs="Times New Roman"/>
          <w:sz w:val="28"/>
          <w:szCs w:val="28"/>
          <w:lang w:eastAsia="en-US"/>
        </w:rPr>
        <w:t xml:space="preserve">2.6. </w:t>
      </w:r>
      <w:proofErr w:type="gramStart"/>
      <w:r w:rsidRPr="0053018C">
        <w:rPr>
          <w:rFonts w:ascii="Times New Roman" w:eastAsiaTheme="minorHAnsi" w:hAnsi="Times New Roman" w:cs="Times New Roman"/>
          <w:sz w:val="28"/>
          <w:szCs w:val="28"/>
          <w:lang w:eastAsia="en-US"/>
        </w:rPr>
        <w:t xml:space="preserve">В случаях, предусмотренных </w:t>
      </w:r>
      <w:hyperlink w:anchor="Par149" w:history="1">
        <w:r w:rsidRPr="0053018C">
          <w:rPr>
            <w:rFonts w:ascii="Times New Roman" w:eastAsiaTheme="minorHAnsi" w:hAnsi="Times New Roman" w:cs="Times New Roman"/>
            <w:sz w:val="28"/>
            <w:szCs w:val="28"/>
            <w:lang w:eastAsia="en-US"/>
          </w:rPr>
          <w:t>подпунктами 2.5.1</w:t>
        </w:r>
      </w:hyperlink>
      <w:r w:rsidRPr="0053018C">
        <w:rPr>
          <w:rFonts w:ascii="Times New Roman" w:eastAsiaTheme="minorHAnsi" w:hAnsi="Times New Roman" w:cs="Times New Roman"/>
          <w:sz w:val="28"/>
          <w:szCs w:val="28"/>
          <w:lang w:eastAsia="en-US"/>
        </w:rPr>
        <w:t xml:space="preserve">, 2.5.3 </w:t>
      </w:r>
      <w:hyperlink w:anchor="Par156" w:history="1">
        <w:r w:rsidRPr="0053018C">
          <w:rPr>
            <w:rFonts w:ascii="Times New Roman" w:eastAsiaTheme="minorHAnsi" w:hAnsi="Times New Roman" w:cs="Times New Roman"/>
            <w:sz w:val="28"/>
            <w:szCs w:val="28"/>
            <w:lang w:eastAsia="en-US"/>
          </w:rPr>
          <w:t>пункта 2.5</w:t>
        </w:r>
      </w:hyperlink>
      <w:r w:rsidRPr="0053018C">
        <w:rPr>
          <w:rFonts w:ascii="Times New Roman" w:eastAsiaTheme="minorHAnsi" w:hAnsi="Times New Roman" w:cs="Times New Roman"/>
          <w:sz w:val="28"/>
          <w:szCs w:val="28"/>
          <w:lang w:eastAsia="en-US"/>
        </w:rPr>
        <w:t xml:space="preserve"> настоящего раздела, Хозяйствующий</w:t>
      </w:r>
      <w:r w:rsidRPr="0053018C">
        <w:rPr>
          <w:rFonts w:ascii="Times New Roman" w:hAnsi="Times New Roman" w:cs="Times New Roman"/>
          <w:sz w:val="28"/>
          <w:szCs w:val="28"/>
        </w:rPr>
        <w:t xml:space="preserve"> субъект обращается с письменным заявлением в срок не ранее чем за 1 месяц и не позднее, чем за 15 календарных дней до истечения срока действия Договора на размещение о заключении с ним Договора на размещение в администрацию района Волгограда, на территории которого размещен принадлежащий ему нестационарный торговый объект.</w:t>
      </w:r>
      <w:proofErr w:type="gramEnd"/>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В заявлении указываются реквизиты Договора на размещение или договора аренды земельного участка в случае, предусмотренном </w:t>
      </w:r>
      <w:hyperlink w:anchor="Par149" w:history="1">
        <w:r w:rsidRPr="0053018C">
          <w:rPr>
            <w:sz w:val="28"/>
            <w:szCs w:val="28"/>
          </w:rPr>
          <w:t>подпунктами 2.5.1, 2.5.3 пункта 2.5</w:t>
        </w:r>
      </w:hyperlink>
      <w:r w:rsidRPr="0053018C">
        <w:rPr>
          <w:sz w:val="28"/>
          <w:szCs w:val="28"/>
        </w:rPr>
        <w:t xml:space="preserve"> настоящего раздела.</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На основании указанного заявления администрация соответствующего района Волгограда в течение 10 календарных дней со дня поступления заявления Хозяйствующего субъекта осуществляет его проверку на соблюдение условий, указанных в </w:t>
      </w:r>
      <w:hyperlink w:anchor="Par149" w:history="1">
        <w:r w:rsidRPr="0053018C">
          <w:rPr>
            <w:sz w:val="28"/>
            <w:szCs w:val="28"/>
          </w:rPr>
          <w:t>подпунктах 2.5.1</w:t>
        </w:r>
      </w:hyperlink>
      <w:r w:rsidRPr="0053018C">
        <w:rPr>
          <w:sz w:val="28"/>
          <w:szCs w:val="28"/>
        </w:rPr>
        <w:t>, 2.5.3</w:t>
      </w:r>
      <w:r w:rsidRPr="0053018C">
        <w:t xml:space="preserve"> </w:t>
      </w:r>
      <w:hyperlink w:anchor="Par156" w:history="1">
        <w:r w:rsidRPr="0053018C">
          <w:rPr>
            <w:sz w:val="28"/>
            <w:szCs w:val="28"/>
          </w:rPr>
          <w:t>пункта 2.5</w:t>
        </w:r>
      </w:hyperlink>
      <w:r w:rsidRPr="0053018C">
        <w:rPr>
          <w:sz w:val="28"/>
          <w:szCs w:val="28"/>
        </w:rPr>
        <w:t xml:space="preserve"> настоящего раздела, и принимает решение о заключении Договора на размещение или об отказе в заключени</w:t>
      </w:r>
      <w:proofErr w:type="gramStart"/>
      <w:r w:rsidRPr="0053018C">
        <w:rPr>
          <w:sz w:val="28"/>
          <w:szCs w:val="28"/>
        </w:rPr>
        <w:t>и</w:t>
      </w:r>
      <w:proofErr w:type="gramEnd"/>
      <w:r w:rsidRPr="0053018C">
        <w:rPr>
          <w:sz w:val="28"/>
          <w:szCs w:val="28"/>
        </w:rPr>
        <w:t xml:space="preserve"> Договора на размещение. </w:t>
      </w:r>
    </w:p>
    <w:p w:rsidR="003225BE" w:rsidRPr="0053018C" w:rsidRDefault="003225BE" w:rsidP="003225BE">
      <w:pPr>
        <w:autoSpaceDE w:val="0"/>
        <w:autoSpaceDN w:val="0"/>
        <w:adjustRightInd w:val="0"/>
        <w:ind w:firstLine="540"/>
        <w:jc w:val="both"/>
        <w:rPr>
          <w:sz w:val="28"/>
          <w:szCs w:val="28"/>
        </w:rPr>
      </w:pPr>
      <w:r w:rsidRPr="0053018C">
        <w:rPr>
          <w:sz w:val="28"/>
          <w:szCs w:val="28"/>
        </w:rPr>
        <w:t>Основаниями для принятия решения об отказе в заключени</w:t>
      </w:r>
      <w:proofErr w:type="gramStart"/>
      <w:r w:rsidRPr="0053018C">
        <w:rPr>
          <w:sz w:val="28"/>
          <w:szCs w:val="28"/>
        </w:rPr>
        <w:t>и</w:t>
      </w:r>
      <w:proofErr w:type="gramEnd"/>
      <w:r w:rsidRPr="0053018C">
        <w:rPr>
          <w:sz w:val="28"/>
          <w:szCs w:val="28"/>
        </w:rPr>
        <w:t xml:space="preserve"> Договора на размещение являются:</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несоответствие Хозяйствующего субъекта условиям, установленным </w:t>
      </w:r>
      <w:hyperlink w:anchor="Par149" w:history="1">
        <w:r w:rsidRPr="0053018C">
          <w:rPr>
            <w:sz w:val="28"/>
            <w:szCs w:val="28"/>
          </w:rPr>
          <w:t>подпунктами 2.5.1</w:t>
        </w:r>
      </w:hyperlink>
      <w:r w:rsidRPr="0053018C">
        <w:rPr>
          <w:sz w:val="28"/>
          <w:szCs w:val="28"/>
        </w:rPr>
        <w:t xml:space="preserve">, 2.5.3 </w:t>
      </w:r>
      <w:hyperlink w:anchor="Par156" w:history="1">
        <w:r w:rsidRPr="0053018C">
          <w:rPr>
            <w:sz w:val="28"/>
            <w:szCs w:val="28"/>
          </w:rPr>
          <w:t>пункта 2.5</w:t>
        </w:r>
      </w:hyperlink>
      <w:r w:rsidRPr="0053018C">
        <w:rPr>
          <w:sz w:val="28"/>
          <w:szCs w:val="28"/>
        </w:rPr>
        <w:t xml:space="preserve"> настоящего раздела;</w:t>
      </w:r>
    </w:p>
    <w:p w:rsidR="003225BE" w:rsidRPr="0053018C" w:rsidRDefault="003225BE" w:rsidP="003225BE">
      <w:pPr>
        <w:autoSpaceDE w:val="0"/>
        <w:autoSpaceDN w:val="0"/>
        <w:adjustRightInd w:val="0"/>
        <w:ind w:firstLine="540"/>
        <w:jc w:val="both"/>
        <w:rPr>
          <w:sz w:val="28"/>
          <w:szCs w:val="28"/>
        </w:rPr>
      </w:pPr>
      <w:r w:rsidRPr="0053018C">
        <w:rPr>
          <w:sz w:val="28"/>
          <w:szCs w:val="28"/>
        </w:rPr>
        <w:t>нарушение Хозяйствующим субъектом процедуры и сроков, установленных настоящим пунктом, за исключением случаев, когда нарушения были допущены по вине отраслевых (функциональных) или территориальных структурных подразделений администрации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В случае принятия решения о заключении Договора на размещение администрация района в течение 3 рабочих дней направляет Хозяйствующему субъекту уведомление о принятом решении и проект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После получения уведомления Хозяйствующим субъектом, Хозяйствующий субъект или его представитель обязан в течение 15 календарных дней со дня получения уведомления прибыть в администрацию соответствующего района Волгограда для заключения Договора на размещение. </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2.7. Договор на размещение является подтверждением права на размещение нестационарного торгового объекта на территории Волгограда. </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2.8. Плата по Договору на размещение перечисляется в бюджет Волгограда в полном объеме.</w:t>
      </w:r>
    </w:p>
    <w:p w:rsidR="003225BE" w:rsidRPr="0053018C" w:rsidRDefault="003225BE" w:rsidP="003225BE">
      <w:pPr>
        <w:autoSpaceDE w:val="0"/>
        <w:autoSpaceDN w:val="0"/>
        <w:adjustRightInd w:val="0"/>
        <w:ind w:firstLine="540"/>
        <w:jc w:val="both"/>
        <w:rPr>
          <w:sz w:val="28"/>
          <w:szCs w:val="28"/>
        </w:rPr>
      </w:pPr>
      <w:r w:rsidRPr="0053018C">
        <w:rPr>
          <w:sz w:val="28"/>
          <w:szCs w:val="28"/>
        </w:rPr>
        <w:t>Цена предмета Договора на размещение в случаях, указанных в пункте 2.5 настоящего раздела, определяется по следующей формуле:</w:t>
      </w:r>
    </w:p>
    <w:p w:rsidR="003225BE" w:rsidRPr="0053018C" w:rsidRDefault="003225BE" w:rsidP="003225BE">
      <w:pPr>
        <w:autoSpaceDE w:val="0"/>
        <w:autoSpaceDN w:val="0"/>
        <w:adjustRightInd w:val="0"/>
        <w:jc w:val="both"/>
        <w:rPr>
          <w:sz w:val="28"/>
          <w:szCs w:val="28"/>
        </w:rPr>
      </w:pPr>
    </w:p>
    <w:p w:rsidR="003225BE" w:rsidRPr="0053018C" w:rsidRDefault="003225BE" w:rsidP="003225BE">
      <w:pPr>
        <w:autoSpaceDE w:val="0"/>
        <w:autoSpaceDN w:val="0"/>
        <w:adjustRightInd w:val="0"/>
        <w:jc w:val="center"/>
        <w:rPr>
          <w:sz w:val="28"/>
          <w:szCs w:val="28"/>
        </w:rPr>
      </w:pPr>
      <w:r w:rsidRPr="0053018C">
        <w:rPr>
          <w:sz w:val="28"/>
          <w:szCs w:val="28"/>
        </w:rPr>
        <w:t>П = Ц x S x П x</w:t>
      </w:r>
      <w:proofErr w:type="gramStart"/>
      <w:r w:rsidRPr="0053018C">
        <w:rPr>
          <w:sz w:val="28"/>
          <w:szCs w:val="28"/>
        </w:rPr>
        <w:t xml:space="preserve"> К</w:t>
      </w:r>
      <w:proofErr w:type="gramEnd"/>
      <w:r w:rsidRPr="0053018C">
        <w:rPr>
          <w:sz w:val="28"/>
          <w:szCs w:val="28"/>
        </w:rPr>
        <w:t xml:space="preserve"> x Ки,</w:t>
      </w:r>
    </w:p>
    <w:p w:rsidR="003225BE" w:rsidRPr="0053018C" w:rsidRDefault="003225BE" w:rsidP="003225BE">
      <w:pPr>
        <w:autoSpaceDE w:val="0"/>
        <w:autoSpaceDN w:val="0"/>
        <w:adjustRightInd w:val="0"/>
        <w:ind w:firstLine="540"/>
        <w:jc w:val="both"/>
        <w:rPr>
          <w:sz w:val="28"/>
          <w:szCs w:val="28"/>
        </w:rPr>
      </w:pPr>
      <w:r w:rsidRPr="0053018C">
        <w:rPr>
          <w:sz w:val="28"/>
          <w:szCs w:val="28"/>
        </w:rPr>
        <w:t>где:</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П</w:t>
      </w:r>
      <w:proofErr w:type="gramEnd"/>
      <w:r w:rsidRPr="0053018C">
        <w:rPr>
          <w:sz w:val="28"/>
          <w:szCs w:val="28"/>
        </w:rPr>
        <w:t xml:space="preserve"> - цена предмета Договора на размещение (руб.);</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Ц</w:t>
      </w:r>
      <w:proofErr w:type="gramEnd"/>
      <w:r w:rsidRPr="0053018C">
        <w:rPr>
          <w:sz w:val="28"/>
          <w:szCs w:val="28"/>
        </w:rPr>
        <w:t xml:space="preserve"> - начальная цена в рублях 1 кв. м места размещения нестационарного торгового объекта согласно </w:t>
      </w:r>
      <w:hyperlink r:id="rId20" w:history="1">
        <w:r w:rsidRPr="0053018C">
          <w:rPr>
            <w:sz w:val="28"/>
            <w:szCs w:val="28"/>
          </w:rPr>
          <w:t>приложению 1</w:t>
        </w:r>
      </w:hyperlink>
      <w:r w:rsidRPr="0053018C">
        <w:rPr>
          <w:sz w:val="28"/>
          <w:szCs w:val="28"/>
        </w:rPr>
        <w:t xml:space="preserve"> к настоящему Порядку (руб.);</w:t>
      </w:r>
    </w:p>
    <w:p w:rsidR="003225BE" w:rsidRPr="0053018C" w:rsidRDefault="003225BE" w:rsidP="003225BE">
      <w:pPr>
        <w:autoSpaceDE w:val="0"/>
        <w:autoSpaceDN w:val="0"/>
        <w:adjustRightInd w:val="0"/>
        <w:ind w:firstLine="540"/>
        <w:jc w:val="both"/>
        <w:rPr>
          <w:sz w:val="28"/>
          <w:szCs w:val="28"/>
        </w:rPr>
      </w:pPr>
      <w:r w:rsidRPr="0053018C">
        <w:rPr>
          <w:sz w:val="28"/>
          <w:szCs w:val="28"/>
        </w:rPr>
        <w:t>S - площадь места размещения нестационарного торгового объекта, соответствующая площади места размещения нестационарного торгового объекта в Схеме (кв. м);</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П</w:t>
      </w:r>
      <w:proofErr w:type="gramEnd"/>
      <w:r w:rsidRPr="0053018C">
        <w:rPr>
          <w:sz w:val="28"/>
          <w:szCs w:val="28"/>
        </w:rPr>
        <w:t xml:space="preserve"> - период (количество месяцев)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К</w:t>
      </w:r>
      <w:proofErr w:type="gramEnd"/>
      <w:r w:rsidRPr="0053018C">
        <w:rPr>
          <w:sz w:val="28"/>
          <w:szCs w:val="28"/>
        </w:rPr>
        <w:t xml:space="preserve"> - </w:t>
      </w:r>
      <w:proofErr w:type="gramStart"/>
      <w:r w:rsidRPr="0053018C">
        <w:rPr>
          <w:sz w:val="28"/>
          <w:szCs w:val="28"/>
        </w:rPr>
        <w:t>коэффициент</w:t>
      </w:r>
      <w:proofErr w:type="gramEnd"/>
      <w:r w:rsidRPr="0053018C">
        <w:rPr>
          <w:sz w:val="28"/>
          <w:szCs w:val="28"/>
        </w:rPr>
        <w:t xml:space="preserve"> класса потребительских товаров или оказываемых услуг в зависимости от зоны размещения нестационарного торгового объекта согласно </w:t>
      </w:r>
      <w:hyperlink r:id="rId21" w:history="1">
        <w:r w:rsidRPr="0053018C">
          <w:rPr>
            <w:sz w:val="28"/>
            <w:szCs w:val="28"/>
          </w:rPr>
          <w:t>приложению 1</w:t>
        </w:r>
      </w:hyperlink>
      <w:r w:rsidRPr="0053018C">
        <w:rPr>
          <w:sz w:val="28"/>
          <w:szCs w:val="28"/>
        </w:rPr>
        <w:t xml:space="preserve"> к настоящему Порядку. Зона размещения нестационарного торгового объекта определяется согласно приложению 2 к настоящему Порядку;</w:t>
      </w:r>
    </w:p>
    <w:p w:rsidR="003225BE" w:rsidRPr="0053018C" w:rsidRDefault="003225BE" w:rsidP="003225BE">
      <w:pPr>
        <w:autoSpaceDE w:val="0"/>
        <w:autoSpaceDN w:val="0"/>
        <w:adjustRightInd w:val="0"/>
        <w:ind w:firstLine="540"/>
        <w:jc w:val="both"/>
        <w:rPr>
          <w:sz w:val="28"/>
          <w:szCs w:val="28"/>
        </w:rPr>
      </w:pPr>
      <w:r w:rsidRPr="0053018C">
        <w:rPr>
          <w:sz w:val="28"/>
          <w:szCs w:val="28"/>
        </w:rPr>
        <w:t>Ки - коэффициент индексации, применяемый на текущий календарный год.</w:t>
      </w:r>
    </w:p>
    <w:p w:rsidR="003225BE" w:rsidRPr="0053018C" w:rsidRDefault="003225BE" w:rsidP="003225BE">
      <w:pPr>
        <w:autoSpaceDE w:val="0"/>
        <w:autoSpaceDN w:val="0"/>
        <w:adjustRightInd w:val="0"/>
        <w:ind w:firstLine="540"/>
        <w:jc w:val="both"/>
        <w:rPr>
          <w:sz w:val="28"/>
          <w:szCs w:val="28"/>
        </w:rPr>
      </w:pPr>
      <w:r w:rsidRPr="0053018C">
        <w:rPr>
          <w:sz w:val="28"/>
          <w:szCs w:val="28"/>
        </w:rPr>
        <w:t>Коэффициент индексации, необходимый для расчета размера платы за право на размещение нестационарного торгового объекта, на 2016 год равен 1.</w:t>
      </w:r>
    </w:p>
    <w:p w:rsidR="003225BE" w:rsidRPr="0053018C" w:rsidRDefault="003225BE" w:rsidP="003225BE">
      <w:pPr>
        <w:autoSpaceDE w:val="0"/>
        <w:autoSpaceDN w:val="0"/>
        <w:adjustRightInd w:val="0"/>
        <w:ind w:firstLine="540"/>
        <w:jc w:val="both"/>
        <w:rPr>
          <w:sz w:val="28"/>
          <w:szCs w:val="28"/>
        </w:rPr>
      </w:pPr>
      <w:r w:rsidRPr="0053018C">
        <w:rPr>
          <w:sz w:val="28"/>
          <w:szCs w:val="28"/>
        </w:rPr>
        <w:t>Коэффициент индексации (Ки) устанавливается ежегодно на каждый следующий календарный год и рассчитывается как произведение коэффициента индексации (Ки), применяемого в текущем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Коэффициент индексации (Ки) рассчитывается департаментом экономического развития администрации Волгограда в соответствии с данными государственной статистической отчетности, утверждается </w:t>
      </w:r>
      <w:r w:rsidRPr="0053018C">
        <w:rPr>
          <w:sz w:val="28"/>
          <w:szCs w:val="28"/>
        </w:rPr>
        <w:lastRenderedPageBreak/>
        <w:t>постановлением администрации Волгограда и подлежит официальному опубликованию не позднее 15 ноября года, в котором устанавливается коэффициент индексации (Ки). Если коэффициент индексации (Ки) не утвержден в указанный срок, то в следующем календарном году продолжает действовать значение коэффициента индексации (Ки), действовавшее в предыдущем календарном году.</w:t>
      </w:r>
    </w:p>
    <w:p w:rsidR="003225BE" w:rsidRPr="0053018C" w:rsidRDefault="003225BE" w:rsidP="003225BE">
      <w:pPr>
        <w:autoSpaceDE w:val="0"/>
        <w:autoSpaceDN w:val="0"/>
        <w:adjustRightInd w:val="0"/>
        <w:ind w:firstLine="540"/>
        <w:jc w:val="both"/>
        <w:rPr>
          <w:sz w:val="28"/>
          <w:szCs w:val="28"/>
        </w:rPr>
      </w:pPr>
      <w:r w:rsidRPr="0053018C">
        <w:rPr>
          <w:sz w:val="28"/>
          <w:szCs w:val="28"/>
        </w:rPr>
        <w:t>Перечисление платы за право на размещение нестационарных торговых объектов, срок размещения которых менее 1 года, производится единовременно в течение 5 календарных дней со дня заключения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Перечисление платы за право на размещение нестационарных торговых объектов, срок размещения которых более 1 года, производится ежемесячно равными долями до 25-го числа месяца, предшествующего </w:t>
      </w:r>
      <w:proofErr w:type="gramStart"/>
      <w:r w:rsidRPr="0053018C">
        <w:rPr>
          <w:sz w:val="28"/>
          <w:szCs w:val="28"/>
        </w:rPr>
        <w:t>расчетному</w:t>
      </w:r>
      <w:proofErr w:type="gramEnd"/>
      <w:r w:rsidRPr="0053018C">
        <w:rPr>
          <w:sz w:val="28"/>
          <w:szCs w:val="28"/>
        </w:rPr>
        <w:t>.</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2.9. Договор на размещение заключается на срок, установленный пунктом 1.4 настоящего Порядка, и не превышающий срок действия Схемы.</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2.10. Действие Договора на размещение прекращается в следующих случаях:</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по истечении срока, на который заключен Договор на размещение;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если место размещения объекта не соответствует действующему законодательству;</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ликвидации юридического лица, являющегося Хозяйствующим субъектом, в соответствии с гражданским законодательством Российской Федерации;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прекращения деятельности физического лица, зарегистрированного в качестве индивидуального предпринимателя;</w:t>
      </w:r>
    </w:p>
    <w:p w:rsidR="003225BE" w:rsidRPr="0053018C" w:rsidRDefault="003225BE" w:rsidP="003225BE">
      <w:pPr>
        <w:pStyle w:val="ConsPlusNormal"/>
        <w:ind w:firstLine="540"/>
        <w:jc w:val="both"/>
        <w:rPr>
          <w:rFonts w:ascii="Times New Roman" w:hAnsi="Times New Roman" w:cs="Times New Roman"/>
          <w:strike/>
          <w:sz w:val="28"/>
          <w:szCs w:val="28"/>
        </w:rPr>
      </w:pPr>
      <w:r w:rsidRPr="0053018C">
        <w:rPr>
          <w:rFonts w:ascii="Times New Roman" w:hAnsi="Times New Roman" w:cs="Times New Roman"/>
          <w:sz w:val="28"/>
          <w:szCs w:val="28"/>
        </w:rPr>
        <w:t>расторжения Договора</w:t>
      </w:r>
      <w:r w:rsidRPr="0053018C">
        <w:t xml:space="preserve"> </w:t>
      </w:r>
      <w:proofErr w:type="gramStart"/>
      <w:r w:rsidRPr="0053018C">
        <w:rPr>
          <w:rFonts w:ascii="Times New Roman" w:hAnsi="Times New Roman" w:cs="Times New Roman"/>
          <w:sz w:val="28"/>
          <w:szCs w:val="28"/>
        </w:rPr>
        <w:t>на размещение в одностороннем порядке Хозяйствующим субъектом путем направления уведомления в письменной форме об отказе от Договора</w:t>
      </w:r>
      <w:proofErr w:type="gramEnd"/>
      <w:r w:rsidRPr="0053018C">
        <w:rPr>
          <w:rFonts w:ascii="Times New Roman" w:hAnsi="Times New Roman" w:cs="Times New Roman"/>
          <w:sz w:val="28"/>
          <w:szCs w:val="28"/>
        </w:rPr>
        <w:t xml:space="preserve"> на размещение (исполнения Договора на размещение) не позднее 10 календарных дней до даты его расторжения;</w:t>
      </w:r>
    </w:p>
    <w:p w:rsidR="003225BE" w:rsidRPr="0053018C" w:rsidRDefault="003225BE" w:rsidP="003225BE">
      <w:pPr>
        <w:pStyle w:val="ConsPlusNormal"/>
        <w:ind w:firstLine="540"/>
        <w:jc w:val="both"/>
        <w:rPr>
          <w:rFonts w:ascii="Times New Roman" w:hAnsi="Times New Roman" w:cs="Times New Roman"/>
          <w:strike/>
          <w:sz w:val="28"/>
          <w:szCs w:val="28"/>
        </w:rPr>
      </w:pPr>
      <w:r w:rsidRPr="0053018C">
        <w:rPr>
          <w:rFonts w:ascii="Times New Roman" w:hAnsi="Times New Roman" w:cs="Times New Roman"/>
          <w:sz w:val="28"/>
          <w:szCs w:val="28"/>
        </w:rPr>
        <w:t>расторжения Договора</w:t>
      </w:r>
      <w:r w:rsidRPr="0053018C">
        <w:t xml:space="preserve"> </w:t>
      </w:r>
      <w:proofErr w:type="gramStart"/>
      <w:r w:rsidRPr="0053018C">
        <w:rPr>
          <w:rFonts w:ascii="Times New Roman" w:hAnsi="Times New Roman" w:cs="Times New Roman"/>
          <w:sz w:val="28"/>
          <w:szCs w:val="28"/>
        </w:rPr>
        <w:t>на размещение в одностороннем порядке администрацией района Волгограда путем направления уведомления в письменной форме об отказе от Договора</w:t>
      </w:r>
      <w:proofErr w:type="gramEnd"/>
      <w:r w:rsidRPr="0053018C">
        <w:rPr>
          <w:rFonts w:ascii="Times New Roman" w:hAnsi="Times New Roman" w:cs="Times New Roman"/>
          <w:sz w:val="28"/>
          <w:szCs w:val="28"/>
        </w:rPr>
        <w:t xml:space="preserve"> на размещение (исполнения Договора на размещение) не позднее 10 календарных дней до даты его расторжения при наличии одного из следующих оснований:</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наличия в течение года двух и более нарушений Хозяйствующим субъектом требований нормативных актов и (или) условий Договора</w:t>
      </w:r>
      <w:r w:rsidRPr="0053018C">
        <w:t xml:space="preserve"> </w:t>
      </w:r>
      <w:r w:rsidRPr="0053018C">
        <w:rPr>
          <w:rFonts w:ascii="Times New Roman" w:hAnsi="Times New Roman" w:cs="Times New Roman"/>
          <w:sz w:val="28"/>
          <w:szCs w:val="28"/>
        </w:rPr>
        <w:t xml:space="preserve">на размещение, оформленных в установленном порядке (к таким документам относятся постановления об административных правонарушениях, судебные акты, вступившие в законную силу, вступившие в законную силу решения, вынесенные на основании актов проверок уполномоченных органов, </w:t>
      </w:r>
      <w:proofErr w:type="gramStart"/>
      <w:r w:rsidRPr="0053018C">
        <w:rPr>
          <w:rFonts w:ascii="Times New Roman" w:hAnsi="Times New Roman" w:cs="Times New Roman"/>
          <w:sz w:val="28"/>
          <w:szCs w:val="28"/>
        </w:rPr>
        <w:t>составленных</w:t>
      </w:r>
      <w:proofErr w:type="gramEnd"/>
      <w:r w:rsidRPr="0053018C">
        <w:rPr>
          <w:rFonts w:ascii="Times New Roman" w:hAnsi="Times New Roman" w:cs="Times New Roman"/>
          <w:sz w:val="28"/>
          <w:szCs w:val="28"/>
        </w:rPr>
        <w:t xml:space="preserve"> в том числе по результатам проверок обоснованных жалоб граждан);</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невнесения Хозяйствующим субъектом более двух раз подряд платы за право на размещение объекта в порядке, установленном Договором</w:t>
      </w:r>
      <w:r w:rsidRPr="0053018C">
        <w:t xml:space="preserve"> </w:t>
      </w:r>
      <w:r w:rsidRPr="0053018C">
        <w:rPr>
          <w:rFonts w:ascii="Times New Roman" w:hAnsi="Times New Roman" w:cs="Times New Roman"/>
          <w:sz w:val="28"/>
          <w:szCs w:val="28"/>
        </w:rPr>
        <w:t>на размещение;</w:t>
      </w:r>
    </w:p>
    <w:p w:rsidR="003225BE" w:rsidRPr="0053018C" w:rsidRDefault="003225BE" w:rsidP="003225BE">
      <w:pPr>
        <w:pStyle w:val="ConsPlusNormal"/>
        <w:ind w:firstLine="540"/>
        <w:jc w:val="both"/>
        <w:rPr>
          <w:rFonts w:ascii="Times New Roman" w:hAnsi="Times New Roman" w:cs="Times New Roman"/>
          <w:sz w:val="28"/>
          <w:szCs w:val="28"/>
        </w:rPr>
      </w:pPr>
      <w:proofErr w:type="spellStart"/>
      <w:r w:rsidRPr="0053018C">
        <w:rPr>
          <w:rFonts w:ascii="Times New Roman" w:hAnsi="Times New Roman" w:cs="Times New Roman"/>
          <w:sz w:val="28"/>
          <w:szCs w:val="28"/>
        </w:rPr>
        <w:lastRenderedPageBreak/>
        <w:t>неразмещения</w:t>
      </w:r>
      <w:proofErr w:type="spellEnd"/>
      <w:r w:rsidRPr="0053018C">
        <w:rPr>
          <w:rFonts w:ascii="Times New Roman" w:hAnsi="Times New Roman" w:cs="Times New Roman"/>
          <w:sz w:val="28"/>
          <w:szCs w:val="28"/>
        </w:rPr>
        <w:t xml:space="preserve"> Хозяйствующим субъектом нестационарного торгового объекта в месте, определенном Договором на размещение, в течение 1 месяца </w:t>
      </w:r>
      <w:proofErr w:type="gramStart"/>
      <w:r w:rsidRPr="0053018C">
        <w:rPr>
          <w:rFonts w:ascii="Times New Roman" w:hAnsi="Times New Roman" w:cs="Times New Roman"/>
          <w:sz w:val="28"/>
          <w:szCs w:val="28"/>
        </w:rPr>
        <w:t>с даты заключения</w:t>
      </w:r>
      <w:proofErr w:type="gramEnd"/>
      <w:r w:rsidRPr="0053018C">
        <w:rPr>
          <w:rFonts w:ascii="Times New Roman" w:hAnsi="Times New Roman" w:cs="Times New Roman"/>
          <w:sz w:val="28"/>
          <w:szCs w:val="28"/>
        </w:rPr>
        <w:t xml:space="preserve"> (для торговых галерей - в течение 4 месяцев);</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использования Хозяйствующим субъектом нестационарного торгового объекта с нарушением одного из условий Договора</w:t>
      </w:r>
      <w:r w:rsidRPr="0053018C">
        <w:t xml:space="preserve"> </w:t>
      </w:r>
      <w:r w:rsidRPr="0053018C">
        <w:rPr>
          <w:rFonts w:ascii="Times New Roman" w:hAnsi="Times New Roman" w:cs="Times New Roman"/>
          <w:sz w:val="28"/>
          <w:szCs w:val="28"/>
        </w:rPr>
        <w:t>на размещение (вид объекта, специализация объекта, адрес места расположения объекта, несоблюдение требований к архитектурному облику объекта);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изменения архитектурного облика нестационарного торгового объекта без письменного согласования с  администрацией района Волгограда;</w:t>
      </w:r>
    </w:p>
    <w:p w:rsidR="003225BE" w:rsidRPr="0053018C" w:rsidRDefault="003225BE" w:rsidP="003225BE">
      <w:pPr>
        <w:pStyle w:val="ConsPlusTitle"/>
        <w:ind w:firstLine="540"/>
        <w:jc w:val="both"/>
        <w:rPr>
          <w:rFonts w:ascii="Times New Roman" w:hAnsi="Times New Roman" w:cs="Times New Roman"/>
          <w:sz w:val="28"/>
          <w:szCs w:val="28"/>
        </w:rPr>
      </w:pPr>
      <w:r w:rsidRPr="0053018C">
        <w:rPr>
          <w:rFonts w:ascii="Times New Roman" w:hAnsi="Times New Roman" w:cs="Times New Roman"/>
          <w:b w:val="0"/>
          <w:sz w:val="28"/>
          <w:szCs w:val="28"/>
        </w:rPr>
        <w:t>в иных случаях, предусмотренных законодательством Российской Федерации и настоящим Порядком</w:t>
      </w:r>
      <w:r w:rsidRPr="0053018C">
        <w:rPr>
          <w:rFonts w:ascii="Times New Roman" w:eastAsiaTheme="minorHAnsi" w:hAnsi="Times New Roman" w:cs="Times New Roman"/>
          <w:b w:val="0"/>
          <w:sz w:val="28"/>
          <w:szCs w:val="28"/>
          <w:lang w:eastAsia="en-US"/>
        </w:rPr>
        <w:t>.</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2.11. В случае прекращения действия Договора на размещение территория должна быть освобождена от нестационарного торгового объекта силами и за счет Хозяйствующего субъекта, с которым был заключен Договор на размещение, в течение 15 календарных дней со дня прекращения срока действия Договора на размещение.</w:t>
      </w:r>
    </w:p>
    <w:p w:rsidR="003225BE" w:rsidRPr="0053018C" w:rsidRDefault="003225BE" w:rsidP="003225BE">
      <w:pPr>
        <w:pStyle w:val="af2"/>
        <w:ind w:firstLine="540"/>
        <w:jc w:val="both"/>
        <w:rPr>
          <w:rFonts w:ascii="Times New Roman" w:hAnsi="Times New Roman" w:cs="Times New Roman"/>
          <w:sz w:val="28"/>
          <w:szCs w:val="28"/>
        </w:rPr>
      </w:pPr>
      <w:r w:rsidRPr="0053018C">
        <w:rPr>
          <w:rFonts w:ascii="Times New Roman" w:hAnsi="Times New Roman" w:cs="Times New Roman"/>
          <w:sz w:val="28"/>
          <w:szCs w:val="28"/>
        </w:rPr>
        <w:t>2.12. В целях обеспечения безопасности при проведении работ на земельных участках и иных объектах, находящихся в муниципальной собственности Волгограда или на земельных участках государственная собственность на которые не разграничена, Договором на размещение предусматривается временный перенос (временное размещение) нестационарного торгового объекта при наличии одного из нижеперечисленных условий:</w:t>
      </w:r>
    </w:p>
    <w:p w:rsidR="003225BE" w:rsidRPr="0053018C" w:rsidRDefault="003225BE" w:rsidP="003225BE">
      <w:pPr>
        <w:pStyle w:val="ConsPlusNormal"/>
        <w:ind w:firstLine="540"/>
        <w:jc w:val="both"/>
        <w:rPr>
          <w:rFonts w:ascii="Times New Roman" w:hAnsi="Times New Roman" w:cs="Times New Roman"/>
          <w:sz w:val="28"/>
          <w:szCs w:val="28"/>
        </w:rPr>
      </w:pPr>
      <w:proofErr w:type="gramStart"/>
      <w:r w:rsidRPr="0053018C">
        <w:rPr>
          <w:rFonts w:ascii="Times New Roman" w:hAnsi="Times New Roman" w:cs="Times New Roman"/>
          <w:sz w:val="28"/>
          <w:szCs w:val="28"/>
        </w:rPr>
        <w:t>включение территории, на которой размещается нестационарный торговый объект в перечень мероприятий по ликвидации последствий событий чрезвычайного характера;</w:t>
      </w:r>
      <w:proofErr w:type="gramEnd"/>
    </w:p>
    <w:p w:rsidR="003225BE" w:rsidRPr="0053018C" w:rsidRDefault="003225BE" w:rsidP="003225BE">
      <w:pPr>
        <w:pStyle w:val="ConsPlusNormal"/>
        <w:ind w:firstLine="540"/>
        <w:jc w:val="both"/>
        <w:rPr>
          <w:rFonts w:ascii="Times New Roman" w:eastAsiaTheme="minorHAnsi" w:hAnsi="Times New Roman" w:cs="Times New Roman"/>
          <w:sz w:val="28"/>
          <w:szCs w:val="28"/>
          <w:lang w:eastAsia="en-US"/>
        </w:rPr>
      </w:pPr>
      <w:r w:rsidRPr="0053018C">
        <w:rPr>
          <w:rFonts w:ascii="Times New Roman" w:hAnsi="Times New Roman" w:cs="Times New Roman"/>
          <w:sz w:val="28"/>
          <w:szCs w:val="28"/>
        </w:rPr>
        <w:t xml:space="preserve">необходимость проведения (выполнения) на территории, на которой размещается нестационарный торговый объект </w:t>
      </w:r>
      <w:r w:rsidRPr="0053018C">
        <w:rPr>
          <w:rFonts w:ascii="Times New Roman" w:eastAsiaTheme="minorHAnsi" w:hAnsi="Times New Roman" w:cs="Times New Roman"/>
          <w:sz w:val="28"/>
          <w:szCs w:val="28"/>
          <w:lang w:eastAsia="en-US"/>
        </w:rPr>
        <w:t>работ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p>
    <w:p w:rsidR="003225BE" w:rsidRPr="0053018C" w:rsidRDefault="003225BE" w:rsidP="003225BE">
      <w:pPr>
        <w:autoSpaceDE w:val="0"/>
        <w:autoSpaceDN w:val="0"/>
        <w:adjustRightInd w:val="0"/>
        <w:ind w:firstLine="540"/>
        <w:jc w:val="both"/>
        <w:rPr>
          <w:sz w:val="28"/>
          <w:szCs w:val="28"/>
        </w:rPr>
      </w:pPr>
      <w:r w:rsidRPr="0053018C">
        <w:rPr>
          <w:sz w:val="28"/>
          <w:szCs w:val="28"/>
        </w:rPr>
        <w:t>2.13. Компенсационное место предоставляется Хозяйствующему субъекту в случаях прекращения Договора на размещение или договора аренды земельного участка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по следующим основаниям:</w:t>
      </w:r>
    </w:p>
    <w:p w:rsidR="003225BE" w:rsidRPr="0053018C" w:rsidRDefault="003225BE" w:rsidP="003225BE">
      <w:pPr>
        <w:autoSpaceDE w:val="0"/>
        <w:autoSpaceDN w:val="0"/>
        <w:adjustRightInd w:val="0"/>
        <w:ind w:firstLine="540"/>
        <w:jc w:val="both"/>
        <w:rPr>
          <w:sz w:val="28"/>
          <w:szCs w:val="28"/>
        </w:rPr>
      </w:pPr>
      <w:r w:rsidRPr="0053018C">
        <w:rPr>
          <w:sz w:val="28"/>
          <w:szCs w:val="28"/>
        </w:rPr>
        <w:t>принято решение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м</w:t>
      </w:r>
      <w:proofErr w:type="gramEnd"/>
      <w:r w:rsidRPr="0053018C">
        <w:rPr>
          <w:sz w:val="28"/>
          <w:szCs w:val="28"/>
        </w:rPr>
        <w:t>есто размещения нестационарного торгового объекта не соответствует целям использования земельного участка в соответствии с действующим законодательством.</w:t>
      </w:r>
    </w:p>
    <w:p w:rsidR="003225BE" w:rsidRPr="0053018C" w:rsidRDefault="003225BE" w:rsidP="003225BE">
      <w:pPr>
        <w:autoSpaceDE w:val="0"/>
        <w:autoSpaceDN w:val="0"/>
        <w:adjustRightInd w:val="0"/>
        <w:ind w:firstLine="540"/>
        <w:jc w:val="both"/>
        <w:rPr>
          <w:sz w:val="28"/>
          <w:szCs w:val="28"/>
        </w:rPr>
      </w:pPr>
      <w:r w:rsidRPr="0053018C">
        <w:rPr>
          <w:sz w:val="28"/>
          <w:szCs w:val="28"/>
        </w:rPr>
        <w:t>Хозяйствующий субъе</w:t>
      </w:r>
      <w:proofErr w:type="gramStart"/>
      <w:r w:rsidRPr="0053018C">
        <w:rPr>
          <w:sz w:val="28"/>
          <w:szCs w:val="28"/>
        </w:rPr>
        <w:t>кт впр</w:t>
      </w:r>
      <w:proofErr w:type="gramEnd"/>
      <w:r w:rsidRPr="0053018C">
        <w:rPr>
          <w:sz w:val="28"/>
          <w:szCs w:val="28"/>
        </w:rPr>
        <w:t xml:space="preserve">аве выбрать компенсационное место, расположенное в границах Волгограда. </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В целях реализации прав Хозяйствующих субъектов на предоставление компенсационных мест, уполномоченный орган ведет примерный перечень компенсационных мест. Места, включенные в примерный перечень компенсационных мест, предоставляются только в качестве компенсационных мест.</w:t>
      </w:r>
    </w:p>
    <w:p w:rsidR="003225BE" w:rsidRPr="0053018C" w:rsidRDefault="003225BE" w:rsidP="003225BE">
      <w:pPr>
        <w:autoSpaceDE w:val="0"/>
        <w:autoSpaceDN w:val="0"/>
        <w:adjustRightInd w:val="0"/>
        <w:ind w:firstLine="540"/>
        <w:jc w:val="both"/>
        <w:rPr>
          <w:sz w:val="28"/>
          <w:szCs w:val="28"/>
        </w:rPr>
      </w:pPr>
      <w:r w:rsidRPr="0053018C">
        <w:rPr>
          <w:sz w:val="28"/>
          <w:szCs w:val="28"/>
        </w:rPr>
        <w:t>Уполномоченными органами по организации предоставления компенсационных мест являются администрации районов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t>Уполномоченным органом на ведение примерного перечня компенсационных мест является департамент экономического развития администрации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t>Порядок ведения примерного перечня компенсационных мест утверждается постановлением администрации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Администрация района Волгограда не </w:t>
      </w:r>
      <w:proofErr w:type="gramStart"/>
      <w:r w:rsidRPr="0053018C">
        <w:rPr>
          <w:sz w:val="28"/>
          <w:szCs w:val="28"/>
        </w:rPr>
        <w:t>позднее</w:t>
      </w:r>
      <w:proofErr w:type="gramEnd"/>
      <w:r w:rsidRPr="0053018C">
        <w:rPr>
          <w:sz w:val="28"/>
          <w:szCs w:val="28"/>
        </w:rPr>
        <w:t xml:space="preserve"> чем за 5 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основания исключения.</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Схеме или выборе иного компенсационного места для размещения нестационарного торгового объекта, включая право обращения в администрацию другого района Волгограда за получением компенсационного места взамен места, исключаемого из Схемы.</w:t>
      </w:r>
      <w:proofErr w:type="gramEnd"/>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Хозяйствующий субъект не позднее 5 календарных дней со дня получения уведомления об исключении места размещения нестационарного торгового объекта из Схемы направляет в уполномоченный орган уведомление о выборе места из числа свободных мест в Схеме или в случае отсутствия свободных мест либо отказа Хозяйствующего субъекта от такого места - предложение о предоставлении иного компенсационного места.</w:t>
      </w:r>
      <w:proofErr w:type="gramEnd"/>
      <w:r w:rsidRPr="0053018C">
        <w:rPr>
          <w:sz w:val="28"/>
          <w:szCs w:val="28"/>
        </w:rPr>
        <w:t xml:space="preserve"> Указанное уведомление может быть направлено как в администрацию района Волгограда по месту нахождения нестационарного торгового объекта, так и в администрацию другого района Волгограда. Иное компенсационное место может быть выбрано Хозяйствующим субъектом из числа мест, включенных в примерный перечень компенсационных мест, или выбрано им самостоятельно.</w:t>
      </w:r>
    </w:p>
    <w:p w:rsidR="003225BE" w:rsidRPr="0053018C" w:rsidRDefault="003225BE" w:rsidP="003225BE">
      <w:pPr>
        <w:autoSpaceDE w:val="0"/>
        <w:autoSpaceDN w:val="0"/>
        <w:adjustRightInd w:val="0"/>
        <w:ind w:firstLine="540"/>
        <w:jc w:val="both"/>
        <w:rPr>
          <w:sz w:val="28"/>
          <w:szCs w:val="28"/>
        </w:rPr>
      </w:pPr>
      <w:r w:rsidRPr="0053018C">
        <w:rPr>
          <w:sz w:val="28"/>
          <w:szCs w:val="28"/>
        </w:rPr>
        <w:t>В случае если Хозяйствующий субъект выбрал компенсационное место из числа свободных ме</w:t>
      </w:r>
      <w:proofErr w:type="gramStart"/>
      <w:r w:rsidRPr="0053018C">
        <w:rPr>
          <w:sz w:val="28"/>
          <w:szCs w:val="28"/>
        </w:rPr>
        <w:t>ст в Сх</w:t>
      </w:r>
      <w:proofErr w:type="gramEnd"/>
      <w:r w:rsidRPr="0053018C">
        <w:rPr>
          <w:sz w:val="28"/>
          <w:szCs w:val="28"/>
        </w:rPr>
        <w:t xml:space="preserve">еме, администрация соответствующего района Волгограда направляет Хозяйствующему субъекту уведомление о необходимости заключения Договора на размещение. </w:t>
      </w:r>
    </w:p>
    <w:p w:rsidR="003225BE" w:rsidRPr="0053018C" w:rsidRDefault="003225BE" w:rsidP="003225BE">
      <w:pPr>
        <w:autoSpaceDE w:val="0"/>
        <w:autoSpaceDN w:val="0"/>
        <w:adjustRightInd w:val="0"/>
        <w:ind w:firstLine="540"/>
        <w:jc w:val="both"/>
        <w:rPr>
          <w:sz w:val="28"/>
          <w:szCs w:val="28"/>
        </w:rPr>
      </w:pPr>
      <w:r w:rsidRPr="0053018C">
        <w:rPr>
          <w:sz w:val="28"/>
          <w:szCs w:val="28"/>
        </w:rPr>
        <w:t>Хозяйствующий субъект или его представитель в течение 3 рабочих дней со дня получения указанного уведомления должен заключить Договор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Предложение о предоставлении иного компенсационного места подлежит проверке администрацией соответствующего района Волгограда, на территории которой выбрано компенсационное место, на соответствие требований, установленных Приказом комитета. Указанное предложение может содержать несколько вариантов иных компенсационных мест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Рассмотрение предложения Хозяйствующего субъекта и принятие решения по результатам его рассмотрения осуществляются в порядке, установленном Приказом комитета.</w:t>
      </w:r>
    </w:p>
    <w:p w:rsidR="003225BE" w:rsidRPr="0053018C" w:rsidRDefault="003225BE" w:rsidP="003225BE">
      <w:pPr>
        <w:autoSpaceDE w:val="0"/>
        <w:autoSpaceDN w:val="0"/>
        <w:adjustRightInd w:val="0"/>
        <w:ind w:firstLine="540"/>
        <w:jc w:val="both"/>
        <w:rPr>
          <w:sz w:val="28"/>
          <w:szCs w:val="28"/>
        </w:rPr>
      </w:pPr>
      <w:r w:rsidRPr="0053018C">
        <w:rPr>
          <w:sz w:val="28"/>
          <w:szCs w:val="28"/>
        </w:rPr>
        <w:t>В случае возможности включения в Схему нескольких компенсационных мест размещения нестационарных торговых объектов, предложенных Хозяйствующим субъектом, уполномоченный орган в течение 3 рабочих дней со дня принятия решения о возможности включения указанных ме</w:t>
      </w:r>
      <w:proofErr w:type="gramStart"/>
      <w:r w:rsidRPr="0053018C">
        <w:rPr>
          <w:sz w:val="28"/>
          <w:szCs w:val="28"/>
        </w:rPr>
        <w:t>ст в Сх</w:t>
      </w:r>
      <w:proofErr w:type="gramEnd"/>
      <w:r w:rsidRPr="0053018C">
        <w:rPr>
          <w:sz w:val="28"/>
          <w:szCs w:val="28"/>
        </w:rPr>
        <w:t>ему направляет Хозяйствующему субъекту письменное уведомление с указанием компенсационных мест, которые возможно включить в Схему.</w:t>
      </w:r>
    </w:p>
    <w:p w:rsidR="003225BE" w:rsidRPr="0053018C" w:rsidRDefault="003225BE" w:rsidP="003225BE">
      <w:pPr>
        <w:autoSpaceDE w:val="0"/>
        <w:autoSpaceDN w:val="0"/>
        <w:adjustRightInd w:val="0"/>
        <w:ind w:firstLine="540"/>
        <w:jc w:val="both"/>
        <w:rPr>
          <w:sz w:val="28"/>
          <w:szCs w:val="28"/>
        </w:rPr>
      </w:pPr>
      <w:r w:rsidRPr="0053018C">
        <w:rPr>
          <w:sz w:val="28"/>
          <w:szCs w:val="28"/>
        </w:rPr>
        <w:t>В течение 5 рабочих дней со дня получения Хозяйствующим субъектом уведомления о возможности включения в Схему нескольких предложенных им компенсационных мест Хозяйствующий субъект обязан направить в  письменной форме в уполномоченный орган уведомление о выборе одного из компенсационных мест.</w:t>
      </w:r>
    </w:p>
    <w:p w:rsidR="003225BE" w:rsidRPr="0053018C" w:rsidRDefault="003225BE" w:rsidP="003225BE">
      <w:pPr>
        <w:autoSpaceDE w:val="0"/>
        <w:autoSpaceDN w:val="0"/>
        <w:adjustRightInd w:val="0"/>
        <w:ind w:firstLine="540"/>
        <w:jc w:val="both"/>
        <w:rPr>
          <w:sz w:val="28"/>
          <w:szCs w:val="28"/>
        </w:rPr>
      </w:pPr>
      <w:r w:rsidRPr="0053018C">
        <w:rPr>
          <w:sz w:val="28"/>
          <w:szCs w:val="28"/>
        </w:rPr>
        <w:t>Уполномоченный орган в течение 3 рабочих дней со дня получения уведомления Хозяйствующего субъекта о выборе одного из компенсационных мест направляет материалы в межведомственную комиссию,</w:t>
      </w:r>
      <w:r w:rsidRPr="0053018C">
        <w:t xml:space="preserve"> </w:t>
      </w:r>
      <w:r w:rsidRPr="0053018C">
        <w:rPr>
          <w:sz w:val="28"/>
          <w:szCs w:val="28"/>
        </w:rPr>
        <w:t>уполномоченную на рассмотрение вопросов о включении мест размещения нестационарных торговых объектов в Схему, для принятия решения о включении компенсационного места в Схему.</w:t>
      </w:r>
    </w:p>
    <w:p w:rsidR="003225BE" w:rsidRPr="0053018C" w:rsidRDefault="003225BE" w:rsidP="003225BE">
      <w:pPr>
        <w:autoSpaceDE w:val="0"/>
        <w:autoSpaceDN w:val="0"/>
        <w:adjustRightInd w:val="0"/>
        <w:ind w:firstLine="540"/>
        <w:jc w:val="both"/>
        <w:rPr>
          <w:sz w:val="28"/>
          <w:szCs w:val="28"/>
        </w:rPr>
      </w:pPr>
      <w:r w:rsidRPr="0053018C">
        <w:rPr>
          <w:sz w:val="28"/>
          <w:szCs w:val="28"/>
        </w:rPr>
        <w:t>В течение 3 рабочих дней после включения компенсационного места размещения нестационарного торгового объекта в Схему администрация соответствующего района Волгограда уведомляет об этом Хозяйствующего субъекта. Хозяйствующий субъект или его представитель в течение 3 рабочих дней со дня получения уведомления должен прибыть в администрацию соответствующего района Волгограда для заключения Договора на размещение.</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В случае невозможности включения компенсационных мест размещения нестационарных торговых объектов, предложенных Хозяйствующим субъектом, в Схему уполномоченный орган обязан сообщить об этом Хозяйствующему субъекту в течение 3 рабочих дней со дня принятия решения, после чего Хозяйствующий субъект в течение 3 рабочих дней со дня получения уведомления вправе заключить Договор на размещение в отношении любого свободного места, определенного Схемой, или выбора места</w:t>
      </w:r>
      <w:proofErr w:type="gramEnd"/>
      <w:r w:rsidRPr="0053018C">
        <w:rPr>
          <w:sz w:val="28"/>
          <w:szCs w:val="28"/>
        </w:rPr>
        <w:t xml:space="preserve">, </w:t>
      </w:r>
      <w:proofErr w:type="gramStart"/>
      <w:r w:rsidRPr="0053018C">
        <w:rPr>
          <w:sz w:val="28"/>
          <w:szCs w:val="28"/>
        </w:rPr>
        <w:t>включенного</w:t>
      </w:r>
      <w:proofErr w:type="gramEnd"/>
      <w:r w:rsidRPr="0053018C">
        <w:rPr>
          <w:sz w:val="28"/>
          <w:szCs w:val="28"/>
        </w:rPr>
        <w:t xml:space="preserve"> в примерный перечень компенсационных мест.</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В случае выбора Хозяйствующим субъектом компенсационного места из числа мест, включенных в примерный перечень компенсационных мест, уполномоченный орган в течение 3 рабочих дней со дня получения уведомления направляет материалы в межведомственную комиссию для </w:t>
      </w:r>
      <w:r w:rsidRPr="0053018C">
        <w:rPr>
          <w:sz w:val="28"/>
          <w:szCs w:val="28"/>
        </w:rPr>
        <w:lastRenderedPageBreak/>
        <w:t>принятия решения о включении компенсационного места, выбранного Хозяйствующим субъектом, в Схему.</w:t>
      </w:r>
    </w:p>
    <w:p w:rsidR="003225BE" w:rsidRPr="0053018C" w:rsidRDefault="003225BE" w:rsidP="003225BE">
      <w:pPr>
        <w:autoSpaceDE w:val="0"/>
        <w:autoSpaceDN w:val="0"/>
        <w:adjustRightInd w:val="0"/>
        <w:ind w:firstLine="540"/>
        <w:jc w:val="both"/>
        <w:rPr>
          <w:sz w:val="28"/>
          <w:szCs w:val="28"/>
        </w:rPr>
      </w:pPr>
      <w:r w:rsidRPr="0053018C">
        <w:rPr>
          <w:sz w:val="28"/>
          <w:szCs w:val="28"/>
        </w:rPr>
        <w:t>В течение 3 рабочих дней после включения компенсационного места в Схему, администрация соответствующего района Волгограда уведомляет об этом Хозяйствующего субъекта. Хозяйствующий субъект или его представитель в течение 3 рабочих дней со дня получения уведомления должен прибыть в администрацию соответствующего района Волгограда для заключения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В случае отказа межведомственной комиссии во включении компенсационного места размещения нестационарного торгового объекта в Схему, выбранного Хозяйствующим субъектом из числа мест, включенных в примерный перечень компенсационных мест, Хозяйствующий субъект считается не нарушившим требования настоящего пункта. При этом процедура предоставления ему компенсационного места начинается заново со дня принятия межведомственной комиссией решения об отказе во включении компенсационного места размещения нестационарного торгового объекта в Схему.</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В случае подачи несколькими Хозяйствующими субъектами заявлений о выборе одного и того же места из числа свободных мест размещения нестационарных торговых объектов в действующей Схеме или места, включенного в примерный перечень компенсационных мест, подлежит рассмотрению заявление или заключается Договор на размещение с Хозяйствующим субъектом, который подал заявление ранее других Хозяйствующих субъектов.</w:t>
      </w:r>
      <w:proofErr w:type="gramEnd"/>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В случае нарушения Хозяйствующим субъектом порядка и сроков, установленных настоящим пунктом, он утрачивает право на предоставление компенсационного места, за исключением случаев, когда нарушение таких сроков произошло по вине отраслевых (функциональных) или территориальных структурных подразделений администрации Волгограда. </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2.14. Возле нестационарного торгового объекта разрешается размещение не более 2 </w:t>
      </w:r>
      <w:proofErr w:type="spellStart"/>
      <w:r w:rsidRPr="0053018C">
        <w:rPr>
          <w:sz w:val="28"/>
          <w:szCs w:val="28"/>
        </w:rPr>
        <w:t>однодверных</w:t>
      </w:r>
      <w:proofErr w:type="spellEnd"/>
      <w:r w:rsidRPr="0053018C">
        <w:rPr>
          <w:sz w:val="28"/>
          <w:szCs w:val="28"/>
        </w:rPr>
        <w:t xml:space="preserve"> холодильников в период с 01 апреля по 31 октября. Размещение иного торгово-технологического оборудования не допускается. Площадь, занимаемая одним холодильником, не может превышать 0,55 кв. м.</w:t>
      </w:r>
    </w:p>
    <w:p w:rsidR="003225BE" w:rsidRPr="0053018C" w:rsidRDefault="003225BE" w:rsidP="003225BE">
      <w:pPr>
        <w:autoSpaceDE w:val="0"/>
        <w:autoSpaceDN w:val="0"/>
        <w:adjustRightInd w:val="0"/>
        <w:ind w:firstLine="540"/>
        <w:jc w:val="both"/>
        <w:rPr>
          <w:sz w:val="28"/>
          <w:szCs w:val="28"/>
        </w:rPr>
      </w:pPr>
      <w:r w:rsidRPr="0053018C">
        <w:rPr>
          <w:sz w:val="28"/>
          <w:szCs w:val="28"/>
        </w:rPr>
        <w:t>Право на размещение холодильников возле нестационарного торгового объекта возникает у Хозяйствующего субъекта на основании соответствующего заявления. Указанное заявление направляется в администрацию района Волгограда, которая заключила с Хозяйствующим субъектом Договор на размещение. Срок рассмотрения заявления на получение разрешения на установку холодильников не более 10 календарных дней с момента регистрации заявления. В случае нарушения требований, установленных настоящим пунктом, администрация района Волгограда отказывает в размещении холодильников. В случае положительного решения с Хозяйствующим субъектом в течение 10 календарных дней с момента регистрации заявления заключается дополнительное соглашение к Договору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Холодильники устанавливаются с лицевой стороны нестационарного торгового объекта вплотную к нестационарному торговому объекту по одному с каждой стороны при соблюдении следующих условий:</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в случаях размещения нестационарных торговых объектов в пределах красных линий улиц и дорог размещение холодильников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 не менее 3 м, а в поперечном направлении и от крайнего</w:t>
      </w:r>
      <w:proofErr w:type="gramEnd"/>
      <w:r w:rsidRPr="0053018C">
        <w:rPr>
          <w:sz w:val="28"/>
          <w:szCs w:val="28"/>
        </w:rPr>
        <w:t xml:space="preserve"> элемента нестационарного торгового объекта до края проезжей части - не менее 1,5 м;</w:t>
      </w:r>
    </w:p>
    <w:p w:rsidR="003225BE" w:rsidRPr="0053018C" w:rsidRDefault="003225BE" w:rsidP="003225BE">
      <w:pPr>
        <w:autoSpaceDE w:val="0"/>
        <w:autoSpaceDN w:val="0"/>
        <w:adjustRightInd w:val="0"/>
        <w:ind w:firstLine="540"/>
        <w:jc w:val="both"/>
        <w:rPr>
          <w:sz w:val="28"/>
          <w:szCs w:val="28"/>
        </w:rPr>
      </w:pPr>
      <w:r w:rsidRPr="0053018C">
        <w:rPr>
          <w:sz w:val="28"/>
          <w:szCs w:val="28"/>
        </w:rPr>
        <w:t>при эксплуатации холодильника не допускается применение защитных решеток, щитов, каркасов, иных конструкций;</w:t>
      </w:r>
    </w:p>
    <w:p w:rsidR="003225BE" w:rsidRPr="0053018C" w:rsidRDefault="003225BE" w:rsidP="003225BE">
      <w:pPr>
        <w:autoSpaceDE w:val="0"/>
        <w:autoSpaceDN w:val="0"/>
        <w:adjustRightInd w:val="0"/>
        <w:ind w:firstLine="540"/>
        <w:jc w:val="both"/>
        <w:rPr>
          <w:sz w:val="28"/>
          <w:szCs w:val="28"/>
        </w:rPr>
      </w:pPr>
      <w:r w:rsidRPr="0053018C">
        <w:rPr>
          <w:sz w:val="28"/>
          <w:szCs w:val="28"/>
        </w:rPr>
        <w:t>не допускается размещение холодильников рядом с нестационарными торговыми объектами, расположенными на остановках общественного транспорта;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если соседние нестационарные торговые объекты расположены на расстоянии не менее 3 м от нестационарного торгового объекта, возле которого размещаются холодильники; </w:t>
      </w:r>
    </w:p>
    <w:p w:rsidR="003225BE" w:rsidRPr="0053018C" w:rsidRDefault="003225BE" w:rsidP="003225BE">
      <w:pPr>
        <w:pStyle w:val="ConsPlusNormal"/>
        <w:ind w:firstLine="540"/>
        <w:jc w:val="both"/>
        <w:rPr>
          <w:rFonts w:ascii="Times New Roman" w:eastAsiaTheme="minorHAnsi" w:hAnsi="Times New Roman" w:cs="Times New Roman"/>
          <w:sz w:val="28"/>
          <w:szCs w:val="28"/>
          <w:lang w:eastAsia="en-US"/>
        </w:rPr>
      </w:pPr>
      <w:r w:rsidRPr="0053018C">
        <w:rPr>
          <w:rFonts w:ascii="Times New Roman" w:hAnsi="Times New Roman" w:cs="Times New Roman"/>
          <w:sz w:val="28"/>
          <w:szCs w:val="28"/>
        </w:rPr>
        <w:t xml:space="preserve">в случае размещения соседних нестационарных торговых объектов на расстоянии не более 3 м, но не менее 2,5 м друг от друга, </w:t>
      </w:r>
      <w:r w:rsidRPr="0053018C">
        <w:rPr>
          <w:rFonts w:ascii="Times New Roman" w:eastAsiaTheme="minorHAnsi" w:hAnsi="Times New Roman" w:cs="Times New Roman"/>
          <w:sz w:val="28"/>
          <w:szCs w:val="28"/>
          <w:lang w:eastAsia="en-US"/>
        </w:rPr>
        <w:t xml:space="preserve">допускается размещение только одного холодильника в целях обеспечения свободного подвоза товара и прохода; </w:t>
      </w:r>
    </w:p>
    <w:p w:rsidR="003225BE" w:rsidRPr="0053018C" w:rsidRDefault="003225BE" w:rsidP="003225BE">
      <w:pPr>
        <w:pStyle w:val="ConsPlusNormal"/>
        <w:ind w:firstLine="540"/>
        <w:jc w:val="both"/>
        <w:rPr>
          <w:rFonts w:ascii="Times New Roman" w:eastAsiaTheme="minorHAnsi" w:hAnsi="Times New Roman" w:cs="Times New Roman"/>
          <w:sz w:val="28"/>
          <w:szCs w:val="28"/>
          <w:lang w:eastAsia="en-US"/>
        </w:rPr>
      </w:pPr>
      <w:r w:rsidRPr="0053018C">
        <w:rPr>
          <w:rFonts w:ascii="Times New Roman" w:eastAsiaTheme="minorHAnsi" w:hAnsi="Times New Roman" w:cs="Times New Roman"/>
          <w:sz w:val="28"/>
          <w:szCs w:val="28"/>
          <w:lang w:eastAsia="en-US"/>
        </w:rPr>
        <w:t>в случае размещения соседних нестационарных торговых объектов на расстоянии менее 2,5 м друг от друга, размещение возле них холодильников не допускается.</w:t>
      </w:r>
    </w:p>
    <w:p w:rsidR="003225BE" w:rsidRPr="0053018C" w:rsidRDefault="003225BE" w:rsidP="003225BE">
      <w:pPr>
        <w:autoSpaceDE w:val="0"/>
        <w:autoSpaceDN w:val="0"/>
        <w:adjustRightInd w:val="0"/>
        <w:ind w:firstLine="540"/>
        <w:jc w:val="both"/>
        <w:rPr>
          <w:sz w:val="28"/>
          <w:szCs w:val="28"/>
        </w:rPr>
      </w:pPr>
      <w:r w:rsidRPr="0053018C">
        <w:rPr>
          <w:sz w:val="28"/>
          <w:szCs w:val="28"/>
        </w:rPr>
        <w:t>За размещение холодильного оборудования взимается плата, размер которой рассчитывается по следующей формуле:</w:t>
      </w:r>
    </w:p>
    <w:p w:rsidR="003225BE" w:rsidRPr="0053018C" w:rsidRDefault="003225BE" w:rsidP="003225BE">
      <w:pPr>
        <w:autoSpaceDE w:val="0"/>
        <w:autoSpaceDN w:val="0"/>
        <w:adjustRightInd w:val="0"/>
        <w:jc w:val="both"/>
        <w:rPr>
          <w:sz w:val="28"/>
          <w:szCs w:val="28"/>
        </w:rPr>
      </w:pPr>
    </w:p>
    <w:p w:rsidR="003225BE" w:rsidRPr="0053018C" w:rsidRDefault="003225BE" w:rsidP="003225BE">
      <w:pPr>
        <w:autoSpaceDE w:val="0"/>
        <w:autoSpaceDN w:val="0"/>
        <w:adjustRightInd w:val="0"/>
        <w:jc w:val="center"/>
        <w:rPr>
          <w:sz w:val="28"/>
          <w:szCs w:val="28"/>
        </w:rPr>
      </w:pPr>
      <w:proofErr w:type="spellStart"/>
      <w:r w:rsidRPr="0053018C">
        <w:rPr>
          <w:sz w:val="28"/>
          <w:szCs w:val="28"/>
        </w:rPr>
        <w:t>Пх</w:t>
      </w:r>
      <w:proofErr w:type="spellEnd"/>
      <w:r w:rsidRPr="0053018C">
        <w:rPr>
          <w:sz w:val="28"/>
          <w:szCs w:val="28"/>
        </w:rPr>
        <w:t xml:space="preserve"> = </w:t>
      </w:r>
      <w:proofErr w:type="spellStart"/>
      <w:r w:rsidRPr="0053018C">
        <w:rPr>
          <w:sz w:val="28"/>
          <w:szCs w:val="28"/>
        </w:rPr>
        <w:t>Ц</w:t>
      </w:r>
      <w:proofErr w:type="gramStart"/>
      <w:r w:rsidRPr="0053018C">
        <w:rPr>
          <w:sz w:val="28"/>
          <w:szCs w:val="28"/>
        </w:rPr>
        <w:t>а</w:t>
      </w:r>
      <w:proofErr w:type="spellEnd"/>
      <w:r w:rsidRPr="0053018C">
        <w:rPr>
          <w:sz w:val="28"/>
          <w:szCs w:val="28"/>
        </w:rPr>
        <w:t>(</w:t>
      </w:r>
      <w:proofErr w:type="gramEnd"/>
      <w:r w:rsidRPr="0053018C">
        <w:rPr>
          <w:sz w:val="28"/>
          <w:szCs w:val="28"/>
        </w:rPr>
        <w:t xml:space="preserve">Ц) x L x П х </w:t>
      </w:r>
      <w:r w:rsidRPr="0053018C">
        <w:rPr>
          <w:sz w:val="28"/>
          <w:szCs w:val="28"/>
          <w:lang w:val="en-US"/>
        </w:rPr>
        <w:t>S</w:t>
      </w:r>
      <w:r w:rsidRPr="0053018C">
        <w:rPr>
          <w:sz w:val="28"/>
          <w:szCs w:val="28"/>
        </w:rPr>
        <w:t xml:space="preserve"> x Ки,</w:t>
      </w:r>
    </w:p>
    <w:p w:rsidR="003225BE" w:rsidRPr="0053018C" w:rsidRDefault="003225BE" w:rsidP="003225BE">
      <w:pPr>
        <w:autoSpaceDE w:val="0"/>
        <w:autoSpaceDN w:val="0"/>
        <w:adjustRightInd w:val="0"/>
        <w:ind w:firstLine="540"/>
        <w:jc w:val="both"/>
        <w:rPr>
          <w:sz w:val="28"/>
          <w:szCs w:val="28"/>
        </w:rPr>
      </w:pPr>
      <w:r w:rsidRPr="0053018C">
        <w:rPr>
          <w:sz w:val="28"/>
          <w:szCs w:val="28"/>
        </w:rPr>
        <w:t>где:</w:t>
      </w:r>
    </w:p>
    <w:p w:rsidR="003225BE" w:rsidRPr="0053018C" w:rsidRDefault="003225BE" w:rsidP="003225BE">
      <w:pPr>
        <w:autoSpaceDE w:val="0"/>
        <w:autoSpaceDN w:val="0"/>
        <w:adjustRightInd w:val="0"/>
        <w:ind w:firstLine="540"/>
        <w:jc w:val="both"/>
        <w:rPr>
          <w:sz w:val="28"/>
          <w:szCs w:val="28"/>
        </w:rPr>
      </w:pPr>
      <w:proofErr w:type="spellStart"/>
      <w:r w:rsidRPr="0053018C">
        <w:rPr>
          <w:sz w:val="28"/>
          <w:szCs w:val="28"/>
        </w:rPr>
        <w:t>Пх</w:t>
      </w:r>
      <w:proofErr w:type="spellEnd"/>
      <w:r w:rsidRPr="0053018C">
        <w:rPr>
          <w:sz w:val="28"/>
          <w:szCs w:val="28"/>
        </w:rPr>
        <w:t xml:space="preserve"> – плата за размещение холодильного оборудования (руб.);</w:t>
      </w:r>
    </w:p>
    <w:p w:rsidR="003225BE" w:rsidRPr="0053018C" w:rsidRDefault="003225BE" w:rsidP="003225BE">
      <w:pPr>
        <w:autoSpaceDE w:val="0"/>
        <w:autoSpaceDN w:val="0"/>
        <w:adjustRightInd w:val="0"/>
        <w:ind w:firstLine="540"/>
        <w:jc w:val="both"/>
        <w:rPr>
          <w:sz w:val="28"/>
          <w:szCs w:val="28"/>
        </w:rPr>
      </w:pPr>
      <w:proofErr w:type="spellStart"/>
      <w:r w:rsidRPr="0053018C">
        <w:rPr>
          <w:sz w:val="28"/>
          <w:szCs w:val="28"/>
        </w:rPr>
        <w:t>Ц</w:t>
      </w:r>
      <w:proofErr w:type="gramStart"/>
      <w:r w:rsidRPr="0053018C">
        <w:rPr>
          <w:sz w:val="28"/>
          <w:szCs w:val="28"/>
        </w:rPr>
        <w:t>а</w:t>
      </w:r>
      <w:proofErr w:type="spellEnd"/>
      <w:r w:rsidRPr="0053018C">
        <w:rPr>
          <w:sz w:val="28"/>
          <w:szCs w:val="28"/>
        </w:rPr>
        <w:t>(</w:t>
      </w:r>
      <w:proofErr w:type="gramEnd"/>
      <w:r w:rsidRPr="0053018C">
        <w:rPr>
          <w:sz w:val="28"/>
          <w:szCs w:val="28"/>
        </w:rPr>
        <w:t xml:space="preserve">Ц) - цена за 1 кв. м места размещения нестационарного торгового объекта по итогам Конкурса или Аукциона (начальная цена в рублях 1 кв. м места размещения нестационарного торгового объекта согласно </w:t>
      </w:r>
      <w:hyperlink r:id="rId22" w:history="1">
        <w:r w:rsidRPr="0053018C">
          <w:rPr>
            <w:sz w:val="28"/>
            <w:szCs w:val="28"/>
          </w:rPr>
          <w:t>приложению 1</w:t>
        </w:r>
      </w:hyperlink>
      <w:r w:rsidRPr="0053018C">
        <w:rPr>
          <w:sz w:val="28"/>
          <w:szCs w:val="28"/>
        </w:rPr>
        <w:t xml:space="preserve"> к настоящему Порядку - применяется в случае заключения Договора на размещение без проведения Конкурса) (руб.);</w:t>
      </w:r>
    </w:p>
    <w:p w:rsidR="003225BE" w:rsidRPr="0053018C" w:rsidRDefault="003225BE" w:rsidP="003225BE">
      <w:pPr>
        <w:autoSpaceDE w:val="0"/>
        <w:autoSpaceDN w:val="0"/>
        <w:adjustRightInd w:val="0"/>
        <w:ind w:firstLine="540"/>
        <w:jc w:val="both"/>
        <w:rPr>
          <w:sz w:val="28"/>
          <w:szCs w:val="28"/>
        </w:rPr>
      </w:pPr>
      <w:r w:rsidRPr="0053018C">
        <w:rPr>
          <w:sz w:val="28"/>
          <w:szCs w:val="28"/>
        </w:rPr>
        <w:t>L - количество холодильного оборудования (холодильник</w:t>
      </w:r>
      <w:proofErr w:type="gramStart"/>
      <w:r w:rsidRPr="0053018C">
        <w:rPr>
          <w:sz w:val="28"/>
          <w:szCs w:val="28"/>
        </w:rPr>
        <w:t>а(</w:t>
      </w:r>
      <w:proofErr w:type="spellStart"/>
      <w:proofErr w:type="gramEnd"/>
      <w:r w:rsidRPr="0053018C">
        <w:rPr>
          <w:sz w:val="28"/>
          <w:szCs w:val="28"/>
        </w:rPr>
        <w:t>ов</w:t>
      </w:r>
      <w:proofErr w:type="spellEnd"/>
      <w:r w:rsidRPr="0053018C">
        <w:rPr>
          <w:sz w:val="28"/>
          <w:szCs w:val="28"/>
        </w:rPr>
        <w:t>), размещенного у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П</w:t>
      </w:r>
      <w:proofErr w:type="gramEnd"/>
      <w:r w:rsidRPr="0053018C">
        <w:rPr>
          <w:sz w:val="28"/>
          <w:szCs w:val="28"/>
        </w:rPr>
        <w:t xml:space="preserve"> - период (количество месяцев) размещения холодильного оборудования (холодильника(</w:t>
      </w:r>
      <w:proofErr w:type="spellStart"/>
      <w:r w:rsidRPr="0053018C">
        <w:rPr>
          <w:sz w:val="28"/>
          <w:szCs w:val="28"/>
        </w:rPr>
        <w:t>ов</w:t>
      </w:r>
      <w:proofErr w:type="spellEnd"/>
      <w:r w:rsidRPr="0053018C">
        <w:rPr>
          <w:sz w:val="28"/>
          <w:szCs w:val="28"/>
        </w:rPr>
        <w:t>) у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lang w:val="en-US"/>
        </w:rPr>
        <w:t>S</w:t>
      </w:r>
      <w:r w:rsidRPr="0053018C">
        <w:rPr>
          <w:sz w:val="28"/>
          <w:szCs w:val="28"/>
        </w:rPr>
        <w:t xml:space="preserve"> - </w:t>
      </w:r>
      <w:proofErr w:type="gramStart"/>
      <w:r w:rsidRPr="0053018C">
        <w:rPr>
          <w:sz w:val="28"/>
          <w:szCs w:val="28"/>
        </w:rPr>
        <w:t>площадь</w:t>
      </w:r>
      <w:proofErr w:type="gramEnd"/>
      <w:r w:rsidRPr="0053018C">
        <w:rPr>
          <w:sz w:val="28"/>
          <w:szCs w:val="28"/>
        </w:rPr>
        <w:t>, занимаемая холодильниками (кв. м);</w:t>
      </w:r>
    </w:p>
    <w:p w:rsidR="003225BE" w:rsidRPr="0053018C" w:rsidRDefault="003225BE" w:rsidP="003225BE">
      <w:pPr>
        <w:autoSpaceDE w:val="0"/>
        <w:autoSpaceDN w:val="0"/>
        <w:adjustRightInd w:val="0"/>
        <w:ind w:firstLine="540"/>
        <w:jc w:val="both"/>
        <w:rPr>
          <w:sz w:val="28"/>
          <w:szCs w:val="28"/>
        </w:rPr>
      </w:pPr>
      <w:r w:rsidRPr="0053018C">
        <w:rPr>
          <w:sz w:val="28"/>
          <w:szCs w:val="28"/>
        </w:rPr>
        <w:t>Ки - коэффициент индексации, применяемый на текущий календарный год.</w:t>
      </w:r>
    </w:p>
    <w:p w:rsidR="003225BE" w:rsidRPr="0053018C" w:rsidRDefault="003225BE" w:rsidP="003225BE">
      <w:pPr>
        <w:autoSpaceDE w:val="0"/>
        <w:autoSpaceDN w:val="0"/>
        <w:adjustRightInd w:val="0"/>
        <w:jc w:val="center"/>
        <w:outlineLvl w:val="0"/>
        <w:rPr>
          <w:sz w:val="28"/>
          <w:szCs w:val="28"/>
        </w:rPr>
      </w:pPr>
    </w:p>
    <w:p w:rsidR="003225BE" w:rsidRPr="0053018C" w:rsidRDefault="003225BE" w:rsidP="003225BE">
      <w:pPr>
        <w:pStyle w:val="ConsPlusNormal"/>
        <w:jc w:val="center"/>
        <w:rPr>
          <w:rFonts w:ascii="Times New Roman" w:hAnsi="Times New Roman" w:cs="Times New Roman"/>
          <w:sz w:val="28"/>
          <w:szCs w:val="28"/>
        </w:rPr>
      </w:pPr>
      <w:r w:rsidRPr="0053018C">
        <w:rPr>
          <w:rFonts w:ascii="Times New Roman" w:hAnsi="Times New Roman" w:cs="Times New Roman"/>
          <w:sz w:val="28"/>
          <w:szCs w:val="28"/>
        </w:rPr>
        <w:lastRenderedPageBreak/>
        <w:t>3. Порядок проведения Конкурса на право заключения Договора на размещение</w:t>
      </w:r>
    </w:p>
    <w:p w:rsidR="003225BE" w:rsidRPr="0053018C" w:rsidRDefault="003225BE" w:rsidP="003225BE">
      <w:pPr>
        <w:pStyle w:val="ConsPlusNormal"/>
        <w:jc w:val="center"/>
        <w:rPr>
          <w:rFonts w:ascii="Times New Roman" w:hAnsi="Times New Roman" w:cs="Times New Roman"/>
          <w:sz w:val="28"/>
          <w:szCs w:val="28"/>
        </w:rPr>
      </w:pP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3.1. Организатор Конкурса разрабатывает и утверждает конкурсную документацию, устанавливает время, дату, место и порядок проведения Конкурса, форму и сроки подачи заявок на участие в Конкурсе.</w:t>
      </w:r>
    </w:p>
    <w:p w:rsidR="003225BE" w:rsidRPr="0053018C" w:rsidRDefault="003225BE" w:rsidP="003225BE">
      <w:pPr>
        <w:pStyle w:val="ConsPlusNormal"/>
        <w:ind w:firstLine="540"/>
        <w:rPr>
          <w:rFonts w:ascii="Times New Roman" w:hAnsi="Times New Roman" w:cs="Times New Roman"/>
          <w:sz w:val="28"/>
          <w:szCs w:val="28"/>
        </w:rPr>
      </w:pPr>
      <w:r w:rsidRPr="0053018C">
        <w:rPr>
          <w:rFonts w:ascii="Times New Roman" w:hAnsi="Times New Roman" w:cs="Times New Roman"/>
          <w:sz w:val="28"/>
          <w:szCs w:val="28"/>
        </w:rPr>
        <w:t>3.2. Конкурсная документация: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3.2.1. Конкурсная документация представляет собой комплект документов, содержащий информацию о предмете, критериях определения победителя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3.2.2. Конкурсная документация должна содержать следующие сведения: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извещение о проведении Конкурса;</w:t>
      </w:r>
    </w:p>
    <w:p w:rsidR="003225BE" w:rsidRPr="0053018C" w:rsidRDefault="003225BE" w:rsidP="003225BE">
      <w:pPr>
        <w:pStyle w:val="ConsPlusNormal"/>
        <w:tabs>
          <w:tab w:val="left" w:pos="4090"/>
        </w:tabs>
        <w:ind w:firstLine="540"/>
        <w:jc w:val="both"/>
        <w:rPr>
          <w:rFonts w:ascii="Times New Roman" w:hAnsi="Times New Roman" w:cs="Times New Roman"/>
          <w:sz w:val="28"/>
          <w:szCs w:val="28"/>
        </w:rPr>
      </w:pPr>
      <w:r w:rsidRPr="0053018C">
        <w:rPr>
          <w:rFonts w:ascii="Times New Roman" w:hAnsi="Times New Roman" w:cs="Times New Roman"/>
          <w:sz w:val="28"/>
          <w:szCs w:val="28"/>
        </w:rPr>
        <w:t>начальную цену;</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размер задатка, реквизиты счета для перечисления задатка;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требования к содержанию, форме и составу Заявки, инструкцию по заполнению Заявки;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техническое задание;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предмет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порядок, место, дату начала и дату окончания срока подачи Заявок. При этом датой начала срока подачи Заявок является день, следующий за днем опубликования извещения о проведении Конкурса в официальном печатном издании администрации Волгограда;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порядок и срок отзыва Заявок;</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место, порядок, дату и время проведения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критерии оценки Заявок;</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порядок оценки и сопоставления Заявок;</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срок, в течение которого победитель Конкурса должен подписать Договор на размещение;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форму, порядок, дату начала и дату окончания срока представления заявителям Конкурса разъяснений положений конкурсной документации;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требования к заявителям Конкурса:</w:t>
      </w:r>
    </w:p>
    <w:p w:rsidR="003225BE" w:rsidRPr="0053018C" w:rsidRDefault="003225BE" w:rsidP="003225BE">
      <w:pPr>
        <w:pStyle w:val="ConsPlusNormal"/>
        <w:ind w:firstLine="540"/>
        <w:jc w:val="both"/>
        <w:rPr>
          <w:rFonts w:ascii="Times New Roman" w:hAnsi="Times New Roman" w:cs="Times New Roman"/>
          <w:sz w:val="28"/>
          <w:szCs w:val="28"/>
        </w:rPr>
      </w:pPr>
      <w:proofErr w:type="spellStart"/>
      <w:r w:rsidRPr="0053018C">
        <w:rPr>
          <w:rFonts w:ascii="Times New Roman" w:hAnsi="Times New Roman" w:cs="Times New Roman"/>
          <w:sz w:val="28"/>
          <w:szCs w:val="28"/>
        </w:rPr>
        <w:t>непроведение</w:t>
      </w:r>
      <w:proofErr w:type="spellEnd"/>
      <w:r w:rsidRPr="0053018C">
        <w:rPr>
          <w:rFonts w:ascii="Times New Roman" w:hAnsi="Times New Roman" w:cs="Times New Roman"/>
          <w:sz w:val="28"/>
          <w:szCs w:val="28"/>
        </w:rPr>
        <w:t xml:space="preserve"> ликвидации юридического лица и отсутствие решения арбитражного суда о признании юридического лица или индивидуального предпринимателя банкротом и об открытии конкурсного производства; </w:t>
      </w:r>
    </w:p>
    <w:p w:rsidR="003225BE" w:rsidRPr="0053018C" w:rsidRDefault="003225BE" w:rsidP="003225BE">
      <w:pPr>
        <w:pStyle w:val="ConsPlusNormal"/>
        <w:ind w:firstLine="540"/>
        <w:jc w:val="both"/>
        <w:rPr>
          <w:rFonts w:ascii="Times New Roman" w:hAnsi="Times New Roman" w:cs="Times New Roman"/>
          <w:sz w:val="28"/>
          <w:szCs w:val="28"/>
        </w:rPr>
      </w:pPr>
      <w:proofErr w:type="spellStart"/>
      <w:r w:rsidRPr="0053018C">
        <w:rPr>
          <w:rFonts w:ascii="Times New Roman" w:hAnsi="Times New Roman" w:cs="Times New Roman"/>
          <w:sz w:val="28"/>
          <w:szCs w:val="28"/>
        </w:rPr>
        <w:t>неприостановление</w:t>
      </w:r>
      <w:proofErr w:type="spellEnd"/>
      <w:r w:rsidRPr="0053018C">
        <w:rPr>
          <w:rFonts w:ascii="Times New Roman" w:hAnsi="Times New Roman" w:cs="Times New Roman"/>
          <w:sz w:val="28"/>
          <w:szCs w:val="28"/>
        </w:rPr>
        <w:t xml:space="preserve"> деятельности в порядке, предусмотренном </w:t>
      </w:r>
      <w:hyperlink r:id="rId23" w:history="1">
        <w:r w:rsidRPr="0053018C">
          <w:rPr>
            <w:rFonts w:ascii="Times New Roman" w:hAnsi="Times New Roman" w:cs="Times New Roman"/>
            <w:sz w:val="28"/>
            <w:szCs w:val="28"/>
          </w:rPr>
          <w:t>Кодексом</w:t>
        </w:r>
      </w:hyperlink>
      <w:r w:rsidRPr="0053018C">
        <w:rPr>
          <w:rFonts w:ascii="Times New Roman" w:hAnsi="Times New Roman" w:cs="Times New Roman"/>
          <w:sz w:val="28"/>
          <w:szCs w:val="28"/>
        </w:rPr>
        <w:t xml:space="preserve"> Российской Федерации об административных правонарушениях, на день подачи Заявки;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отсутствие задолженности по уплате налогов, сборов, пеней и штрафов за нарушение законодательства Российской Федерации о налогах и сборах.</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3.2.3. К конкурсной документации должны быть приложены проект Договора на размещение и картографическая схема размещения </w:t>
      </w:r>
      <w:r w:rsidRPr="0053018C">
        <w:rPr>
          <w:rFonts w:ascii="Times New Roman" w:eastAsiaTheme="minorHAnsi" w:hAnsi="Times New Roman" w:cs="Times New Roman"/>
          <w:sz w:val="28"/>
          <w:szCs w:val="28"/>
          <w:lang w:eastAsia="en-US"/>
        </w:rPr>
        <w:t>павильона, киоска или торговой галереи</w:t>
      </w:r>
      <w:r w:rsidRPr="0053018C">
        <w:rPr>
          <w:rFonts w:ascii="Times New Roman" w:hAnsi="Times New Roman" w:cs="Times New Roman"/>
          <w:sz w:val="28"/>
          <w:szCs w:val="28"/>
        </w:rPr>
        <w:t xml:space="preserve"> в масштабе 1:500, которые являются неотъемлемыми приложениями конкурсной документации.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3.2.4. Сведения, содержащиеся в конкурсной документации, должны соответствовать сведениям, указанным в извещении о проведении Конкурса.</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3.2.5. Договор на размещение должен содержать следующие существенные условия:</w:t>
      </w:r>
    </w:p>
    <w:p w:rsidR="003225BE" w:rsidRPr="0053018C" w:rsidRDefault="003225BE" w:rsidP="003225BE">
      <w:pPr>
        <w:autoSpaceDE w:val="0"/>
        <w:autoSpaceDN w:val="0"/>
        <w:adjustRightInd w:val="0"/>
        <w:ind w:firstLine="540"/>
        <w:jc w:val="both"/>
        <w:rPr>
          <w:sz w:val="28"/>
          <w:szCs w:val="28"/>
        </w:rPr>
      </w:pPr>
      <w:r w:rsidRPr="0053018C">
        <w:rPr>
          <w:sz w:val="28"/>
          <w:szCs w:val="28"/>
        </w:rPr>
        <w:t>основание заключения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порядок, сроки внесения платы за право на размещение нестационарного торгового объекта, рассчитанной исходя из итоговой цены Конкурса за место размещения нестационарного торгового объекта в соответствии с формулой, установленной</w:t>
      </w:r>
      <w:hyperlink w:anchor="Par199" w:history="1">
        <w:r w:rsidRPr="0053018C">
          <w:rPr>
            <w:sz w:val="28"/>
            <w:szCs w:val="28"/>
          </w:rPr>
          <w:t xml:space="preserve"> подпунктом </w:t>
        </w:r>
      </w:hyperlink>
      <w:r w:rsidRPr="0053018C">
        <w:rPr>
          <w:sz w:val="28"/>
          <w:szCs w:val="28"/>
        </w:rPr>
        <w:t>3.4.2 пункта 3.4 настоящего раздела;</w:t>
      </w:r>
    </w:p>
    <w:p w:rsidR="003225BE" w:rsidRPr="0053018C" w:rsidRDefault="003225BE" w:rsidP="003225BE">
      <w:pPr>
        <w:autoSpaceDE w:val="0"/>
        <w:autoSpaceDN w:val="0"/>
        <w:adjustRightInd w:val="0"/>
        <w:ind w:firstLine="540"/>
        <w:jc w:val="both"/>
        <w:rPr>
          <w:sz w:val="28"/>
          <w:szCs w:val="28"/>
        </w:rPr>
      </w:pPr>
      <w:r w:rsidRPr="0053018C">
        <w:rPr>
          <w:sz w:val="28"/>
          <w:szCs w:val="28"/>
        </w:rPr>
        <w:t>местоположение и размер площади места размещения нестационарного торгового объекта, класс потребительских товаров (продовольственные, непродовольственные) или наименование оказываемых услуг;</w:t>
      </w:r>
    </w:p>
    <w:p w:rsidR="003225BE" w:rsidRPr="0053018C" w:rsidRDefault="003225BE" w:rsidP="003225BE">
      <w:pPr>
        <w:autoSpaceDE w:val="0"/>
        <w:autoSpaceDN w:val="0"/>
        <w:adjustRightInd w:val="0"/>
        <w:ind w:firstLine="540"/>
        <w:jc w:val="both"/>
        <w:rPr>
          <w:sz w:val="28"/>
          <w:szCs w:val="28"/>
        </w:rPr>
      </w:pPr>
      <w:r w:rsidRPr="0053018C">
        <w:rPr>
          <w:sz w:val="28"/>
          <w:szCs w:val="28"/>
        </w:rPr>
        <w:t>срок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ответственность сторон;</w:t>
      </w:r>
    </w:p>
    <w:p w:rsidR="003225BE" w:rsidRPr="0053018C" w:rsidRDefault="003225BE" w:rsidP="003225BE">
      <w:pPr>
        <w:autoSpaceDE w:val="0"/>
        <w:autoSpaceDN w:val="0"/>
        <w:adjustRightInd w:val="0"/>
        <w:ind w:firstLine="540"/>
        <w:jc w:val="both"/>
        <w:rPr>
          <w:sz w:val="28"/>
          <w:szCs w:val="28"/>
        </w:rPr>
      </w:pPr>
      <w:r w:rsidRPr="0053018C">
        <w:rPr>
          <w:sz w:val="28"/>
          <w:szCs w:val="28"/>
        </w:rPr>
        <w:t>вид и специализация нестационарного торгового объекта.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3.3. Цена на право заключения Договора на размещение определяется в соответствии с пунктом 3.4 настоящего раздела.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3.4. Методика определения задатка, цены на право заключения Договора на размещение.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3.4.1. Сумма задатка рассчитывается по следующей формуле:</w:t>
      </w:r>
    </w:p>
    <w:p w:rsidR="003225BE" w:rsidRPr="0053018C" w:rsidRDefault="003225BE" w:rsidP="003225BE">
      <w:pPr>
        <w:pStyle w:val="ConsPlusNormal"/>
        <w:ind w:firstLine="540"/>
        <w:jc w:val="both"/>
        <w:rPr>
          <w:rFonts w:ascii="Times New Roman" w:hAnsi="Times New Roman" w:cs="Times New Roman"/>
          <w:sz w:val="28"/>
          <w:szCs w:val="28"/>
        </w:rPr>
      </w:pPr>
    </w:p>
    <w:p w:rsidR="003225BE" w:rsidRPr="0053018C" w:rsidRDefault="003225BE" w:rsidP="003225BE">
      <w:pPr>
        <w:pStyle w:val="ConsPlusNormal"/>
        <w:jc w:val="center"/>
        <w:rPr>
          <w:rFonts w:ascii="Times New Roman" w:hAnsi="Times New Roman" w:cs="Times New Roman"/>
          <w:sz w:val="28"/>
          <w:szCs w:val="28"/>
        </w:rPr>
      </w:pPr>
      <w:proofErr w:type="gramStart"/>
      <w:r w:rsidRPr="0053018C">
        <w:rPr>
          <w:rFonts w:ascii="Times New Roman" w:hAnsi="Times New Roman" w:cs="Times New Roman"/>
          <w:sz w:val="28"/>
          <w:szCs w:val="28"/>
        </w:rPr>
        <w:t>З</w:t>
      </w:r>
      <w:proofErr w:type="gramEnd"/>
      <w:r w:rsidRPr="0053018C">
        <w:rPr>
          <w:rFonts w:ascii="Times New Roman" w:hAnsi="Times New Roman" w:cs="Times New Roman"/>
          <w:sz w:val="28"/>
          <w:szCs w:val="28"/>
        </w:rPr>
        <w:t xml:space="preserve"> к = С x S x П x 0,2,</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где:</w:t>
      </w:r>
    </w:p>
    <w:p w:rsidR="003225BE" w:rsidRPr="0053018C" w:rsidRDefault="003225BE" w:rsidP="003225BE">
      <w:pPr>
        <w:pStyle w:val="ConsPlusNormal"/>
        <w:ind w:firstLine="540"/>
        <w:jc w:val="both"/>
        <w:rPr>
          <w:rFonts w:ascii="Times New Roman" w:hAnsi="Times New Roman" w:cs="Times New Roman"/>
          <w:sz w:val="28"/>
          <w:szCs w:val="28"/>
        </w:rPr>
      </w:pPr>
      <w:proofErr w:type="gramStart"/>
      <w:r w:rsidRPr="0053018C">
        <w:rPr>
          <w:rFonts w:ascii="Times New Roman" w:hAnsi="Times New Roman" w:cs="Times New Roman"/>
          <w:sz w:val="28"/>
          <w:szCs w:val="28"/>
        </w:rPr>
        <w:t>З</w:t>
      </w:r>
      <w:proofErr w:type="gramEnd"/>
      <w:r w:rsidRPr="0053018C">
        <w:rPr>
          <w:rFonts w:ascii="Times New Roman" w:hAnsi="Times New Roman" w:cs="Times New Roman"/>
          <w:sz w:val="28"/>
          <w:szCs w:val="28"/>
        </w:rPr>
        <w:t xml:space="preserve"> к - сумма задатка, уплачиваемая заявителем Конкурса (руб.);</w:t>
      </w:r>
    </w:p>
    <w:p w:rsidR="003225BE" w:rsidRPr="0053018C" w:rsidRDefault="003225BE" w:rsidP="003225BE">
      <w:pPr>
        <w:pStyle w:val="ConsPlusNormal"/>
        <w:ind w:firstLine="540"/>
        <w:jc w:val="both"/>
        <w:rPr>
          <w:rFonts w:ascii="Times New Roman" w:hAnsi="Times New Roman" w:cs="Times New Roman"/>
          <w:sz w:val="28"/>
          <w:szCs w:val="28"/>
        </w:rPr>
      </w:pPr>
      <w:proofErr w:type="gramStart"/>
      <w:r w:rsidRPr="0053018C">
        <w:rPr>
          <w:rFonts w:ascii="Times New Roman" w:hAnsi="Times New Roman" w:cs="Times New Roman"/>
          <w:sz w:val="28"/>
          <w:szCs w:val="28"/>
        </w:rPr>
        <w:t>С</w:t>
      </w:r>
      <w:proofErr w:type="gramEnd"/>
      <w:r w:rsidRPr="0053018C">
        <w:rPr>
          <w:rFonts w:ascii="Times New Roman" w:hAnsi="Times New Roman" w:cs="Times New Roman"/>
          <w:sz w:val="28"/>
          <w:szCs w:val="28"/>
        </w:rPr>
        <w:t xml:space="preserve"> - </w:t>
      </w:r>
      <w:proofErr w:type="gramStart"/>
      <w:r w:rsidRPr="0053018C">
        <w:rPr>
          <w:rFonts w:ascii="Times New Roman" w:hAnsi="Times New Roman" w:cs="Times New Roman"/>
          <w:sz w:val="28"/>
          <w:szCs w:val="28"/>
        </w:rPr>
        <w:t>начальная</w:t>
      </w:r>
      <w:proofErr w:type="gramEnd"/>
      <w:r w:rsidRPr="0053018C">
        <w:rPr>
          <w:rFonts w:ascii="Times New Roman" w:hAnsi="Times New Roman" w:cs="Times New Roman"/>
          <w:sz w:val="28"/>
          <w:szCs w:val="28"/>
        </w:rPr>
        <w:t xml:space="preserve"> цена 1 кв. м места размещения нестационарного торгового объекта согласно </w:t>
      </w:r>
      <w:hyperlink w:anchor="P374" w:history="1">
        <w:r w:rsidRPr="0053018C">
          <w:rPr>
            <w:rFonts w:ascii="Times New Roman" w:hAnsi="Times New Roman" w:cs="Times New Roman"/>
            <w:sz w:val="28"/>
            <w:szCs w:val="28"/>
          </w:rPr>
          <w:t>приложению 1</w:t>
        </w:r>
      </w:hyperlink>
      <w:r w:rsidRPr="0053018C">
        <w:rPr>
          <w:rFonts w:ascii="Times New Roman" w:hAnsi="Times New Roman" w:cs="Times New Roman"/>
          <w:sz w:val="28"/>
          <w:szCs w:val="28"/>
        </w:rPr>
        <w:t xml:space="preserve"> к настоящему Порядку (руб.);</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S - площадь павильона или киоска (кв. м), либо суммарная площадь павильонов (киосков) торговой галереи (кв. м);</w:t>
      </w:r>
    </w:p>
    <w:p w:rsidR="003225BE" w:rsidRPr="0053018C" w:rsidRDefault="003225BE" w:rsidP="003225BE">
      <w:pPr>
        <w:pStyle w:val="ConsPlusNormal"/>
        <w:ind w:firstLine="540"/>
        <w:jc w:val="both"/>
        <w:rPr>
          <w:rFonts w:ascii="Times New Roman" w:hAnsi="Times New Roman" w:cs="Times New Roman"/>
          <w:sz w:val="28"/>
          <w:szCs w:val="28"/>
        </w:rPr>
      </w:pPr>
      <w:proofErr w:type="gramStart"/>
      <w:r w:rsidRPr="0053018C">
        <w:rPr>
          <w:rFonts w:ascii="Times New Roman" w:hAnsi="Times New Roman" w:cs="Times New Roman"/>
          <w:sz w:val="28"/>
          <w:szCs w:val="28"/>
        </w:rPr>
        <w:t>П</w:t>
      </w:r>
      <w:proofErr w:type="gramEnd"/>
      <w:r w:rsidRPr="0053018C">
        <w:rPr>
          <w:rFonts w:ascii="Times New Roman" w:hAnsi="Times New Roman" w:cs="Times New Roman"/>
          <w:sz w:val="28"/>
          <w:szCs w:val="28"/>
        </w:rPr>
        <w:t xml:space="preserve"> - количество месяцев (период) размещения нестационарных торговых объектов - </w:t>
      </w:r>
      <w:r w:rsidRPr="0053018C">
        <w:rPr>
          <w:rFonts w:ascii="Times New Roman" w:eastAsiaTheme="minorHAnsi" w:hAnsi="Times New Roman" w:cs="Times New Roman"/>
          <w:sz w:val="28"/>
          <w:szCs w:val="28"/>
          <w:lang w:eastAsia="en-US"/>
        </w:rPr>
        <w:t>павильонов, киосков или торговых галерей</w:t>
      </w:r>
      <w:r w:rsidRPr="0053018C">
        <w:rPr>
          <w:rFonts w:ascii="Times New Roman" w:hAnsi="Times New Roman" w:cs="Times New Roman"/>
          <w:sz w:val="28"/>
          <w:szCs w:val="28"/>
        </w:rPr>
        <w:t>.</w:t>
      </w:r>
    </w:p>
    <w:p w:rsidR="003225BE" w:rsidRPr="0053018C" w:rsidRDefault="003225BE" w:rsidP="003225BE">
      <w:pPr>
        <w:autoSpaceDE w:val="0"/>
        <w:autoSpaceDN w:val="0"/>
        <w:adjustRightInd w:val="0"/>
        <w:ind w:firstLine="540"/>
        <w:jc w:val="both"/>
        <w:rPr>
          <w:sz w:val="28"/>
          <w:szCs w:val="28"/>
        </w:rPr>
      </w:pPr>
      <w:r w:rsidRPr="0053018C">
        <w:rPr>
          <w:sz w:val="28"/>
          <w:szCs w:val="28"/>
        </w:rPr>
        <w:t>3.4.2. Цена на право заключения Договора на размещение определяется по следующей формуле:</w:t>
      </w:r>
    </w:p>
    <w:p w:rsidR="003225BE" w:rsidRPr="0053018C" w:rsidRDefault="003225BE" w:rsidP="003225BE">
      <w:pPr>
        <w:autoSpaceDE w:val="0"/>
        <w:autoSpaceDN w:val="0"/>
        <w:adjustRightInd w:val="0"/>
        <w:jc w:val="both"/>
        <w:rPr>
          <w:sz w:val="28"/>
          <w:szCs w:val="28"/>
        </w:rPr>
      </w:pPr>
    </w:p>
    <w:p w:rsidR="003225BE" w:rsidRPr="0053018C" w:rsidRDefault="003225BE" w:rsidP="003225BE">
      <w:pPr>
        <w:autoSpaceDE w:val="0"/>
        <w:autoSpaceDN w:val="0"/>
        <w:adjustRightInd w:val="0"/>
        <w:jc w:val="center"/>
        <w:rPr>
          <w:sz w:val="28"/>
          <w:szCs w:val="28"/>
        </w:rPr>
      </w:pPr>
      <w:r w:rsidRPr="0053018C">
        <w:rPr>
          <w:sz w:val="28"/>
          <w:szCs w:val="28"/>
        </w:rPr>
        <w:t xml:space="preserve">П1 = </w:t>
      </w:r>
      <w:proofErr w:type="spellStart"/>
      <w:r w:rsidRPr="0053018C">
        <w:rPr>
          <w:sz w:val="28"/>
          <w:szCs w:val="28"/>
        </w:rPr>
        <w:t>Ца</w:t>
      </w:r>
      <w:proofErr w:type="spellEnd"/>
      <w:r w:rsidRPr="0053018C">
        <w:rPr>
          <w:sz w:val="28"/>
          <w:szCs w:val="28"/>
        </w:rPr>
        <w:t xml:space="preserve"> x S x П x</w:t>
      </w:r>
      <w:proofErr w:type="gramStart"/>
      <w:r w:rsidRPr="0053018C">
        <w:rPr>
          <w:sz w:val="28"/>
          <w:szCs w:val="28"/>
        </w:rPr>
        <w:t xml:space="preserve"> К</w:t>
      </w:r>
      <w:proofErr w:type="gramEnd"/>
      <w:r w:rsidRPr="0053018C">
        <w:rPr>
          <w:sz w:val="28"/>
          <w:szCs w:val="28"/>
        </w:rPr>
        <w:t xml:space="preserve"> x Ки,</w:t>
      </w:r>
    </w:p>
    <w:p w:rsidR="003225BE" w:rsidRPr="0053018C" w:rsidRDefault="003225BE" w:rsidP="003225BE">
      <w:pPr>
        <w:autoSpaceDE w:val="0"/>
        <w:autoSpaceDN w:val="0"/>
        <w:adjustRightInd w:val="0"/>
        <w:ind w:firstLine="540"/>
        <w:jc w:val="both"/>
        <w:rPr>
          <w:sz w:val="28"/>
          <w:szCs w:val="28"/>
        </w:rPr>
      </w:pPr>
      <w:r w:rsidRPr="0053018C">
        <w:rPr>
          <w:sz w:val="28"/>
          <w:szCs w:val="28"/>
        </w:rPr>
        <w:t>где:</w:t>
      </w:r>
    </w:p>
    <w:p w:rsidR="003225BE" w:rsidRPr="0053018C" w:rsidRDefault="003225BE" w:rsidP="003225BE">
      <w:pPr>
        <w:autoSpaceDE w:val="0"/>
        <w:autoSpaceDN w:val="0"/>
        <w:adjustRightInd w:val="0"/>
        <w:ind w:firstLine="540"/>
        <w:jc w:val="both"/>
        <w:rPr>
          <w:sz w:val="28"/>
          <w:szCs w:val="28"/>
        </w:rPr>
      </w:pPr>
      <w:r w:rsidRPr="0053018C">
        <w:rPr>
          <w:sz w:val="28"/>
          <w:szCs w:val="28"/>
        </w:rPr>
        <w:t>П</w:t>
      </w:r>
      <w:proofErr w:type="gramStart"/>
      <w:r w:rsidRPr="0053018C">
        <w:rPr>
          <w:sz w:val="28"/>
          <w:szCs w:val="28"/>
        </w:rPr>
        <w:t>1</w:t>
      </w:r>
      <w:proofErr w:type="gramEnd"/>
      <w:r w:rsidRPr="0053018C">
        <w:rPr>
          <w:sz w:val="28"/>
          <w:szCs w:val="28"/>
        </w:rPr>
        <w:t xml:space="preserve"> - цена на право заключения Договора на размещение (руб.)</w:t>
      </w:r>
    </w:p>
    <w:p w:rsidR="003225BE" w:rsidRPr="0053018C" w:rsidRDefault="003225BE" w:rsidP="003225BE">
      <w:pPr>
        <w:autoSpaceDE w:val="0"/>
        <w:autoSpaceDN w:val="0"/>
        <w:adjustRightInd w:val="0"/>
        <w:ind w:firstLine="540"/>
        <w:jc w:val="both"/>
        <w:rPr>
          <w:sz w:val="28"/>
          <w:szCs w:val="28"/>
        </w:rPr>
      </w:pPr>
      <w:proofErr w:type="spellStart"/>
      <w:r w:rsidRPr="0053018C">
        <w:rPr>
          <w:sz w:val="28"/>
          <w:szCs w:val="28"/>
        </w:rPr>
        <w:t>Ца</w:t>
      </w:r>
      <w:proofErr w:type="spellEnd"/>
      <w:r w:rsidRPr="0053018C">
        <w:rPr>
          <w:sz w:val="28"/>
          <w:szCs w:val="28"/>
        </w:rPr>
        <w:t xml:space="preserve"> - цена за 1 кв. м места размещения нестационарного торгового по итогам Конкурса (руб.);</w:t>
      </w:r>
    </w:p>
    <w:p w:rsidR="003225BE" w:rsidRPr="0053018C" w:rsidRDefault="003225BE" w:rsidP="003225BE">
      <w:pPr>
        <w:autoSpaceDE w:val="0"/>
        <w:autoSpaceDN w:val="0"/>
        <w:adjustRightInd w:val="0"/>
        <w:ind w:firstLine="540"/>
        <w:jc w:val="both"/>
        <w:rPr>
          <w:sz w:val="28"/>
          <w:szCs w:val="28"/>
        </w:rPr>
      </w:pPr>
      <w:r w:rsidRPr="0053018C">
        <w:rPr>
          <w:sz w:val="28"/>
          <w:szCs w:val="28"/>
        </w:rPr>
        <w:t>S - площадь места размещения нестационарного торгового объекта, соответствующая площади места размещения нестационарного торгового объекта в Схеме (</w:t>
      </w:r>
      <w:proofErr w:type="spellStart"/>
      <w:r w:rsidRPr="0053018C">
        <w:rPr>
          <w:sz w:val="28"/>
          <w:szCs w:val="28"/>
        </w:rPr>
        <w:t>кв</w:t>
      </w:r>
      <w:proofErr w:type="gramStart"/>
      <w:r w:rsidRPr="0053018C">
        <w:rPr>
          <w:sz w:val="28"/>
          <w:szCs w:val="28"/>
        </w:rPr>
        <w:t>.м</w:t>
      </w:r>
      <w:proofErr w:type="spellEnd"/>
      <w:proofErr w:type="gramEnd"/>
      <w:r w:rsidRPr="0053018C">
        <w:rPr>
          <w:sz w:val="28"/>
          <w:szCs w:val="28"/>
        </w:rPr>
        <w:t>);</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П</w:t>
      </w:r>
      <w:proofErr w:type="gramEnd"/>
      <w:r w:rsidRPr="0053018C">
        <w:rPr>
          <w:sz w:val="28"/>
          <w:szCs w:val="28"/>
        </w:rPr>
        <w:t xml:space="preserve"> - период (количество месяцев)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К</w:t>
      </w:r>
      <w:proofErr w:type="gramEnd"/>
      <w:r w:rsidRPr="0053018C">
        <w:rPr>
          <w:sz w:val="28"/>
          <w:szCs w:val="28"/>
        </w:rPr>
        <w:t xml:space="preserve"> - </w:t>
      </w:r>
      <w:proofErr w:type="gramStart"/>
      <w:r w:rsidRPr="0053018C">
        <w:rPr>
          <w:sz w:val="28"/>
          <w:szCs w:val="28"/>
        </w:rPr>
        <w:t>коэффициент</w:t>
      </w:r>
      <w:proofErr w:type="gramEnd"/>
      <w:r w:rsidRPr="0053018C">
        <w:rPr>
          <w:sz w:val="28"/>
          <w:szCs w:val="28"/>
        </w:rPr>
        <w:t xml:space="preserve"> класса потребительских товаров или оказываемых услуг в зависимости от зоны размещения нестационарного торгового объекта согласно </w:t>
      </w:r>
      <w:hyperlink r:id="rId24" w:history="1">
        <w:r w:rsidRPr="0053018C">
          <w:rPr>
            <w:sz w:val="28"/>
            <w:szCs w:val="28"/>
          </w:rPr>
          <w:t xml:space="preserve">приложению </w:t>
        </w:r>
      </w:hyperlink>
      <w:r w:rsidRPr="0053018C">
        <w:rPr>
          <w:sz w:val="28"/>
          <w:szCs w:val="28"/>
        </w:rPr>
        <w:t xml:space="preserve">1 к настоящему Порядку. Зона размещения </w:t>
      </w:r>
      <w:r w:rsidRPr="0053018C">
        <w:rPr>
          <w:sz w:val="28"/>
          <w:szCs w:val="28"/>
        </w:rPr>
        <w:lastRenderedPageBreak/>
        <w:t>нестационарного торгового объекта определяется согласно приложению 2 к настоящему Порядку;</w:t>
      </w:r>
    </w:p>
    <w:p w:rsidR="003225BE" w:rsidRPr="0053018C" w:rsidRDefault="003225BE" w:rsidP="003225BE">
      <w:pPr>
        <w:autoSpaceDE w:val="0"/>
        <w:autoSpaceDN w:val="0"/>
        <w:adjustRightInd w:val="0"/>
        <w:ind w:firstLine="540"/>
        <w:jc w:val="both"/>
        <w:rPr>
          <w:sz w:val="28"/>
          <w:szCs w:val="28"/>
        </w:rPr>
      </w:pPr>
      <w:r w:rsidRPr="0053018C">
        <w:rPr>
          <w:sz w:val="28"/>
          <w:szCs w:val="28"/>
        </w:rPr>
        <w:t>Ки - коэффициент индексации, применяемый на текущий календарный год.</w:t>
      </w:r>
    </w:p>
    <w:p w:rsidR="003225BE" w:rsidRPr="0053018C" w:rsidRDefault="003225BE" w:rsidP="003225BE">
      <w:pPr>
        <w:autoSpaceDE w:val="0"/>
        <w:autoSpaceDN w:val="0"/>
        <w:adjustRightInd w:val="0"/>
        <w:ind w:firstLine="540"/>
        <w:jc w:val="both"/>
        <w:rPr>
          <w:sz w:val="28"/>
          <w:szCs w:val="28"/>
        </w:rPr>
      </w:pPr>
      <w:r w:rsidRPr="0053018C">
        <w:rPr>
          <w:sz w:val="28"/>
          <w:szCs w:val="28"/>
        </w:rPr>
        <w:t>3.4.3. В случае если к участию в Конкурсе допущен один заявитель и Конкурс признан несостоявшимся, цена предмета Договора на размещение определяется по следующей формуле:</w:t>
      </w:r>
    </w:p>
    <w:p w:rsidR="003225BE" w:rsidRPr="0053018C" w:rsidRDefault="003225BE" w:rsidP="003225BE">
      <w:pPr>
        <w:autoSpaceDE w:val="0"/>
        <w:autoSpaceDN w:val="0"/>
        <w:adjustRightInd w:val="0"/>
        <w:jc w:val="both"/>
        <w:rPr>
          <w:sz w:val="28"/>
          <w:szCs w:val="28"/>
        </w:rPr>
      </w:pPr>
    </w:p>
    <w:p w:rsidR="003225BE" w:rsidRPr="0053018C" w:rsidRDefault="003225BE" w:rsidP="003225BE">
      <w:pPr>
        <w:autoSpaceDE w:val="0"/>
        <w:autoSpaceDN w:val="0"/>
        <w:adjustRightInd w:val="0"/>
        <w:jc w:val="center"/>
        <w:rPr>
          <w:sz w:val="28"/>
          <w:szCs w:val="28"/>
        </w:rPr>
      </w:pPr>
      <w:r w:rsidRPr="0053018C">
        <w:rPr>
          <w:sz w:val="28"/>
          <w:szCs w:val="28"/>
        </w:rPr>
        <w:t>П = Ц x S x П x</w:t>
      </w:r>
      <w:proofErr w:type="gramStart"/>
      <w:r w:rsidRPr="0053018C">
        <w:rPr>
          <w:sz w:val="28"/>
          <w:szCs w:val="28"/>
        </w:rPr>
        <w:t xml:space="preserve"> К</w:t>
      </w:r>
      <w:proofErr w:type="gramEnd"/>
      <w:r w:rsidRPr="0053018C">
        <w:rPr>
          <w:sz w:val="28"/>
          <w:szCs w:val="28"/>
        </w:rPr>
        <w:t xml:space="preserve"> x Ки,</w:t>
      </w:r>
    </w:p>
    <w:p w:rsidR="003225BE" w:rsidRPr="0053018C" w:rsidRDefault="003225BE" w:rsidP="003225BE">
      <w:pPr>
        <w:autoSpaceDE w:val="0"/>
        <w:autoSpaceDN w:val="0"/>
        <w:adjustRightInd w:val="0"/>
        <w:ind w:firstLine="540"/>
        <w:jc w:val="both"/>
        <w:rPr>
          <w:sz w:val="28"/>
          <w:szCs w:val="28"/>
        </w:rPr>
      </w:pPr>
      <w:r w:rsidRPr="0053018C">
        <w:rPr>
          <w:sz w:val="28"/>
          <w:szCs w:val="28"/>
        </w:rPr>
        <w:t>где:</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П</w:t>
      </w:r>
      <w:proofErr w:type="gramEnd"/>
      <w:r w:rsidRPr="0053018C">
        <w:rPr>
          <w:sz w:val="28"/>
          <w:szCs w:val="28"/>
        </w:rPr>
        <w:t xml:space="preserve"> - цена предмета Договора на размещение (руб.);</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Ц</w:t>
      </w:r>
      <w:proofErr w:type="gramEnd"/>
      <w:r w:rsidRPr="0053018C">
        <w:rPr>
          <w:sz w:val="28"/>
          <w:szCs w:val="28"/>
        </w:rPr>
        <w:t xml:space="preserve"> - цена за 1 кв. м места размещения нестационарного торгового объекта</w:t>
      </w:r>
      <w:r>
        <w:rPr>
          <w:sz w:val="28"/>
          <w:szCs w:val="28"/>
        </w:rPr>
        <w:t>,</w:t>
      </w:r>
      <w:r w:rsidRPr="0053018C">
        <w:rPr>
          <w:sz w:val="28"/>
          <w:szCs w:val="28"/>
        </w:rPr>
        <w:t xml:space="preserve"> предложенная заявителем Конкурса;  </w:t>
      </w:r>
    </w:p>
    <w:p w:rsidR="003225BE" w:rsidRPr="0053018C" w:rsidRDefault="003225BE" w:rsidP="003225BE">
      <w:pPr>
        <w:autoSpaceDE w:val="0"/>
        <w:autoSpaceDN w:val="0"/>
        <w:adjustRightInd w:val="0"/>
        <w:ind w:firstLine="540"/>
        <w:jc w:val="both"/>
        <w:rPr>
          <w:sz w:val="28"/>
          <w:szCs w:val="28"/>
        </w:rPr>
      </w:pPr>
      <w:r w:rsidRPr="0053018C">
        <w:rPr>
          <w:sz w:val="28"/>
          <w:szCs w:val="28"/>
        </w:rPr>
        <w:t>S - площадь места размещения нестационарного торгового объекта, соответствующая площади места размещения нестационарного торгового объекта в Схеме (</w:t>
      </w:r>
      <w:proofErr w:type="spellStart"/>
      <w:r w:rsidRPr="0053018C">
        <w:rPr>
          <w:sz w:val="28"/>
          <w:szCs w:val="28"/>
        </w:rPr>
        <w:t>кв</w:t>
      </w:r>
      <w:proofErr w:type="gramStart"/>
      <w:r w:rsidRPr="0053018C">
        <w:rPr>
          <w:sz w:val="28"/>
          <w:szCs w:val="28"/>
        </w:rPr>
        <w:t>.м</w:t>
      </w:r>
      <w:proofErr w:type="spellEnd"/>
      <w:proofErr w:type="gramEnd"/>
      <w:r w:rsidRPr="0053018C">
        <w:rPr>
          <w:sz w:val="28"/>
          <w:szCs w:val="28"/>
        </w:rPr>
        <w:t>);</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П</w:t>
      </w:r>
      <w:proofErr w:type="gramEnd"/>
      <w:r w:rsidRPr="0053018C">
        <w:rPr>
          <w:sz w:val="28"/>
          <w:szCs w:val="28"/>
        </w:rPr>
        <w:t xml:space="preserve"> - период (количество месяцев)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 xml:space="preserve">К - коэффициент класса потребительских товаров или оказываемых услуг в зависимости от зоны размещения нестационарного торгового объекта согласно с </w:t>
      </w:r>
      <w:hyperlink r:id="rId25" w:history="1">
        <w:r w:rsidRPr="0053018C">
          <w:rPr>
            <w:sz w:val="28"/>
            <w:szCs w:val="28"/>
          </w:rPr>
          <w:t>приложению 1</w:t>
        </w:r>
      </w:hyperlink>
      <w:r w:rsidRPr="0053018C">
        <w:rPr>
          <w:sz w:val="28"/>
          <w:szCs w:val="28"/>
        </w:rPr>
        <w:t xml:space="preserve"> к настоящему Порядку.</w:t>
      </w:r>
      <w:proofErr w:type="gramEnd"/>
      <w:r w:rsidRPr="0053018C">
        <w:rPr>
          <w:sz w:val="28"/>
          <w:szCs w:val="28"/>
        </w:rPr>
        <w:t xml:space="preserve"> Зона размещения нестационарного торгового объекта определяется согласно приложению 2 к настоящему Порядку;</w:t>
      </w:r>
    </w:p>
    <w:p w:rsidR="003225BE" w:rsidRPr="0053018C" w:rsidRDefault="003225BE" w:rsidP="003225BE">
      <w:pPr>
        <w:autoSpaceDE w:val="0"/>
        <w:autoSpaceDN w:val="0"/>
        <w:adjustRightInd w:val="0"/>
        <w:ind w:firstLine="540"/>
        <w:jc w:val="both"/>
        <w:rPr>
          <w:sz w:val="28"/>
          <w:szCs w:val="28"/>
        </w:rPr>
      </w:pPr>
      <w:r w:rsidRPr="0053018C">
        <w:rPr>
          <w:sz w:val="28"/>
          <w:szCs w:val="28"/>
        </w:rPr>
        <w:t>Ки - коэффициент индексации, применяемый на текущий календарный год.</w:t>
      </w:r>
    </w:p>
    <w:p w:rsidR="003225BE" w:rsidRPr="0053018C" w:rsidRDefault="003225BE" w:rsidP="003225BE">
      <w:pPr>
        <w:pStyle w:val="ConsPlusNormal"/>
        <w:ind w:firstLine="540"/>
        <w:jc w:val="both"/>
        <w:rPr>
          <w:rFonts w:ascii="Times New Roman" w:eastAsiaTheme="minorHAnsi" w:hAnsi="Times New Roman" w:cs="Times New Roman"/>
          <w:sz w:val="28"/>
          <w:szCs w:val="28"/>
          <w:lang w:eastAsia="en-US"/>
        </w:rPr>
      </w:pPr>
      <w:r w:rsidRPr="0053018C">
        <w:rPr>
          <w:rFonts w:ascii="Times New Roman" w:eastAsiaTheme="minorHAnsi" w:hAnsi="Times New Roman" w:cs="Times New Roman"/>
          <w:sz w:val="28"/>
          <w:szCs w:val="28"/>
          <w:lang w:eastAsia="en-US"/>
        </w:rPr>
        <w:t>3.5. Для организации и проведения Конкурса администрация Волгограда создает конкурсную комиссию, утверждает Положение о конкурсной комисс</w:t>
      </w:r>
      <w:proofErr w:type="gramStart"/>
      <w:r w:rsidRPr="0053018C">
        <w:rPr>
          <w:rFonts w:ascii="Times New Roman" w:eastAsiaTheme="minorHAnsi" w:hAnsi="Times New Roman" w:cs="Times New Roman"/>
          <w:sz w:val="28"/>
          <w:szCs w:val="28"/>
          <w:lang w:eastAsia="en-US"/>
        </w:rPr>
        <w:t>ии и ее</w:t>
      </w:r>
      <w:proofErr w:type="gramEnd"/>
      <w:r w:rsidRPr="0053018C">
        <w:rPr>
          <w:rFonts w:ascii="Times New Roman" w:eastAsiaTheme="minorHAnsi" w:hAnsi="Times New Roman" w:cs="Times New Roman"/>
          <w:sz w:val="28"/>
          <w:szCs w:val="28"/>
          <w:lang w:eastAsia="en-US"/>
        </w:rPr>
        <w:t xml:space="preserve"> состав, в которую помимо других членов конкурсной комиссии входят депутаты Волгоградской городской Думы по согласованию с главой Волгограда и представители общественных организаций предпринимателей. </w:t>
      </w:r>
    </w:p>
    <w:p w:rsidR="003225BE" w:rsidRPr="0053018C" w:rsidRDefault="003225BE" w:rsidP="003225BE">
      <w:pPr>
        <w:pStyle w:val="ConsPlusNormal"/>
        <w:ind w:firstLine="540"/>
        <w:jc w:val="both"/>
        <w:rPr>
          <w:rFonts w:ascii="Times New Roman" w:eastAsiaTheme="minorHAnsi" w:hAnsi="Times New Roman" w:cs="Times New Roman"/>
          <w:sz w:val="28"/>
          <w:szCs w:val="28"/>
          <w:lang w:eastAsia="en-US"/>
        </w:rPr>
      </w:pPr>
      <w:r w:rsidRPr="0053018C">
        <w:rPr>
          <w:rFonts w:ascii="Times New Roman" w:eastAsiaTheme="minorHAnsi" w:hAnsi="Times New Roman" w:cs="Times New Roman"/>
          <w:sz w:val="28"/>
          <w:szCs w:val="28"/>
          <w:lang w:eastAsia="en-US"/>
        </w:rPr>
        <w:t>В случае временного отсутствия председателя конкурсной комиссии его права и обязанности исполняет заместитель председателя конкурсной комиссии.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eastAsiaTheme="minorHAnsi" w:hAnsi="Times New Roman" w:cs="Times New Roman"/>
          <w:sz w:val="28"/>
          <w:szCs w:val="28"/>
          <w:lang w:eastAsia="en-US"/>
        </w:rPr>
        <w:t>Конкурсной комиссией осуществляется</w:t>
      </w:r>
      <w:r w:rsidRPr="0053018C">
        <w:rPr>
          <w:rFonts w:ascii="Times New Roman" w:hAnsi="Times New Roman" w:cs="Times New Roman"/>
          <w:sz w:val="28"/>
          <w:szCs w:val="28"/>
        </w:rPr>
        <w:t xml:space="preserve"> вскрытие конвертов с Заявками, отбор участников Конкурса, рассмотрение и оценка Заявок, определение победителя Конкурса, ведение протокола заседания конкурсной комиссии возлагается на секретаря Комиссии.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Конкурсная комиссия правомочна осуществлять свои функции, если на заседании присутствует не менее 50 % от общего числа членов конкурсной комиссии. Члены конкурсной комиссии своевременно уведомляются о месте, дате и времени проведения заседания конкурсной комиссии. Принятие решения членами конкурсной комиссии путем проведения заочного голосования, а также делегирование ими своих полномочий иным лицам не допускаются. При равенстве голосов голос председателя конкурсной комиссии является решающим.</w:t>
      </w:r>
    </w:p>
    <w:p w:rsidR="003225BE" w:rsidRPr="0053018C" w:rsidRDefault="003225BE" w:rsidP="003225BE">
      <w:pPr>
        <w:pStyle w:val="ConsPlusNormal"/>
        <w:ind w:firstLine="540"/>
        <w:rPr>
          <w:rFonts w:ascii="Times New Roman" w:hAnsi="Times New Roman" w:cs="Times New Roman"/>
          <w:sz w:val="28"/>
          <w:szCs w:val="28"/>
        </w:rPr>
      </w:pPr>
      <w:r w:rsidRPr="0053018C">
        <w:rPr>
          <w:rFonts w:ascii="Times New Roman" w:hAnsi="Times New Roman" w:cs="Times New Roman"/>
          <w:sz w:val="28"/>
          <w:szCs w:val="28"/>
        </w:rPr>
        <w:lastRenderedPageBreak/>
        <w:t>3.6. Извещение о проведении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3.6.1. Организатор Конкурса не менее чем за 30 календарных дней до дня проведения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обеспечивает опубликование извещения о проведении Конкурса в газете «Городские вести. Царицын - Сталинград – Волгоград»;</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размещает извещение о проведении Конкурса на официальном сайте администрации Волгограда.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3.6.2. В извещении о проведении Конкурса указываются следующие сведения: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дата начала и дата окончания срока подачи Заявок;</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место, дата и время проведения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наименование, место нахождения, почтовый адрес, номер контактного телефона организатора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предмет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начальная цена;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размер задатка, реквизиты для зачисления задатка;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техническое задание;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тип базового архитектурного решения;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срок, место и порядок представления конкурсной документации, официальный сайт администрации Волгограда, на котором размещена конкурсная документация;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срок, в течение которого организатор Конкурса вправе отказаться от проведения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3.6.3. Организатор Конкурса вправе принять решение о внесении изменений в извещение о проведении Конкурса не </w:t>
      </w:r>
      <w:proofErr w:type="gramStart"/>
      <w:r w:rsidRPr="0053018C">
        <w:rPr>
          <w:rFonts w:ascii="Times New Roman" w:hAnsi="Times New Roman" w:cs="Times New Roman"/>
          <w:sz w:val="28"/>
          <w:szCs w:val="28"/>
        </w:rPr>
        <w:t>позднее</w:t>
      </w:r>
      <w:proofErr w:type="gramEnd"/>
      <w:r w:rsidRPr="0053018C">
        <w:rPr>
          <w:rFonts w:ascii="Times New Roman" w:hAnsi="Times New Roman" w:cs="Times New Roman"/>
          <w:sz w:val="28"/>
          <w:szCs w:val="28"/>
        </w:rPr>
        <w:t xml:space="preserve"> чем за 15 календарных дней до даты окончания срока подачи Заявок. Изменение предмета Конкурса не допускается. </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В течение 3 рабочих дней со дня принятия указанного решения организатор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обеспечивает опубликование о внесении изменений в извещение о проведении Конкурса в газете «Городские вести. Царицын - Сталинград – Волгоград»;</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размещает информацию о внесении изменений в извещение о проведении Конкурса на официальном сайте администрации Волгограда.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При этом срок подачи Заявок должен быть продлен так, чтобы со дня опубликования в официальном печатном издании администрации Волгограда внесенных изменений в извещение о проведении Конкурса до даты окончания срока подачи Заявок такой срок составлял не менее 15 календарных дней.</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3.6.4. Любой заявитель вправе направить в письменной форме организатору Конкурса запрос о разъяснении положений конкурсной документации (далее - запрос). В течение 3 рабочих дней со дня поступления запроса организатор Конкурса обязан направить в письменной форме разъяснения положений Конкурсной документации, если запрос поступил не позднее 5 календарных дней до дня окончания срока подачи Заявок. Запрос, </w:t>
      </w:r>
      <w:r w:rsidRPr="0053018C">
        <w:rPr>
          <w:rFonts w:ascii="Times New Roman" w:hAnsi="Times New Roman" w:cs="Times New Roman"/>
          <w:sz w:val="28"/>
          <w:szCs w:val="28"/>
        </w:rPr>
        <w:lastRenderedPageBreak/>
        <w:t>поступивший позже указанного срока, остается без рассмотрения.</w:t>
      </w:r>
    </w:p>
    <w:p w:rsidR="003225BE" w:rsidRPr="0053018C" w:rsidRDefault="003225BE" w:rsidP="003225BE">
      <w:pPr>
        <w:pStyle w:val="ConsPlusNormal"/>
        <w:ind w:firstLine="540"/>
        <w:jc w:val="both"/>
        <w:rPr>
          <w:rFonts w:ascii="Times New Roman" w:hAnsi="Times New Roman" w:cs="Times New Roman"/>
          <w:sz w:val="28"/>
          <w:szCs w:val="28"/>
        </w:rPr>
      </w:pPr>
      <w:bookmarkStart w:id="1" w:name="P200"/>
      <w:bookmarkEnd w:id="1"/>
      <w:r w:rsidRPr="0053018C">
        <w:rPr>
          <w:rFonts w:ascii="Times New Roman" w:hAnsi="Times New Roman" w:cs="Times New Roman"/>
          <w:sz w:val="28"/>
          <w:szCs w:val="28"/>
        </w:rPr>
        <w:t>3.6.5.</w:t>
      </w:r>
      <w:r w:rsidRPr="0053018C">
        <w:t xml:space="preserve"> </w:t>
      </w:r>
      <w:r w:rsidRPr="0053018C">
        <w:rPr>
          <w:rFonts w:ascii="Times New Roman" w:hAnsi="Times New Roman" w:cs="Times New Roman"/>
          <w:sz w:val="28"/>
          <w:szCs w:val="28"/>
        </w:rPr>
        <w:t>Организатор Конкурса, обеспечивший официальное опубликование извещения о проведении Конкурса и разместивший его на официальном сайте администрации Волгограда, вправе отказаться от проведения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В течение 5 рабочих дней со дня принятия решения об отказе от проведения Конкурса организатор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обеспечивает опубликование извещения об отказе от проведения Конкурса в газете «Городские вести. Царицын - Сталинград – Волгоград»;</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размещает извещение об отказе от проведения Конкурса на официальном сайте администрации Волгограда.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В течение 5 рабочих дней со дня принятия указанного решения организатором Конкурса вскрываются конверты с Заявками, в случае если на конверте не указаны юридический адрес (для юридического лица) или сведения о месте регистрации заявителя, конверты с Заявками и соответствующие уведомления направляются всем заявителям, подавшим Заявки.</w:t>
      </w:r>
    </w:p>
    <w:p w:rsidR="003225BE" w:rsidRPr="0053018C" w:rsidRDefault="003225BE" w:rsidP="003225BE">
      <w:pPr>
        <w:pStyle w:val="ConsPlusNormal"/>
        <w:ind w:firstLine="540"/>
        <w:jc w:val="both"/>
        <w:rPr>
          <w:rFonts w:ascii="Times New Roman" w:hAnsi="Times New Roman" w:cs="Times New Roman"/>
          <w:sz w:val="28"/>
          <w:szCs w:val="28"/>
        </w:rPr>
      </w:pPr>
      <w:bookmarkStart w:id="2" w:name="P201"/>
      <w:bookmarkEnd w:id="2"/>
      <w:r w:rsidRPr="0053018C">
        <w:rPr>
          <w:rFonts w:ascii="Times New Roman" w:hAnsi="Times New Roman" w:cs="Times New Roman"/>
          <w:sz w:val="28"/>
          <w:szCs w:val="28"/>
        </w:rPr>
        <w:t>3.6.6. При условиях, указанных в подпункте 3.6.5 настоящего раздела, организатор Конкурса в течение 5 рабочих дней со дня размещения извещения об отказе от проведения Конкурса обязан возвратить участникам Конкурса внесенные задатки.</w:t>
      </w:r>
    </w:p>
    <w:p w:rsidR="003225BE" w:rsidRPr="0053018C" w:rsidRDefault="003225BE" w:rsidP="003225BE">
      <w:pPr>
        <w:pStyle w:val="ConsPlusNormal"/>
        <w:ind w:firstLine="540"/>
        <w:rPr>
          <w:rFonts w:ascii="Times New Roman" w:hAnsi="Times New Roman" w:cs="Times New Roman"/>
          <w:sz w:val="28"/>
          <w:szCs w:val="28"/>
        </w:rPr>
      </w:pPr>
      <w:r w:rsidRPr="0053018C">
        <w:rPr>
          <w:rFonts w:ascii="Times New Roman" w:hAnsi="Times New Roman" w:cs="Times New Roman"/>
          <w:sz w:val="28"/>
          <w:szCs w:val="28"/>
        </w:rPr>
        <w:t>3.7. Порядок подачи Заявок.</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3.7.1. Для участия в Конкурсе заявитель подает </w:t>
      </w:r>
      <w:hyperlink w:anchor="P301" w:history="1">
        <w:r w:rsidRPr="0053018C">
          <w:rPr>
            <w:rFonts w:ascii="Times New Roman" w:hAnsi="Times New Roman" w:cs="Times New Roman"/>
            <w:sz w:val="28"/>
            <w:szCs w:val="28"/>
          </w:rPr>
          <w:t>Заявку</w:t>
        </w:r>
      </w:hyperlink>
      <w:r w:rsidRPr="0053018C">
        <w:rPr>
          <w:rFonts w:ascii="Times New Roman" w:hAnsi="Times New Roman" w:cs="Times New Roman"/>
          <w:sz w:val="28"/>
          <w:szCs w:val="28"/>
        </w:rPr>
        <w:t xml:space="preserve"> по форме, определяемой конкурсной документацией, и документы в соответствии подпунктом 3.7.2 настоящего пункта в запечатанном конверте. При этом на таком конверте указываются наименование Конкурса, для юридического лица - фирменное наименование, юридический адрес, для физического лица -  фамилия имя отчество и адрес регистрации.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3.7.2. Для участия в Конкурсе участники представляют Заявку, в состав которой входят следующие документы:</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документ, подтверждающий внесение задатка;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сведения о заявителе, подавшем Заявку:</w:t>
      </w:r>
    </w:p>
    <w:p w:rsidR="003225BE" w:rsidRPr="0053018C" w:rsidRDefault="003225BE" w:rsidP="003225BE">
      <w:pPr>
        <w:pStyle w:val="ConsPlusNormal"/>
        <w:ind w:firstLine="540"/>
        <w:jc w:val="both"/>
        <w:rPr>
          <w:rFonts w:ascii="Times New Roman" w:hAnsi="Times New Roman" w:cs="Times New Roman"/>
          <w:sz w:val="28"/>
          <w:szCs w:val="28"/>
        </w:rPr>
      </w:pPr>
      <w:proofErr w:type="gramStart"/>
      <w:r w:rsidRPr="0053018C">
        <w:rPr>
          <w:rFonts w:ascii="Times New Roman" w:hAnsi="Times New Roman" w:cs="Times New Roman"/>
          <w:sz w:val="28"/>
          <w:szCs w:val="28"/>
        </w:rPr>
        <w:t>фирменное наименование (наименование), сведения об организационно-правовой форме, юридический адрес (для юридического лица), адрес фактического местонахождения, фамилия, имя, отчество, сведения о месте регистрации, номер контактного телефона;</w:t>
      </w:r>
      <w:proofErr w:type="gramEnd"/>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предложения заявителя об условиях исполнения Договора на размещение, включая предложения о цене, предложения по благоустройству территории, в том числе, и выходящие за пределы указанных в извещении о проведении Конкурса требований к благоустройству территории;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согласие участника Конкурса на размещение нестационарного торгового объекта - </w:t>
      </w:r>
      <w:r w:rsidRPr="0053018C">
        <w:rPr>
          <w:rFonts w:ascii="Times New Roman" w:eastAsiaTheme="minorHAnsi" w:hAnsi="Times New Roman" w:cs="Times New Roman"/>
          <w:sz w:val="28"/>
          <w:szCs w:val="28"/>
          <w:lang w:eastAsia="en-US"/>
        </w:rPr>
        <w:t>павильона, киоска или торговой галереи</w:t>
      </w:r>
      <w:r w:rsidRPr="0053018C">
        <w:rPr>
          <w:rFonts w:ascii="Times New Roman" w:hAnsi="Times New Roman" w:cs="Times New Roman"/>
          <w:sz w:val="28"/>
          <w:szCs w:val="28"/>
        </w:rPr>
        <w:t xml:space="preserve"> на условиях и в соответствии с требованиями, предусмотренными конкурсной документацией;</w:t>
      </w:r>
    </w:p>
    <w:p w:rsidR="003225BE" w:rsidRPr="0053018C" w:rsidRDefault="003225BE" w:rsidP="003225BE">
      <w:pPr>
        <w:pStyle w:val="ConsPlusNormal"/>
        <w:ind w:firstLine="540"/>
        <w:jc w:val="both"/>
        <w:rPr>
          <w:rFonts w:ascii="Times New Roman" w:eastAsiaTheme="minorHAnsi" w:hAnsi="Times New Roman" w:cs="Times New Roman"/>
          <w:sz w:val="28"/>
          <w:szCs w:val="28"/>
          <w:lang w:eastAsia="en-US"/>
        </w:rPr>
      </w:pPr>
      <w:proofErr w:type="gramStart"/>
      <w:r w:rsidRPr="0053018C">
        <w:rPr>
          <w:rFonts w:ascii="Times New Roman" w:hAnsi="Times New Roman" w:cs="Times New Roman"/>
          <w:sz w:val="28"/>
          <w:szCs w:val="28"/>
        </w:rPr>
        <w:t xml:space="preserve">выписку из Единого государственного реестра юридических лиц (или нотариально заверенную копию выписки) - для юридических лиц, выписку из </w:t>
      </w:r>
      <w:r w:rsidRPr="0053018C">
        <w:rPr>
          <w:rFonts w:ascii="Times New Roman" w:hAnsi="Times New Roman" w:cs="Times New Roman"/>
          <w:sz w:val="28"/>
          <w:szCs w:val="28"/>
        </w:rPr>
        <w:lastRenderedPageBreak/>
        <w:t xml:space="preserve">Единого государственного реестра индивидуальных предпринимателей (или нотариально заверенную копию выписки) - для индивидуальных предпринимателей, выданную </w:t>
      </w:r>
      <w:r w:rsidRPr="0053018C">
        <w:rPr>
          <w:rFonts w:ascii="Times New Roman" w:eastAsiaTheme="minorHAnsi" w:hAnsi="Times New Roman" w:cs="Times New Roman"/>
          <w:sz w:val="28"/>
          <w:szCs w:val="28"/>
          <w:lang w:eastAsia="en-US"/>
        </w:rPr>
        <w:t xml:space="preserve">по состоянию на дату не раньше даты объявления Конкурса, для </w:t>
      </w:r>
      <w:r>
        <w:rPr>
          <w:rFonts w:ascii="Times New Roman" w:eastAsiaTheme="minorHAnsi" w:hAnsi="Times New Roman" w:cs="Times New Roman"/>
          <w:sz w:val="28"/>
          <w:szCs w:val="28"/>
          <w:lang w:eastAsia="en-US"/>
        </w:rPr>
        <w:t xml:space="preserve">иных </w:t>
      </w:r>
      <w:r w:rsidRPr="0053018C">
        <w:rPr>
          <w:rFonts w:ascii="Times New Roman" w:eastAsiaTheme="minorHAnsi" w:hAnsi="Times New Roman" w:cs="Times New Roman"/>
          <w:sz w:val="28"/>
          <w:szCs w:val="28"/>
          <w:lang w:eastAsia="en-US"/>
        </w:rPr>
        <w:t>физических лиц</w:t>
      </w:r>
      <w:r w:rsidRPr="00D24FE3">
        <w:rPr>
          <w:rFonts w:ascii="Times New Roman" w:eastAsiaTheme="minorHAnsi" w:hAnsi="Times New Roman" w:cs="Times New Roman"/>
          <w:sz w:val="28"/>
          <w:szCs w:val="28"/>
          <w:lang w:eastAsia="en-US"/>
        </w:rPr>
        <w:t xml:space="preserve"> - </w:t>
      </w:r>
      <w:r w:rsidRPr="0053018C">
        <w:rPr>
          <w:rFonts w:ascii="Times New Roman" w:eastAsiaTheme="minorHAnsi" w:hAnsi="Times New Roman" w:cs="Times New Roman"/>
          <w:sz w:val="28"/>
          <w:szCs w:val="28"/>
          <w:lang w:eastAsia="en-US"/>
        </w:rPr>
        <w:t>копи</w:t>
      </w:r>
      <w:r>
        <w:rPr>
          <w:rFonts w:ascii="Times New Roman" w:eastAsiaTheme="minorHAnsi" w:hAnsi="Times New Roman" w:cs="Times New Roman"/>
          <w:sz w:val="28"/>
          <w:szCs w:val="28"/>
          <w:lang w:eastAsia="en-US"/>
        </w:rPr>
        <w:t>ю</w:t>
      </w:r>
      <w:r w:rsidRPr="0053018C">
        <w:rPr>
          <w:rFonts w:ascii="Times New Roman" w:eastAsiaTheme="minorHAnsi" w:hAnsi="Times New Roman" w:cs="Times New Roman"/>
          <w:sz w:val="28"/>
          <w:szCs w:val="28"/>
          <w:lang w:eastAsia="en-US"/>
        </w:rPr>
        <w:t xml:space="preserve"> документа, удостоверяющую личность</w:t>
      </w:r>
      <w:r>
        <w:rPr>
          <w:rFonts w:ascii="Times New Roman" w:eastAsiaTheme="minorHAnsi" w:hAnsi="Times New Roman" w:cs="Times New Roman"/>
          <w:sz w:val="28"/>
          <w:szCs w:val="28"/>
          <w:lang w:eastAsia="en-US"/>
        </w:rPr>
        <w:t xml:space="preserve">, копию </w:t>
      </w:r>
      <w:r w:rsidRPr="00D24FE3">
        <w:rPr>
          <w:rFonts w:ascii="Times New Roman" w:eastAsiaTheme="minorHAnsi" w:hAnsi="Times New Roman" w:cs="Times New Roman"/>
          <w:sz w:val="28"/>
          <w:szCs w:val="28"/>
          <w:lang w:eastAsia="en-US"/>
        </w:rPr>
        <w:t>документа, подтверждающего осуществл</w:t>
      </w:r>
      <w:r>
        <w:rPr>
          <w:rFonts w:ascii="Times New Roman" w:eastAsiaTheme="minorHAnsi" w:hAnsi="Times New Roman" w:cs="Times New Roman"/>
          <w:sz w:val="28"/>
          <w:szCs w:val="28"/>
          <w:lang w:eastAsia="en-US"/>
        </w:rPr>
        <w:t>ение</w:t>
      </w:r>
      <w:r w:rsidRPr="00D24FE3">
        <w:rPr>
          <w:rFonts w:ascii="Times New Roman" w:eastAsiaTheme="minorHAnsi" w:hAnsi="Times New Roman" w:cs="Times New Roman"/>
          <w:sz w:val="28"/>
          <w:szCs w:val="28"/>
          <w:lang w:eastAsia="en-US"/>
        </w:rPr>
        <w:t xml:space="preserve"> профессиональн</w:t>
      </w:r>
      <w:r>
        <w:rPr>
          <w:rFonts w:ascii="Times New Roman" w:eastAsiaTheme="minorHAnsi" w:hAnsi="Times New Roman" w:cs="Times New Roman"/>
          <w:sz w:val="28"/>
          <w:szCs w:val="28"/>
          <w:lang w:eastAsia="en-US"/>
        </w:rPr>
        <w:t>ой</w:t>
      </w:r>
      <w:r w:rsidRPr="00D24FE3">
        <w:rPr>
          <w:rFonts w:ascii="Times New Roman" w:eastAsiaTheme="minorHAnsi" w:hAnsi="Times New Roman" w:cs="Times New Roman"/>
          <w:sz w:val="28"/>
          <w:szCs w:val="28"/>
          <w:lang w:eastAsia="en-US"/>
        </w:rPr>
        <w:t xml:space="preserve"> деятельност</w:t>
      </w:r>
      <w:r>
        <w:rPr>
          <w:rFonts w:ascii="Times New Roman" w:eastAsiaTheme="minorHAnsi" w:hAnsi="Times New Roman" w:cs="Times New Roman"/>
          <w:sz w:val="28"/>
          <w:szCs w:val="28"/>
          <w:lang w:eastAsia="en-US"/>
        </w:rPr>
        <w:t>и</w:t>
      </w:r>
      <w:r w:rsidRPr="00D24FE3">
        <w:rPr>
          <w:rFonts w:ascii="Times New Roman" w:eastAsiaTheme="minorHAnsi" w:hAnsi="Times New Roman" w:cs="Times New Roman"/>
          <w:sz w:val="28"/>
          <w:szCs w:val="28"/>
          <w:lang w:eastAsia="en-US"/>
        </w:rPr>
        <w:t>, приносящ</w:t>
      </w:r>
      <w:r>
        <w:rPr>
          <w:rFonts w:ascii="Times New Roman" w:eastAsiaTheme="minorHAnsi" w:hAnsi="Times New Roman" w:cs="Times New Roman"/>
          <w:sz w:val="28"/>
          <w:szCs w:val="28"/>
          <w:lang w:eastAsia="en-US"/>
        </w:rPr>
        <w:t>ей</w:t>
      </w:r>
      <w:r w:rsidRPr="00D24FE3">
        <w:rPr>
          <w:rFonts w:ascii="Times New Roman" w:eastAsiaTheme="minorHAnsi" w:hAnsi="Times New Roman" w:cs="Times New Roman"/>
          <w:sz w:val="28"/>
          <w:szCs w:val="28"/>
          <w:lang w:eastAsia="en-US"/>
        </w:rPr>
        <w:t xml:space="preserve"> доход, в соответствии с федеральными</w:t>
      </w:r>
      <w:proofErr w:type="gramEnd"/>
      <w:r w:rsidRPr="00D24FE3">
        <w:rPr>
          <w:rFonts w:ascii="Times New Roman" w:eastAsiaTheme="minorHAnsi" w:hAnsi="Times New Roman" w:cs="Times New Roman"/>
          <w:sz w:val="28"/>
          <w:szCs w:val="28"/>
          <w:lang w:eastAsia="en-US"/>
        </w:rPr>
        <w:t xml:space="preserve"> законами на основании государственной регистрации и (или) лицензии, а также в силу членства в саморегулируемой организации</w:t>
      </w:r>
      <w:r w:rsidRPr="0053018C">
        <w:rPr>
          <w:rFonts w:ascii="Times New Roman" w:eastAsiaTheme="minorHAnsi" w:hAnsi="Times New Roman" w:cs="Times New Roman"/>
          <w:sz w:val="28"/>
          <w:szCs w:val="28"/>
          <w:lang w:eastAsia="en-US"/>
        </w:rPr>
        <w:t>;</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справка об отсутствии задолженности по уплате налогов и сборов в бюджеты всех уровней по состоянию на дату не раньше даты объявления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документ, подтверждающий полномочия лица на осуществление действий от имени заявителя.</w:t>
      </w:r>
    </w:p>
    <w:p w:rsidR="003225BE" w:rsidRPr="0053018C" w:rsidRDefault="003225BE" w:rsidP="003225BE">
      <w:pPr>
        <w:autoSpaceDE w:val="0"/>
        <w:autoSpaceDN w:val="0"/>
        <w:adjustRightInd w:val="0"/>
        <w:ind w:firstLine="540"/>
        <w:jc w:val="both"/>
        <w:rPr>
          <w:sz w:val="28"/>
          <w:szCs w:val="28"/>
        </w:rPr>
      </w:pPr>
      <w:r w:rsidRPr="0053018C">
        <w:rPr>
          <w:sz w:val="28"/>
          <w:szCs w:val="28"/>
        </w:rPr>
        <w:t>3.7.3. Прием документов для участия в Конкурсе прекращается за 3 рабочих дня до дня проведения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3.7.4. Заявитель вправе подать только одну Заявку в отношении каждого предмета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3.7.5. Заявители, подавшие Заявки, и организатор Конкурса обязаны обеспечить конфиденциальность сведений, содержащихся в Заявках, до вскрытия конвертов с Заявками.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3.7.6. Заявитель, подавший Заявку, вправе отозвать Заявку в любое время до момента вскрытия конкурсной комиссией конвертов с Заявками.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3.7.7. Каждый конверт с Заявкой, поступивший в срок, указанный в конкурсной документации, регистрируется организатором Конкурса в журнале приема Заявок с присвоением каждой Заявке номера и с указанием даты и времени подачи документов (число, месяц, год, время в часах и минутах).</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При этом не допускаются отказ в приеме и регистрации конверта с Заявкой, на котором не указаны сведения о заявителе,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заявителя. По требованию заявителя, подавшего конверт с Заявкой, организатор Конкурса выдает расписку в получении конверта с Заявкой с указанием даты и времени его получения.</w:t>
      </w:r>
    </w:p>
    <w:p w:rsidR="003225BE" w:rsidRPr="0053018C" w:rsidRDefault="003225BE" w:rsidP="003225BE">
      <w:pPr>
        <w:pStyle w:val="ConsPlusNormal"/>
        <w:ind w:firstLine="540"/>
        <w:rPr>
          <w:rFonts w:ascii="Times New Roman" w:hAnsi="Times New Roman" w:cs="Times New Roman"/>
          <w:sz w:val="28"/>
          <w:szCs w:val="28"/>
        </w:rPr>
      </w:pPr>
      <w:r w:rsidRPr="0053018C">
        <w:rPr>
          <w:rFonts w:ascii="Times New Roman" w:hAnsi="Times New Roman" w:cs="Times New Roman"/>
          <w:sz w:val="28"/>
          <w:szCs w:val="28"/>
        </w:rPr>
        <w:t>3.8. Порядок вскрытия конвертов с Заявками.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3.8.1. В день, во время и в месте, </w:t>
      </w:r>
      <w:proofErr w:type="gramStart"/>
      <w:r w:rsidRPr="0053018C">
        <w:rPr>
          <w:rFonts w:ascii="Times New Roman" w:hAnsi="Times New Roman" w:cs="Times New Roman"/>
          <w:sz w:val="28"/>
          <w:szCs w:val="28"/>
        </w:rPr>
        <w:t>указанных</w:t>
      </w:r>
      <w:proofErr w:type="gramEnd"/>
      <w:r w:rsidRPr="0053018C">
        <w:rPr>
          <w:rFonts w:ascii="Times New Roman" w:hAnsi="Times New Roman" w:cs="Times New Roman"/>
          <w:sz w:val="28"/>
          <w:szCs w:val="28"/>
        </w:rPr>
        <w:t xml:space="preserve"> в извещении о проведении Конкурса, конкурсной комиссией вскрываются конверты с Заявками.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Если на конверте с Заявками отсутствует либо наименование Конкурса, либо юридический адрес (для юридического лица) или сведения о месте регистрации заявителя на участие в Конкурсе такой конверт не вскрывается, о чем делается запись в протоколе заседания конкурсной комиссии.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3.8.2. Заявители, подавшие Заявки, или их представители вправе присутствовать при вскрытии конвертов с Заявками.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lastRenderedPageBreak/>
        <w:t>3.8.3. Во время вскрытия конвертов с Заявками непосредственно перед вскрытием конвертов с Заявками, но не раньше времени, указанного в извещении о проведении Конкурса и в конкурсной документации, конкурсная комиссия обязана объявить присутствующим при вскрытии конвертов заявителям о возможности отозвать поданные Заявки до вскрытия конвертов с Заявками.</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При вскрытии конвертов с Заявками объявляются и заносятся в протокол заседания конкурсной комиссией наименование и юридический адрес каждого заявителя, </w:t>
      </w:r>
      <w:proofErr w:type="gramStart"/>
      <w:r w:rsidRPr="0053018C">
        <w:rPr>
          <w:rFonts w:ascii="Times New Roman" w:hAnsi="Times New Roman" w:cs="Times New Roman"/>
          <w:sz w:val="28"/>
          <w:szCs w:val="28"/>
        </w:rPr>
        <w:t>конверт</w:t>
      </w:r>
      <w:proofErr w:type="gramEnd"/>
      <w:r w:rsidRPr="0053018C">
        <w:rPr>
          <w:rFonts w:ascii="Times New Roman" w:hAnsi="Times New Roman" w:cs="Times New Roman"/>
          <w:sz w:val="28"/>
          <w:szCs w:val="28"/>
        </w:rPr>
        <w:t xml:space="preserve"> с Заявкой которого вскрывается, наличие сведений и документов, предусмотренных конкурсной документацией, предложения заявителя об условиях исполнения Договора на размещение, указанные в Заявке.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3.8.4. В случае если по окончании срока подачи Заявок подана только одна Заявка или не подано ни одной Заявки, в протокол заседания конкурсной комиссии вносится информация о признании Конкурса </w:t>
      </w:r>
      <w:proofErr w:type="gramStart"/>
      <w:r w:rsidRPr="0053018C">
        <w:rPr>
          <w:rFonts w:ascii="Times New Roman" w:hAnsi="Times New Roman" w:cs="Times New Roman"/>
          <w:sz w:val="28"/>
          <w:szCs w:val="28"/>
        </w:rPr>
        <w:t>несостоявшимся</w:t>
      </w:r>
      <w:proofErr w:type="gramEnd"/>
      <w:r w:rsidRPr="0053018C">
        <w:rPr>
          <w:rFonts w:ascii="Times New Roman" w:hAnsi="Times New Roman" w:cs="Times New Roman"/>
          <w:sz w:val="28"/>
          <w:szCs w:val="28"/>
        </w:rPr>
        <w:t xml:space="preserve">. </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3.8.5. Конверты с Заявками, полученные после окончания даты срока приема Заявок, не вскрываются, не рассматриваются и не допускаются к участию в Конкурсе и возвращаются лицам, их направившим нарочно либо заказным письмом с уведомлением. В случае если конверты не востребованы лицами, их направившими, конверты хранятся с конкурсной документацией.</w:t>
      </w:r>
    </w:p>
    <w:p w:rsidR="003225BE" w:rsidRPr="0053018C" w:rsidRDefault="003225BE" w:rsidP="003225BE">
      <w:pPr>
        <w:pStyle w:val="ConsPlusNormal"/>
        <w:ind w:firstLine="540"/>
        <w:rPr>
          <w:rFonts w:ascii="Times New Roman" w:hAnsi="Times New Roman" w:cs="Times New Roman"/>
          <w:sz w:val="28"/>
          <w:szCs w:val="28"/>
        </w:rPr>
      </w:pPr>
      <w:r w:rsidRPr="0053018C">
        <w:rPr>
          <w:rFonts w:ascii="Times New Roman" w:hAnsi="Times New Roman" w:cs="Times New Roman"/>
          <w:sz w:val="28"/>
          <w:szCs w:val="28"/>
        </w:rPr>
        <w:t>3.9. Условия допуска к участию в Конкурсе.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3.9.1. При рассмотрении Заявок заявитель не допускается конкурсной комиссией к участию в Конкурсе по следующим основаниям:</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непредставления документов и сведений, указанных в извещении о проведении Конкурса, либо наличия в документах недостоверных сведений о заявителе;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подписания Заявки лицом, не уполномоченным заявителем на осуществление таких действий;</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несоответствия Заявки требованиям документации о Конкурсе;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наличия задолженности по уплате налогов, сборов, пеней и штрафов за нарушение законодательства Российской Федерации о налогах и сборах;</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не перечисления задатка.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Перечень указанных оснований отказа заявителю в участии в Конкурсе является исчерпывающим.</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3.9.2. В случае если </w:t>
      </w:r>
      <w:proofErr w:type="gramStart"/>
      <w:r w:rsidRPr="0053018C">
        <w:rPr>
          <w:rFonts w:ascii="Times New Roman" w:hAnsi="Times New Roman" w:cs="Times New Roman"/>
          <w:sz w:val="28"/>
          <w:szCs w:val="28"/>
        </w:rPr>
        <w:t>на основании результатов рассмотрения Заявок принято решение об отказе в допуске к участию в Конкурсе</w:t>
      </w:r>
      <w:proofErr w:type="gramEnd"/>
      <w:r w:rsidRPr="0053018C">
        <w:rPr>
          <w:rFonts w:ascii="Times New Roman" w:hAnsi="Times New Roman" w:cs="Times New Roman"/>
          <w:sz w:val="28"/>
          <w:szCs w:val="28"/>
        </w:rPr>
        <w:t xml:space="preserve"> всех заявителей, подавших Заявки, или о допуске к участию в Конкурсе и признании участником Конкурса только одного заявителя, подавшего Заявку, Конкурс признается несостоявшимся.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3.9.3. В случае если к участию в Конкурсе допущен один заявитель и Конкурс </w:t>
      </w:r>
      <w:proofErr w:type="gramStart"/>
      <w:r w:rsidRPr="0053018C">
        <w:rPr>
          <w:rFonts w:ascii="Times New Roman" w:hAnsi="Times New Roman" w:cs="Times New Roman"/>
          <w:sz w:val="28"/>
          <w:szCs w:val="28"/>
        </w:rPr>
        <w:t>признан несостоявшимся Договор на размещение заключается</w:t>
      </w:r>
      <w:proofErr w:type="gramEnd"/>
      <w:r w:rsidRPr="0053018C">
        <w:rPr>
          <w:rFonts w:ascii="Times New Roman" w:hAnsi="Times New Roman" w:cs="Times New Roman"/>
          <w:sz w:val="28"/>
          <w:szCs w:val="28"/>
        </w:rPr>
        <w:t xml:space="preserve"> с единственным участником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3.9.4. Сведения о заявителях, допущенных и не допущенных конкурсной комиссией к участию в Конкурсе, отражаются в протоколе заседания конкурсной комиссии с указанием оснований отказа.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lastRenderedPageBreak/>
        <w:t xml:space="preserve">3.10. Организатор Конкурса обязан вернуть внесенный задаток заявителю, не допущенному к участию в Конкурсе, в течение 5 рабочих дней </w:t>
      </w:r>
      <w:proofErr w:type="gramStart"/>
      <w:r w:rsidRPr="0053018C">
        <w:rPr>
          <w:rFonts w:ascii="Times New Roman" w:hAnsi="Times New Roman" w:cs="Times New Roman"/>
          <w:sz w:val="28"/>
          <w:szCs w:val="28"/>
        </w:rPr>
        <w:t>с даты внесения</w:t>
      </w:r>
      <w:proofErr w:type="gramEnd"/>
      <w:r w:rsidRPr="0053018C">
        <w:rPr>
          <w:rFonts w:ascii="Times New Roman" w:hAnsi="Times New Roman" w:cs="Times New Roman"/>
          <w:sz w:val="28"/>
          <w:szCs w:val="28"/>
        </w:rPr>
        <w:t xml:space="preserve"> записи в журнал приема заявок на участие в Конкурсе.</w:t>
      </w:r>
    </w:p>
    <w:p w:rsidR="003225BE" w:rsidRPr="0053018C" w:rsidRDefault="003225BE" w:rsidP="003225BE">
      <w:pPr>
        <w:pStyle w:val="ConsPlusNormal"/>
        <w:ind w:firstLine="540"/>
        <w:rPr>
          <w:rFonts w:ascii="Times New Roman" w:hAnsi="Times New Roman" w:cs="Times New Roman"/>
          <w:sz w:val="28"/>
          <w:szCs w:val="28"/>
        </w:rPr>
      </w:pPr>
      <w:r w:rsidRPr="0053018C">
        <w:rPr>
          <w:rFonts w:ascii="Times New Roman" w:hAnsi="Times New Roman" w:cs="Times New Roman"/>
          <w:sz w:val="28"/>
          <w:szCs w:val="28"/>
        </w:rPr>
        <w:t>3.11. Порядок определения победителя Конкурса.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3.11.1. Конкурсная комиссия определяет победителей в день проведения Конкурса путем сопоставления и оценки заявок на участие в Конкурсе.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Победителем Конкурса признается участник, который по решению конкурсной комиссии набрал максимальное количество баллов.</w:t>
      </w:r>
    </w:p>
    <w:p w:rsidR="003225BE" w:rsidRPr="0053018C" w:rsidRDefault="003225BE" w:rsidP="003225BE">
      <w:pPr>
        <w:pStyle w:val="ConsPlusNormal"/>
        <w:ind w:firstLine="540"/>
        <w:jc w:val="both"/>
        <w:rPr>
          <w:rFonts w:ascii="georgia_numerals" w:hAnsi="georgia_numerals" w:cs="Times New Roman"/>
          <w:sz w:val="28"/>
          <w:szCs w:val="28"/>
        </w:rPr>
      </w:pPr>
      <w:r w:rsidRPr="0053018C">
        <w:rPr>
          <w:rFonts w:ascii="georgia_numerals" w:hAnsi="georgia_numerals" w:cs="Times New Roman"/>
          <w:sz w:val="28"/>
          <w:szCs w:val="28"/>
        </w:rPr>
        <w:t>3.11.2. Для оценки заявок участников Конкурса организатор Конкурса в конкурсной документации устанавливает следующие критерии:</w:t>
      </w:r>
      <w:bookmarkStart w:id="3" w:name="dfasmmgh4m"/>
      <w:bookmarkStart w:id="4" w:name="bssPhr202"/>
      <w:bookmarkStart w:id="5" w:name="ast_7645_part1_264"/>
      <w:bookmarkEnd w:id="3"/>
      <w:bookmarkEnd w:id="4"/>
      <w:bookmarkEnd w:id="5"/>
    </w:p>
    <w:p w:rsidR="003225BE" w:rsidRPr="0053018C" w:rsidRDefault="003225BE" w:rsidP="003225BE">
      <w:pPr>
        <w:pStyle w:val="ConsPlusNormal"/>
        <w:ind w:firstLine="540"/>
        <w:jc w:val="both"/>
        <w:rPr>
          <w:rFonts w:ascii="georgia_numerals" w:hAnsi="georgia_numerals" w:cs="Times New Roman"/>
          <w:sz w:val="28"/>
          <w:szCs w:val="28"/>
        </w:rPr>
      </w:pPr>
      <w:r w:rsidRPr="0053018C">
        <w:rPr>
          <w:rFonts w:ascii="georgia_numerals" w:hAnsi="georgia_numerals" w:cs="Times New Roman"/>
          <w:sz w:val="28"/>
          <w:szCs w:val="28"/>
        </w:rPr>
        <w:t>Цена предмета Конкурса - это размер платы за право размещения нестационарного торгового объекта на срок, установленный Договором на размещение.</w:t>
      </w:r>
      <w:bookmarkStart w:id="6" w:name="dfasmna5bd"/>
      <w:bookmarkStart w:id="7" w:name="bssPhr203"/>
      <w:bookmarkStart w:id="8" w:name="ast_7645_part1_265"/>
      <w:bookmarkEnd w:id="6"/>
      <w:bookmarkEnd w:id="7"/>
      <w:bookmarkEnd w:id="8"/>
    </w:p>
    <w:p w:rsidR="003225BE" w:rsidRPr="0053018C" w:rsidRDefault="003225BE" w:rsidP="003225BE">
      <w:pPr>
        <w:pStyle w:val="ConsPlusNormal"/>
        <w:ind w:firstLine="540"/>
        <w:jc w:val="both"/>
        <w:rPr>
          <w:rFonts w:ascii="georgia_numerals" w:hAnsi="georgia_numerals" w:cs="Times New Roman"/>
          <w:sz w:val="28"/>
          <w:szCs w:val="28"/>
        </w:rPr>
      </w:pPr>
      <w:r w:rsidRPr="0053018C">
        <w:rPr>
          <w:rFonts w:ascii="georgia_numerals" w:hAnsi="georgia_numerals" w:cs="Times New Roman"/>
          <w:sz w:val="28"/>
          <w:szCs w:val="28"/>
        </w:rPr>
        <w:t>Цена предмета Конкурса определяется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564"/>
        <w:gridCol w:w="1432"/>
        <w:gridCol w:w="795"/>
      </w:tblGrid>
      <w:tr w:rsidR="003225BE" w:rsidRPr="0053018C" w:rsidTr="009C74D2">
        <w:trPr>
          <w:jc w:val="center"/>
        </w:trPr>
        <w:tc>
          <w:tcPr>
            <w:tcW w:w="0" w:type="auto"/>
            <w:vMerge w:val="restart"/>
            <w:tcMar>
              <w:top w:w="75" w:type="dxa"/>
              <w:left w:w="45" w:type="dxa"/>
              <w:bottom w:w="75" w:type="dxa"/>
              <w:right w:w="150" w:type="dxa"/>
            </w:tcMar>
            <w:vAlign w:val="center"/>
            <w:hideMark/>
          </w:tcPr>
          <w:p w:rsidR="003225BE" w:rsidRPr="0053018C" w:rsidRDefault="003225BE" w:rsidP="009C74D2">
            <w:pPr>
              <w:jc w:val="center"/>
              <w:rPr>
                <w:rFonts w:ascii="georgia_numerals" w:hAnsi="georgia_numerals"/>
                <w:sz w:val="24"/>
                <w:szCs w:val="24"/>
              </w:rPr>
            </w:pPr>
            <w:bookmarkStart w:id="9" w:name="ast_7645_part1_0"/>
            <w:bookmarkStart w:id="10" w:name="bssPhr204"/>
            <w:bookmarkStart w:id="11" w:name="dfascgwl2o"/>
            <w:bookmarkEnd w:id="9"/>
            <w:bookmarkEnd w:id="10"/>
            <w:bookmarkEnd w:id="11"/>
            <w:proofErr w:type="gramStart"/>
            <w:r w:rsidRPr="0053018C">
              <w:rPr>
                <w:rFonts w:ascii="georgia_numerals" w:hAnsi="georgia_numerals"/>
                <w:sz w:val="24"/>
                <w:szCs w:val="24"/>
              </w:rPr>
              <w:t>Ц</w:t>
            </w:r>
            <w:proofErr w:type="gramEnd"/>
            <w:r w:rsidRPr="0053018C">
              <w:rPr>
                <w:rFonts w:ascii="georgia_numerals" w:hAnsi="georgia_numerals"/>
                <w:sz w:val="24"/>
                <w:szCs w:val="24"/>
              </w:rPr>
              <w:t xml:space="preserve"> =</w:t>
            </w:r>
          </w:p>
        </w:tc>
        <w:tc>
          <w:tcPr>
            <w:tcW w:w="0" w:type="auto"/>
            <w:tcBorders>
              <w:bottom w:val="single" w:sz="6" w:space="0" w:color="000000"/>
            </w:tcBorders>
            <w:tcMar>
              <w:top w:w="75" w:type="dxa"/>
              <w:left w:w="45" w:type="dxa"/>
              <w:bottom w:w="75" w:type="dxa"/>
              <w:right w:w="150" w:type="dxa"/>
            </w:tcMar>
            <w:vAlign w:val="center"/>
            <w:hideMark/>
          </w:tcPr>
          <w:p w:rsidR="003225BE" w:rsidRPr="0053018C" w:rsidRDefault="003225BE" w:rsidP="009C74D2">
            <w:pPr>
              <w:jc w:val="center"/>
              <w:rPr>
                <w:rFonts w:ascii="georgia_numerals" w:hAnsi="georgia_numerals"/>
                <w:sz w:val="24"/>
                <w:szCs w:val="24"/>
              </w:rPr>
            </w:pPr>
            <w:proofErr w:type="spellStart"/>
            <w:r w:rsidRPr="0053018C">
              <w:rPr>
                <w:rFonts w:ascii="georgia_numerals" w:hAnsi="georgia_numerals"/>
                <w:sz w:val="24"/>
                <w:szCs w:val="24"/>
              </w:rPr>
              <w:t>Цуч</w:t>
            </w:r>
            <w:proofErr w:type="spellEnd"/>
            <w:r w:rsidRPr="0053018C">
              <w:rPr>
                <w:rFonts w:ascii="georgia_numerals" w:hAnsi="georgia_numerals"/>
                <w:sz w:val="24"/>
                <w:szCs w:val="24"/>
              </w:rPr>
              <w:t xml:space="preserve"> – </w:t>
            </w:r>
            <w:proofErr w:type="spellStart"/>
            <w:r w:rsidRPr="0053018C">
              <w:rPr>
                <w:rFonts w:ascii="georgia_numerals" w:hAnsi="georgia_numerals"/>
                <w:sz w:val="24"/>
                <w:szCs w:val="24"/>
              </w:rPr>
              <w:t>Цмин</w:t>
            </w:r>
            <w:proofErr w:type="spellEnd"/>
          </w:p>
        </w:tc>
        <w:tc>
          <w:tcPr>
            <w:tcW w:w="0" w:type="auto"/>
            <w:vMerge w:val="restart"/>
            <w:tcMar>
              <w:top w:w="75" w:type="dxa"/>
              <w:left w:w="45" w:type="dxa"/>
              <w:bottom w:w="75" w:type="dxa"/>
              <w:right w:w="150" w:type="dxa"/>
            </w:tcMar>
            <w:vAlign w:val="center"/>
            <w:hideMark/>
          </w:tcPr>
          <w:p w:rsidR="003225BE" w:rsidRPr="0053018C" w:rsidRDefault="003225BE" w:rsidP="009C74D2">
            <w:pPr>
              <w:jc w:val="center"/>
              <w:rPr>
                <w:rFonts w:ascii="georgia_numerals" w:hAnsi="georgia_numerals"/>
                <w:sz w:val="24"/>
                <w:szCs w:val="24"/>
              </w:rPr>
            </w:pPr>
            <w:r w:rsidRPr="0053018C">
              <w:rPr>
                <w:rFonts w:ascii="georgia_numerals" w:hAnsi="georgia_numerals"/>
                <w:sz w:val="24"/>
                <w:szCs w:val="24"/>
              </w:rPr>
              <w:t>х 100,</w:t>
            </w:r>
          </w:p>
        </w:tc>
      </w:tr>
      <w:tr w:rsidR="003225BE" w:rsidRPr="0053018C" w:rsidTr="009C74D2">
        <w:trPr>
          <w:jc w:val="center"/>
        </w:trPr>
        <w:tc>
          <w:tcPr>
            <w:tcW w:w="0" w:type="auto"/>
            <w:vMerge/>
            <w:vAlign w:val="center"/>
            <w:hideMark/>
          </w:tcPr>
          <w:p w:rsidR="003225BE" w:rsidRPr="0053018C" w:rsidRDefault="003225BE" w:rsidP="009C74D2">
            <w:pPr>
              <w:rPr>
                <w:rFonts w:ascii="georgia_numerals" w:hAnsi="georgia_numerals"/>
                <w:sz w:val="24"/>
                <w:szCs w:val="24"/>
              </w:rPr>
            </w:pPr>
          </w:p>
        </w:tc>
        <w:tc>
          <w:tcPr>
            <w:tcW w:w="0" w:type="auto"/>
            <w:tcBorders>
              <w:top w:val="single" w:sz="6" w:space="0" w:color="000000"/>
            </w:tcBorders>
            <w:tcMar>
              <w:top w:w="75" w:type="dxa"/>
              <w:left w:w="45" w:type="dxa"/>
              <w:bottom w:w="75" w:type="dxa"/>
              <w:right w:w="150" w:type="dxa"/>
            </w:tcMar>
            <w:vAlign w:val="center"/>
            <w:hideMark/>
          </w:tcPr>
          <w:p w:rsidR="003225BE" w:rsidRPr="0053018C" w:rsidRDefault="003225BE" w:rsidP="009C74D2">
            <w:pPr>
              <w:jc w:val="center"/>
              <w:rPr>
                <w:rFonts w:ascii="georgia_numerals" w:hAnsi="georgia_numerals"/>
                <w:sz w:val="24"/>
                <w:szCs w:val="24"/>
              </w:rPr>
            </w:pPr>
            <w:bookmarkStart w:id="12" w:name="ast_7645_part1_1"/>
            <w:bookmarkStart w:id="13" w:name="bssPhr205"/>
            <w:bookmarkStart w:id="14" w:name="dfas0hls1s"/>
            <w:bookmarkEnd w:id="12"/>
            <w:bookmarkEnd w:id="13"/>
            <w:bookmarkEnd w:id="14"/>
            <w:proofErr w:type="spellStart"/>
            <w:r w:rsidRPr="0053018C">
              <w:rPr>
                <w:rFonts w:ascii="georgia_numerals" w:hAnsi="georgia_numerals"/>
                <w:sz w:val="24"/>
                <w:szCs w:val="24"/>
              </w:rPr>
              <w:t>Цмин</w:t>
            </w:r>
            <w:proofErr w:type="spellEnd"/>
          </w:p>
        </w:tc>
        <w:tc>
          <w:tcPr>
            <w:tcW w:w="0" w:type="auto"/>
            <w:vMerge/>
            <w:hideMark/>
          </w:tcPr>
          <w:p w:rsidR="003225BE" w:rsidRPr="0053018C" w:rsidRDefault="003225BE" w:rsidP="009C74D2">
            <w:pPr>
              <w:rPr>
                <w:rFonts w:ascii="georgia_numerals" w:hAnsi="georgia_numerals"/>
                <w:sz w:val="24"/>
                <w:szCs w:val="24"/>
              </w:rPr>
            </w:pPr>
          </w:p>
        </w:tc>
      </w:tr>
    </w:tbl>
    <w:p w:rsidR="003225BE" w:rsidRPr="0053018C" w:rsidRDefault="003225BE" w:rsidP="003225BE">
      <w:pPr>
        <w:shd w:val="clear" w:color="auto" w:fill="FFFFFF"/>
        <w:rPr>
          <w:sz w:val="28"/>
          <w:szCs w:val="28"/>
        </w:rPr>
      </w:pPr>
      <w:bookmarkStart w:id="15" w:name="dfasqvf9zk"/>
      <w:bookmarkStart w:id="16" w:name="bssPhr206"/>
      <w:bookmarkStart w:id="17" w:name="ast_7645_part1_266"/>
      <w:bookmarkEnd w:id="15"/>
      <w:bookmarkEnd w:id="16"/>
      <w:bookmarkEnd w:id="17"/>
      <w:r w:rsidRPr="0053018C">
        <w:rPr>
          <w:rFonts w:ascii="georgia_numerals" w:hAnsi="georgia_numerals"/>
          <w:sz w:val="24"/>
          <w:szCs w:val="24"/>
        </w:rPr>
        <w:t> </w:t>
      </w:r>
      <w:bookmarkStart w:id="18" w:name="ast_7645_part1_504"/>
      <w:bookmarkEnd w:id="18"/>
      <w:r w:rsidRPr="0053018C">
        <w:rPr>
          <w:sz w:val="28"/>
          <w:szCs w:val="28"/>
        </w:rPr>
        <w:t>где:</w:t>
      </w:r>
    </w:p>
    <w:p w:rsidR="003225BE" w:rsidRPr="0053018C" w:rsidRDefault="003225BE" w:rsidP="003225BE">
      <w:pPr>
        <w:shd w:val="clear" w:color="auto" w:fill="FFFFFF"/>
        <w:rPr>
          <w:sz w:val="28"/>
          <w:szCs w:val="28"/>
        </w:rPr>
      </w:pPr>
      <w:bookmarkStart w:id="19" w:name="dfas38ax7o"/>
      <w:bookmarkStart w:id="20" w:name="bssPhr207"/>
      <w:bookmarkStart w:id="21" w:name="ast_7645_part1_267"/>
      <w:bookmarkEnd w:id="19"/>
      <w:bookmarkEnd w:id="20"/>
      <w:bookmarkEnd w:id="21"/>
      <w:proofErr w:type="gramStart"/>
      <w:r w:rsidRPr="0053018C">
        <w:rPr>
          <w:sz w:val="28"/>
          <w:szCs w:val="28"/>
        </w:rPr>
        <w:t>Ц</w:t>
      </w:r>
      <w:proofErr w:type="gramEnd"/>
      <w:r w:rsidRPr="0053018C">
        <w:rPr>
          <w:sz w:val="28"/>
          <w:szCs w:val="28"/>
        </w:rPr>
        <w:t xml:space="preserve"> - цена предмета Конкурса за </w:t>
      </w:r>
      <w:r w:rsidRPr="0053018C">
        <w:rPr>
          <w:rFonts w:ascii="georgia_numerals" w:hAnsi="georgia_numerals"/>
          <w:sz w:val="28"/>
          <w:szCs w:val="28"/>
        </w:rPr>
        <w:t>право размещения нестационарного торгового объекта на срок, установленный Договором на размещение</w:t>
      </w:r>
      <w:r w:rsidRPr="0053018C">
        <w:rPr>
          <w:sz w:val="28"/>
          <w:szCs w:val="28"/>
        </w:rPr>
        <w:t xml:space="preserve"> (балл);</w:t>
      </w:r>
    </w:p>
    <w:p w:rsidR="003225BE" w:rsidRPr="0053018C" w:rsidRDefault="003225BE" w:rsidP="003225BE">
      <w:pPr>
        <w:shd w:val="clear" w:color="auto" w:fill="FFFFFF"/>
        <w:rPr>
          <w:sz w:val="28"/>
          <w:szCs w:val="28"/>
        </w:rPr>
      </w:pPr>
      <w:bookmarkStart w:id="22" w:name="dfasoewxa1"/>
      <w:bookmarkStart w:id="23" w:name="bssPhr208"/>
      <w:bookmarkStart w:id="24" w:name="ast_7645_part1_268"/>
      <w:bookmarkEnd w:id="22"/>
      <w:bookmarkEnd w:id="23"/>
      <w:bookmarkEnd w:id="24"/>
      <w:proofErr w:type="spellStart"/>
      <w:r w:rsidRPr="0053018C">
        <w:rPr>
          <w:sz w:val="28"/>
          <w:szCs w:val="28"/>
        </w:rPr>
        <w:t>Цуч</w:t>
      </w:r>
      <w:proofErr w:type="spellEnd"/>
      <w:r w:rsidRPr="0053018C">
        <w:rPr>
          <w:sz w:val="28"/>
          <w:szCs w:val="28"/>
        </w:rPr>
        <w:t xml:space="preserve"> - цена по Договору на размещение, предложенная участником Конкурса (руб.);</w:t>
      </w:r>
    </w:p>
    <w:p w:rsidR="003225BE" w:rsidRPr="0053018C" w:rsidRDefault="003225BE" w:rsidP="003225BE">
      <w:pPr>
        <w:shd w:val="clear" w:color="auto" w:fill="FFFFFF"/>
        <w:rPr>
          <w:sz w:val="28"/>
          <w:szCs w:val="28"/>
        </w:rPr>
      </w:pPr>
      <w:bookmarkStart w:id="25" w:name="dfasooq49y"/>
      <w:bookmarkStart w:id="26" w:name="bssPhr209"/>
      <w:bookmarkStart w:id="27" w:name="ast_7645_part1_269"/>
      <w:bookmarkEnd w:id="25"/>
      <w:bookmarkEnd w:id="26"/>
      <w:bookmarkEnd w:id="27"/>
      <w:proofErr w:type="spellStart"/>
      <w:r w:rsidRPr="0053018C">
        <w:rPr>
          <w:sz w:val="28"/>
          <w:szCs w:val="28"/>
        </w:rPr>
        <w:t>Цмин</w:t>
      </w:r>
      <w:proofErr w:type="spellEnd"/>
      <w:r w:rsidRPr="0053018C">
        <w:rPr>
          <w:sz w:val="28"/>
          <w:szCs w:val="28"/>
        </w:rPr>
        <w:t xml:space="preserve"> - начальная (минимальная) цена по Договору на размещение, установленная в извещении и конкурсной документации (руб.).</w:t>
      </w:r>
    </w:p>
    <w:p w:rsidR="003225BE" w:rsidRPr="0053018C" w:rsidRDefault="003225BE" w:rsidP="003225BE">
      <w:pPr>
        <w:shd w:val="clear" w:color="auto" w:fill="FFFFFF"/>
        <w:rPr>
          <w:sz w:val="28"/>
          <w:szCs w:val="28"/>
        </w:rPr>
      </w:pPr>
      <w:bookmarkStart w:id="28" w:name="dfasxyf67a"/>
      <w:bookmarkStart w:id="29" w:name="bssPhr210"/>
      <w:bookmarkStart w:id="30" w:name="ast_7645_part1_270"/>
      <w:bookmarkEnd w:id="28"/>
      <w:bookmarkEnd w:id="29"/>
      <w:bookmarkEnd w:id="30"/>
      <w:r w:rsidRPr="0053018C">
        <w:rPr>
          <w:sz w:val="28"/>
          <w:szCs w:val="28"/>
        </w:rPr>
        <w:t xml:space="preserve">Полученному значению </w:t>
      </w:r>
      <w:proofErr w:type="gramStart"/>
      <w:r w:rsidRPr="0053018C">
        <w:rPr>
          <w:sz w:val="28"/>
          <w:szCs w:val="28"/>
        </w:rPr>
        <w:t>Ц</w:t>
      </w:r>
      <w:proofErr w:type="gramEnd"/>
      <w:r w:rsidRPr="0053018C">
        <w:rPr>
          <w:sz w:val="28"/>
          <w:szCs w:val="28"/>
        </w:rPr>
        <w:t xml:space="preserve"> присваивается оценка в баллах (далее - основной балл) в следующем порядке:</w:t>
      </w:r>
    </w:p>
    <w:p w:rsidR="003225BE" w:rsidRPr="0053018C" w:rsidRDefault="003225BE" w:rsidP="003225BE">
      <w:pPr>
        <w:shd w:val="clear" w:color="auto" w:fill="FFFFFF"/>
        <w:rPr>
          <w:sz w:val="28"/>
          <w:szCs w:val="28"/>
        </w:rPr>
      </w:pPr>
      <w:bookmarkStart w:id="31" w:name="dfaspxb71o"/>
      <w:bookmarkStart w:id="32" w:name="bssPhr211"/>
      <w:bookmarkStart w:id="33" w:name="ast_7645_part1_271"/>
      <w:bookmarkEnd w:id="31"/>
      <w:bookmarkEnd w:id="32"/>
      <w:bookmarkEnd w:id="33"/>
      <w:r w:rsidRPr="0053018C">
        <w:rPr>
          <w:sz w:val="28"/>
          <w:szCs w:val="28"/>
        </w:rPr>
        <w:t xml:space="preserve">- при </w:t>
      </w:r>
      <w:proofErr w:type="gramStart"/>
      <w:r w:rsidRPr="0053018C">
        <w:rPr>
          <w:sz w:val="28"/>
          <w:szCs w:val="28"/>
        </w:rPr>
        <w:t>Ц</w:t>
      </w:r>
      <w:proofErr w:type="gramEnd"/>
      <w:r w:rsidRPr="0053018C">
        <w:rPr>
          <w:sz w:val="28"/>
          <w:szCs w:val="28"/>
        </w:rPr>
        <w:t xml:space="preserve"> от 0 до 10 (включительно) - присваивается 1 балл;</w:t>
      </w:r>
    </w:p>
    <w:p w:rsidR="003225BE" w:rsidRPr="0053018C" w:rsidRDefault="003225BE" w:rsidP="003225BE">
      <w:pPr>
        <w:shd w:val="clear" w:color="auto" w:fill="FFFFFF"/>
        <w:rPr>
          <w:sz w:val="28"/>
          <w:szCs w:val="28"/>
        </w:rPr>
      </w:pPr>
      <w:bookmarkStart w:id="34" w:name="dfasftct08"/>
      <w:bookmarkStart w:id="35" w:name="bssPhr212"/>
      <w:bookmarkStart w:id="36" w:name="ast_7645_part1_272"/>
      <w:bookmarkEnd w:id="34"/>
      <w:bookmarkEnd w:id="35"/>
      <w:bookmarkEnd w:id="36"/>
      <w:r w:rsidRPr="0053018C">
        <w:rPr>
          <w:sz w:val="28"/>
          <w:szCs w:val="28"/>
        </w:rPr>
        <w:t xml:space="preserve">- при </w:t>
      </w:r>
      <w:proofErr w:type="gramStart"/>
      <w:r w:rsidRPr="0053018C">
        <w:rPr>
          <w:sz w:val="28"/>
          <w:szCs w:val="28"/>
        </w:rPr>
        <w:t>Ц</w:t>
      </w:r>
      <w:proofErr w:type="gramEnd"/>
      <w:r w:rsidRPr="0053018C">
        <w:rPr>
          <w:sz w:val="28"/>
          <w:szCs w:val="28"/>
        </w:rPr>
        <w:t xml:space="preserve"> более 11 до 20 (включительно) - присваивается 2 балла;</w:t>
      </w:r>
    </w:p>
    <w:p w:rsidR="003225BE" w:rsidRPr="0053018C" w:rsidRDefault="003225BE" w:rsidP="003225BE">
      <w:pPr>
        <w:shd w:val="clear" w:color="auto" w:fill="FFFFFF"/>
        <w:rPr>
          <w:sz w:val="28"/>
          <w:szCs w:val="28"/>
        </w:rPr>
      </w:pPr>
      <w:bookmarkStart w:id="37" w:name="dfas95ra3t"/>
      <w:bookmarkStart w:id="38" w:name="bssPhr213"/>
      <w:bookmarkStart w:id="39" w:name="ast_7645_part1_273"/>
      <w:bookmarkEnd w:id="37"/>
      <w:bookmarkEnd w:id="38"/>
      <w:bookmarkEnd w:id="39"/>
      <w:r w:rsidRPr="0053018C">
        <w:rPr>
          <w:sz w:val="28"/>
          <w:szCs w:val="28"/>
        </w:rPr>
        <w:t xml:space="preserve">- при </w:t>
      </w:r>
      <w:proofErr w:type="gramStart"/>
      <w:r w:rsidRPr="0053018C">
        <w:rPr>
          <w:sz w:val="28"/>
          <w:szCs w:val="28"/>
        </w:rPr>
        <w:t>Ц</w:t>
      </w:r>
      <w:proofErr w:type="gramEnd"/>
      <w:r w:rsidRPr="0053018C">
        <w:rPr>
          <w:sz w:val="28"/>
          <w:szCs w:val="28"/>
        </w:rPr>
        <w:t xml:space="preserve"> более 21 до 30 (включительно) - присваивается 3 баллов;</w:t>
      </w:r>
    </w:p>
    <w:p w:rsidR="003225BE" w:rsidRPr="0053018C" w:rsidRDefault="003225BE" w:rsidP="003225BE">
      <w:pPr>
        <w:shd w:val="clear" w:color="auto" w:fill="FFFFFF"/>
        <w:rPr>
          <w:sz w:val="28"/>
          <w:szCs w:val="28"/>
        </w:rPr>
      </w:pPr>
      <w:bookmarkStart w:id="40" w:name="dfas089xcv"/>
      <w:bookmarkStart w:id="41" w:name="bssPhr214"/>
      <w:bookmarkStart w:id="42" w:name="ast_7645_part1_274"/>
      <w:bookmarkEnd w:id="40"/>
      <w:bookmarkEnd w:id="41"/>
      <w:bookmarkEnd w:id="42"/>
      <w:r w:rsidRPr="0053018C">
        <w:rPr>
          <w:sz w:val="28"/>
          <w:szCs w:val="28"/>
        </w:rPr>
        <w:t xml:space="preserve">- при </w:t>
      </w:r>
      <w:proofErr w:type="gramStart"/>
      <w:r w:rsidRPr="0053018C">
        <w:rPr>
          <w:sz w:val="28"/>
          <w:szCs w:val="28"/>
        </w:rPr>
        <w:t>Ц</w:t>
      </w:r>
      <w:proofErr w:type="gramEnd"/>
      <w:r w:rsidRPr="0053018C">
        <w:rPr>
          <w:sz w:val="28"/>
          <w:szCs w:val="28"/>
        </w:rPr>
        <w:t xml:space="preserve"> более 31 до 40 (включительно) - присваивается 4 баллов;</w:t>
      </w:r>
    </w:p>
    <w:p w:rsidR="003225BE" w:rsidRPr="0053018C" w:rsidRDefault="003225BE" w:rsidP="003225BE">
      <w:pPr>
        <w:shd w:val="clear" w:color="auto" w:fill="FFFFFF"/>
        <w:rPr>
          <w:sz w:val="28"/>
          <w:szCs w:val="28"/>
        </w:rPr>
      </w:pPr>
      <w:bookmarkStart w:id="43" w:name="dfaskgirqp"/>
      <w:bookmarkStart w:id="44" w:name="bssPhr215"/>
      <w:bookmarkStart w:id="45" w:name="ast_7645_part1_275"/>
      <w:bookmarkEnd w:id="43"/>
      <w:bookmarkEnd w:id="44"/>
      <w:bookmarkEnd w:id="45"/>
      <w:r w:rsidRPr="0053018C">
        <w:rPr>
          <w:sz w:val="28"/>
          <w:szCs w:val="28"/>
        </w:rPr>
        <w:t xml:space="preserve">- при </w:t>
      </w:r>
      <w:proofErr w:type="gramStart"/>
      <w:r w:rsidRPr="0053018C">
        <w:rPr>
          <w:sz w:val="28"/>
          <w:szCs w:val="28"/>
        </w:rPr>
        <w:t>Ц</w:t>
      </w:r>
      <w:proofErr w:type="gramEnd"/>
      <w:r w:rsidRPr="0053018C">
        <w:rPr>
          <w:sz w:val="28"/>
          <w:szCs w:val="28"/>
        </w:rPr>
        <w:t xml:space="preserve"> более 41 до 50 (включительно) - присваивается 5 баллов;</w:t>
      </w:r>
    </w:p>
    <w:p w:rsidR="003225BE" w:rsidRPr="0053018C" w:rsidRDefault="003225BE" w:rsidP="003225BE">
      <w:pPr>
        <w:shd w:val="clear" w:color="auto" w:fill="FFFFFF"/>
        <w:rPr>
          <w:sz w:val="28"/>
          <w:szCs w:val="28"/>
        </w:rPr>
      </w:pPr>
      <w:bookmarkStart w:id="46" w:name="dfasqrueg9"/>
      <w:bookmarkStart w:id="47" w:name="bssPhr216"/>
      <w:bookmarkStart w:id="48" w:name="ast_7645_part1_276"/>
      <w:bookmarkEnd w:id="46"/>
      <w:bookmarkEnd w:id="47"/>
      <w:bookmarkEnd w:id="48"/>
      <w:r w:rsidRPr="0053018C">
        <w:rPr>
          <w:sz w:val="28"/>
          <w:szCs w:val="28"/>
        </w:rPr>
        <w:t xml:space="preserve">- при </w:t>
      </w:r>
      <w:proofErr w:type="gramStart"/>
      <w:r w:rsidRPr="0053018C">
        <w:rPr>
          <w:sz w:val="28"/>
          <w:szCs w:val="28"/>
        </w:rPr>
        <w:t>Ц</w:t>
      </w:r>
      <w:proofErr w:type="gramEnd"/>
      <w:r w:rsidRPr="0053018C">
        <w:rPr>
          <w:sz w:val="28"/>
          <w:szCs w:val="28"/>
        </w:rPr>
        <w:t xml:space="preserve"> более 51 до 60 (включительно) - присваивается 6 баллов;</w:t>
      </w:r>
    </w:p>
    <w:p w:rsidR="003225BE" w:rsidRPr="0053018C" w:rsidRDefault="003225BE" w:rsidP="003225BE">
      <w:pPr>
        <w:shd w:val="clear" w:color="auto" w:fill="FFFFFF"/>
        <w:rPr>
          <w:sz w:val="28"/>
          <w:szCs w:val="28"/>
        </w:rPr>
      </w:pPr>
      <w:bookmarkStart w:id="49" w:name="dfasb06eny"/>
      <w:bookmarkStart w:id="50" w:name="bssPhr217"/>
      <w:bookmarkStart w:id="51" w:name="ast_7645_part1_277"/>
      <w:bookmarkEnd w:id="49"/>
      <w:bookmarkEnd w:id="50"/>
      <w:bookmarkEnd w:id="51"/>
      <w:r w:rsidRPr="0053018C">
        <w:rPr>
          <w:sz w:val="28"/>
          <w:szCs w:val="28"/>
        </w:rPr>
        <w:t xml:space="preserve">- при </w:t>
      </w:r>
      <w:proofErr w:type="gramStart"/>
      <w:r w:rsidRPr="0053018C">
        <w:rPr>
          <w:sz w:val="28"/>
          <w:szCs w:val="28"/>
        </w:rPr>
        <w:t>Ц</w:t>
      </w:r>
      <w:proofErr w:type="gramEnd"/>
      <w:r w:rsidRPr="0053018C">
        <w:rPr>
          <w:sz w:val="28"/>
          <w:szCs w:val="28"/>
        </w:rPr>
        <w:t xml:space="preserve"> более 61 до 70 (включительно) - присваивается 7 баллов;</w:t>
      </w:r>
    </w:p>
    <w:p w:rsidR="003225BE" w:rsidRPr="0053018C" w:rsidRDefault="003225BE" w:rsidP="003225BE">
      <w:pPr>
        <w:shd w:val="clear" w:color="auto" w:fill="FFFFFF"/>
        <w:rPr>
          <w:sz w:val="28"/>
          <w:szCs w:val="28"/>
        </w:rPr>
      </w:pPr>
      <w:bookmarkStart w:id="52" w:name="dfasx9ysuy"/>
      <w:bookmarkStart w:id="53" w:name="bssPhr218"/>
      <w:bookmarkStart w:id="54" w:name="ast_7645_part1_278"/>
      <w:bookmarkEnd w:id="52"/>
      <w:bookmarkEnd w:id="53"/>
      <w:bookmarkEnd w:id="54"/>
      <w:r w:rsidRPr="0053018C">
        <w:rPr>
          <w:sz w:val="28"/>
          <w:szCs w:val="28"/>
        </w:rPr>
        <w:t xml:space="preserve">- при </w:t>
      </w:r>
      <w:proofErr w:type="gramStart"/>
      <w:r w:rsidRPr="0053018C">
        <w:rPr>
          <w:sz w:val="28"/>
          <w:szCs w:val="28"/>
        </w:rPr>
        <w:t>Ц</w:t>
      </w:r>
      <w:proofErr w:type="gramEnd"/>
      <w:r w:rsidRPr="0053018C">
        <w:rPr>
          <w:sz w:val="28"/>
          <w:szCs w:val="28"/>
        </w:rPr>
        <w:t xml:space="preserve"> более 71 до 80 (включительно) - присваивается 8 баллов;</w:t>
      </w:r>
    </w:p>
    <w:p w:rsidR="003225BE" w:rsidRPr="0053018C" w:rsidRDefault="003225BE" w:rsidP="003225BE">
      <w:pPr>
        <w:shd w:val="clear" w:color="auto" w:fill="FFFFFF"/>
        <w:rPr>
          <w:sz w:val="28"/>
          <w:szCs w:val="28"/>
        </w:rPr>
      </w:pPr>
      <w:bookmarkStart w:id="55" w:name="dfasm8kmla"/>
      <w:bookmarkStart w:id="56" w:name="bssPhr219"/>
      <w:bookmarkStart w:id="57" w:name="ast_7645_part1_279"/>
      <w:bookmarkEnd w:id="55"/>
      <w:bookmarkEnd w:id="56"/>
      <w:bookmarkEnd w:id="57"/>
      <w:r w:rsidRPr="0053018C">
        <w:rPr>
          <w:sz w:val="28"/>
          <w:szCs w:val="28"/>
        </w:rPr>
        <w:t xml:space="preserve">- при </w:t>
      </w:r>
      <w:proofErr w:type="gramStart"/>
      <w:r w:rsidRPr="0053018C">
        <w:rPr>
          <w:sz w:val="28"/>
          <w:szCs w:val="28"/>
        </w:rPr>
        <w:t>Ц</w:t>
      </w:r>
      <w:proofErr w:type="gramEnd"/>
      <w:r w:rsidRPr="0053018C">
        <w:rPr>
          <w:sz w:val="28"/>
          <w:szCs w:val="28"/>
        </w:rPr>
        <w:t xml:space="preserve"> более 81 до 90 (включительно) - присваивается 9 баллов;</w:t>
      </w:r>
    </w:p>
    <w:p w:rsidR="003225BE" w:rsidRPr="0053018C" w:rsidRDefault="003225BE" w:rsidP="003225BE">
      <w:pPr>
        <w:shd w:val="clear" w:color="auto" w:fill="FFFFFF"/>
        <w:rPr>
          <w:sz w:val="28"/>
          <w:szCs w:val="28"/>
        </w:rPr>
      </w:pPr>
      <w:bookmarkStart w:id="58" w:name="dfascr1crp"/>
      <w:bookmarkStart w:id="59" w:name="bssPhr220"/>
      <w:bookmarkStart w:id="60" w:name="ast_7645_part1_280"/>
      <w:bookmarkEnd w:id="58"/>
      <w:bookmarkEnd w:id="59"/>
      <w:bookmarkEnd w:id="60"/>
      <w:r w:rsidRPr="0053018C">
        <w:rPr>
          <w:sz w:val="28"/>
          <w:szCs w:val="28"/>
        </w:rPr>
        <w:t xml:space="preserve">- при </w:t>
      </w:r>
      <w:proofErr w:type="gramStart"/>
      <w:r w:rsidRPr="0053018C">
        <w:rPr>
          <w:sz w:val="28"/>
          <w:szCs w:val="28"/>
        </w:rPr>
        <w:t>Ц</w:t>
      </w:r>
      <w:proofErr w:type="gramEnd"/>
      <w:r w:rsidRPr="0053018C">
        <w:rPr>
          <w:sz w:val="28"/>
          <w:szCs w:val="28"/>
        </w:rPr>
        <w:t xml:space="preserve"> более 91 - присваивается 10 баллов.</w:t>
      </w:r>
    </w:p>
    <w:p w:rsidR="003225BE" w:rsidRPr="0053018C" w:rsidRDefault="003225BE" w:rsidP="003225BE">
      <w:pPr>
        <w:shd w:val="clear" w:color="auto" w:fill="FFFFFF"/>
        <w:ind w:firstLine="540"/>
        <w:jc w:val="both"/>
        <w:rPr>
          <w:sz w:val="28"/>
          <w:szCs w:val="28"/>
        </w:rPr>
      </w:pPr>
      <w:bookmarkStart w:id="61" w:name="dfas2uign5"/>
      <w:bookmarkStart w:id="62" w:name="bssPhr221"/>
      <w:bookmarkStart w:id="63" w:name="ast_7645_part1_281"/>
      <w:bookmarkEnd w:id="61"/>
      <w:bookmarkEnd w:id="62"/>
      <w:bookmarkEnd w:id="63"/>
      <w:r w:rsidRPr="0053018C">
        <w:rPr>
          <w:sz w:val="28"/>
          <w:szCs w:val="28"/>
        </w:rPr>
        <w:t xml:space="preserve">Дополнительным критерием оценки заявок является предложение участника Конкурса по виду и количеству элементов благоустройства прилегающей территории. </w:t>
      </w:r>
      <w:bookmarkStart w:id="64" w:name="dfaskorbgo"/>
      <w:bookmarkStart w:id="65" w:name="bssPhr224"/>
      <w:bookmarkStart w:id="66" w:name="ast_7645_part1_284"/>
      <w:bookmarkEnd w:id="64"/>
      <w:bookmarkEnd w:id="65"/>
      <w:bookmarkEnd w:id="66"/>
      <w:r w:rsidRPr="0053018C">
        <w:rPr>
          <w:sz w:val="28"/>
          <w:szCs w:val="28"/>
        </w:rPr>
        <w:t xml:space="preserve">Элементы благоустройства оцениваются конкурсной комиссией в баллах согласно таблице. </w:t>
      </w:r>
    </w:p>
    <w:p w:rsidR="003225BE" w:rsidRPr="0053018C" w:rsidRDefault="003225BE" w:rsidP="003225BE">
      <w:pPr>
        <w:pStyle w:val="ConsPlusJurTerm"/>
        <w:ind w:firstLine="540"/>
        <w:jc w:val="right"/>
        <w:rPr>
          <w:rFonts w:ascii="Times New Roman" w:hAnsi="Times New Roman" w:cs="Times New Roman"/>
          <w:sz w:val="28"/>
          <w:szCs w:val="28"/>
        </w:rPr>
      </w:pPr>
      <w:r w:rsidRPr="0053018C">
        <w:rPr>
          <w:rFonts w:ascii="Times New Roman" w:hAnsi="Times New Roman" w:cs="Times New Roman"/>
          <w:sz w:val="28"/>
          <w:szCs w:val="28"/>
        </w:rPr>
        <w:t>Таблица</w:t>
      </w:r>
    </w:p>
    <w:p w:rsidR="003225BE" w:rsidRPr="0053018C" w:rsidRDefault="003225BE" w:rsidP="003225BE">
      <w:pPr>
        <w:pStyle w:val="ConsPlusJurTerm"/>
        <w:ind w:firstLine="540"/>
        <w:jc w:val="center"/>
        <w:rPr>
          <w:rFonts w:ascii="Times New Roman" w:hAnsi="Times New Roman" w:cs="Times New Roman"/>
          <w:sz w:val="28"/>
          <w:szCs w:val="28"/>
        </w:rPr>
      </w:pPr>
      <w:r w:rsidRPr="0053018C">
        <w:rPr>
          <w:rFonts w:ascii="Times New Roman" w:hAnsi="Times New Roman" w:cs="Times New Roman"/>
          <w:sz w:val="28"/>
          <w:szCs w:val="28"/>
        </w:rPr>
        <w:t>Определение дополнительного критерия оценки заявок</w:t>
      </w:r>
    </w:p>
    <w:tbl>
      <w:tblPr>
        <w:tblStyle w:val="af3"/>
        <w:tblW w:w="9606" w:type="dxa"/>
        <w:tblLayout w:type="fixed"/>
        <w:tblLook w:val="04A0" w:firstRow="1" w:lastRow="0" w:firstColumn="1" w:lastColumn="0" w:noHBand="0" w:noVBand="1"/>
      </w:tblPr>
      <w:tblGrid>
        <w:gridCol w:w="817"/>
        <w:gridCol w:w="3969"/>
        <w:gridCol w:w="1559"/>
        <w:gridCol w:w="851"/>
        <w:gridCol w:w="2410"/>
      </w:tblGrid>
      <w:tr w:rsidR="003225BE" w:rsidRPr="0053018C" w:rsidTr="009C74D2">
        <w:trPr>
          <w:trHeight w:val="1098"/>
        </w:trPr>
        <w:tc>
          <w:tcPr>
            <w:tcW w:w="817" w:type="dxa"/>
          </w:tcPr>
          <w:p w:rsidR="003225BE" w:rsidRPr="0053018C" w:rsidRDefault="003225BE" w:rsidP="009C74D2">
            <w:pPr>
              <w:pStyle w:val="ConsPlusJurTerm"/>
              <w:ind w:right="-108"/>
              <w:jc w:val="center"/>
              <w:rPr>
                <w:rFonts w:ascii="Times New Roman" w:hAnsi="Times New Roman" w:cs="Times New Roman"/>
                <w:sz w:val="24"/>
                <w:szCs w:val="24"/>
              </w:rPr>
            </w:pPr>
            <w:r w:rsidRPr="0053018C">
              <w:rPr>
                <w:rFonts w:ascii="Times New Roman" w:hAnsi="Times New Roman" w:cs="Times New Roman"/>
                <w:sz w:val="24"/>
                <w:szCs w:val="24"/>
              </w:rPr>
              <w:t xml:space="preserve">№ </w:t>
            </w:r>
            <w:proofErr w:type="gramStart"/>
            <w:r w:rsidRPr="0053018C">
              <w:rPr>
                <w:rFonts w:ascii="Times New Roman" w:hAnsi="Times New Roman" w:cs="Times New Roman"/>
                <w:sz w:val="24"/>
                <w:szCs w:val="24"/>
              </w:rPr>
              <w:t>п</w:t>
            </w:r>
            <w:proofErr w:type="gramEnd"/>
            <w:r w:rsidRPr="0053018C">
              <w:rPr>
                <w:rFonts w:ascii="Times New Roman" w:hAnsi="Times New Roman" w:cs="Times New Roman"/>
                <w:sz w:val="24"/>
                <w:szCs w:val="24"/>
              </w:rPr>
              <w:t>/п</w:t>
            </w:r>
          </w:p>
        </w:tc>
        <w:tc>
          <w:tcPr>
            <w:tcW w:w="3969" w:type="dxa"/>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Наименование элемента благоустройства</w:t>
            </w:r>
          </w:p>
        </w:tc>
        <w:tc>
          <w:tcPr>
            <w:tcW w:w="1559" w:type="dxa"/>
          </w:tcPr>
          <w:p w:rsidR="003225BE" w:rsidRPr="0053018C" w:rsidRDefault="003225BE" w:rsidP="009C74D2">
            <w:pPr>
              <w:pStyle w:val="ConsPlusJurTerm"/>
              <w:ind w:left="-108" w:right="-108"/>
              <w:jc w:val="center"/>
              <w:rPr>
                <w:rFonts w:ascii="Times New Roman" w:hAnsi="Times New Roman" w:cs="Times New Roman"/>
                <w:sz w:val="24"/>
                <w:szCs w:val="24"/>
              </w:rPr>
            </w:pPr>
            <w:r w:rsidRPr="0053018C">
              <w:rPr>
                <w:rFonts w:ascii="Times New Roman" w:hAnsi="Times New Roman" w:cs="Times New Roman"/>
                <w:sz w:val="24"/>
                <w:szCs w:val="24"/>
              </w:rPr>
              <w:t>Количество элементов благоустройства</w:t>
            </w:r>
          </w:p>
        </w:tc>
        <w:tc>
          <w:tcPr>
            <w:tcW w:w="851" w:type="dxa"/>
          </w:tcPr>
          <w:p w:rsidR="003225BE" w:rsidRPr="0053018C" w:rsidRDefault="003225BE" w:rsidP="009C74D2">
            <w:pPr>
              <w:pStyle w:val="ConsPlusJurTerm"/>
              <w:ind w:left="-108" w:right="-108"/>
              <w:jc w:val="center"/>
              <w:rPr>
                <w:rFonts w:ascii="Times New Roman" w:hAnsi="Times New Roman" w:cs="Times New Roman"/>
                <w:sz w:val="24"/>
                <w:szCs w:val="24"/>
              </w:rPr>
            </w:pPr>
            <w:r w:rsidRPr="0053018C">
              <w:rPr>
                <w:rFonts w:ascii="Times New Roman" w:hAnsi="Times New Roman" w:cs="Times New Roman"/>
                <w:sz w:val="24"/>
                <w:szCs w:val="24"/>
              </w:rPr>
              <w:t>Баллы</w:t>
            </w:r>
          </w:p>
        </w:tc>
        <w:tc>
          <w:tcPr>
            <w:tcW w:w="2410" w:type="dxa"/>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Примечание</w:t>
            </w:r>
          </w:p>
        </w:tc>
      </w:tr>
      <w:tr w:rsidR="003225BE" w:rsidRPr="0053018C" w:rsidTr="009C74D2">
        <w:trPr>
          <w:trHeight w:val="380"/>
        </w:trPr>
        <w:tc>
          <w:tcPr>
            <w:tcW w:w="817" w:type="dxa"/>
          </w:tcPr>
          <w:p w:rsidR="003225BE" w:rsidRPr="0053018C" w:rsidRDefault="003225BE" w:rsidP="009C74D2">
            <w:pPr>
              <w:pStyle w:val="ConsPlusJurTerm"/>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969" w:type="dxa"/>
          </w:tcPr>
          <w:p w:rsidR="003225BE" w:rsidRPr="0053018C" w:rsidRDefault="003225BE" w:rsidP="009C74D2">
            <w:pPr>
              <w:pStyle w:val="ConsPlusJurTerm"/>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c>
          <w:tcPr>
            <w:tcW w:w="1559" w:type="dxa"/>
            <w:vAlign w:val="center"/>
          </w:tcPr>
          <w:p w:rsidR="003225BE" w:rsidRPr="0053018C" w:rsidRDefault="003225BE" w:rsidP="009C74D2">
            <w:pPr>
              <w:pStyle w:val="ConsPlusJurTerm"/>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3225BE" w:rsidRPr="0053018C" w:rsidRDefault="003225BE" w:rsidP="009C74D2">
            <w:pPr>
              <w:pStyle w:val="ConsPlusJurTerm"/>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3225BE" w:rsidRPr="0053018C" w:rsidRDefault="003225BE" w:rsidP="009C74D2">
            <w:pPr>
              <w:pStyle w:val="ConsPlusJurTerm"/>
              <w:jc w:val="center"/>
              <w:rPr>
                <w:rFonts w:ascii="Times New Roman" w:hAnsi="Times New Roman" w:cs="Times New Roman"/>
                <w:sz w:val="24"/>
                <w:szCs w:val="24"/>
              </w:rPr>
            </w:pPr>
            <w:r>
              <w:rPr>
                <w:rFonts w:ascii="Times New Roman" w:hAnsi="Times New Roman" w:cs="Times New Roman"/>
                <w:sz w:val="24"/>
                <w:szCs w:val="24"/>
              </w:rPr>
              <w:t>5</w:t>
            </w:r>
          </w:p>
        </w:tc>
      </w:tr>
      <w:tr w:rsidR="003225BE" w:rsidRPr="0053018C" w:rsidTr="009C74D2">
        <w:trPr>
          <w:trHeight w:val="3109"/>
        </w:trPr>
        <w:tc>
          <w:tcPr>
            <w:tcW w:w="817" w:type="dxa"/>
          </w:tcPr>
          <w:p w:rsidR="003225BE" w:rsidRPr="0053018C" w:rsidRDefault="003225BE" w:rsidP="009C74D2">
            <w:pPr>
              <w:pStyle w:val="ConsPlusJurTerm"/>
              <w:rPr>
                <w:rFonts w:ascii="Times New Roman" w:hAnsi="Times New Roman" w:cs="Times New Roman"/>
                <w:sz w:val="24"/>
                <w:szCs w:val="24"/>
              </w:rPr>
            </w:pPr>
            <w:r w:rsidRPr="0053018C">
              <w:rPr>
                <w:rFonts w:ascii="Times New Roman" w:hAnsi="Times New Roman" w:cs="Times New Roman"/>
                <w:sz w:val="24"/>
                <w:szCs w:val="24"/>
              </w:rPr>
              <w:t>1</w:t>
            </w:r>
          </w:p>
        </w:tc>
        <w:tc>
          <w:tcPr>
            <w:tcW w:w="3969" w:type="dxa"/>
          </w:tcPr>
          <w:p w:rsidR="003225BE" w:rsidRPr="0053018C" w:rsidRDefault="003225BE" w:rsidP="009C74D2">
            <w:pPr>
              <w:pStyle w:val="ConsPlusJurTerm"/>
              <w:rPr>
                <w:rFonts w:ascii="Times New Roman" w:hAnsi="Times New Roman" w:cs="Times New Roman"/>
                <w:sz w:val="24"/>
                <w:szCs w:val="24"/>
              </w:rPr>
            </w:pPr>
            <w:r w:rsidRPr="0053018C">
              <w:rPr>
                <w:rFonts w:ascii="Times New Roman" w:hAnsi="Times New Roman" w:cs="Times New Roman"/>
                <w:color w:val="000000"/>
                <w:sz w:val="24"/>
                <w:szCs w:val="24"/>
                <w:shd w:val="clear" w:color="auto" w:fill="FFFFFF"/>
              </w:rPr>
              <w:t>Фонари, прожекторы (о</w:t>
            </w:r>
            <w:r w:rsidRPr="0053018C">
              <w:rPr>
                <w:rFonts w:ascii="Times New Roman" w:hAnsi="Times New Roman" w:cs="Times New Roman"/>
                <w:sz w:val="24"/>
                <w:szCs w:val="24"/>
              </w:rPr>
              <w:t xml:space="preserve">пора уличного освещения </w:t>
            </w:r>
            <w:r w:rsidRPr="0053018C">
              <w:rPr>
                <w:rFonts w:ascii="Times New Roman" w:hAnsi="Times New Roman" w:cs="Times New Roman"/>
                <w:color w:val="000000"/>
                <w:sz w:val="24"/>
                <w:szCs w:val="24"/>
                <w:shd w:val="clear" w:color="auto" w:fill="FFFFFF"/>
              </w:rPr>
              <w:t xml:space="preserve">с учетом следующих факторов: рельефа местности; </w:t>
            </w:r>
          </w:p>
          <w:p w:rsidR="003225BE" w:rsidRPr="0053018C" w:rsidRDefault="003225BE" w:rsidP="009C74D2">
            <w:pPr>
              <w:pStyle w:val="ConsPlusJurTerm"/>
              <w:ind w:left="-108" w:right="-108"/>
              <w:rPr>
                <w:rFonts w:ascii="Times New Roman" w:hAnsi="Times New Roman" w:cs="Times New Roman"/>
                <w:sz w:val="24"/>
                <w:szCs w:val="24"/>
              </w:rPr>
            </w:pPr>
            <w:r w:rsidRPr="0053018C">
              <w:rPr>
                <w:rFonts w:ascii="Times New Roman" w:hAnsi="Times New Roman" w:cs="Times New Roman"/>
                <w:color w:val="000000"/>
                <w:sz w:val="24"/>
                <w:szCs w:val="24"/>
                <w:shd w:val="clear" w:color="auto" w:fill="FFFFFF"/>
              </w:rPr>
              <w:t>требуемого уровня освещенности; потребляемой мощности; системы управления и защиты; количества осветительных приборов; способа монтажа несущих элементов и электрооборудования; возможности подключения к электросети).</w:t>
            </w:r>
          </w:p>
        </w:tc>
        <w:tc>
          <w:tcPr>
            <w:tcW w:w="1559" w:type="dxa"/>
            <w:vAlign w:val="center"/>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1</w:t>
            </w:r>
          </w:p>
          <w:p w:rsidR="003225BE" w:rsidRPr="0053018C" w:rsidRDefault="003225BE" w:rsidP="009C74D2">
            <w:pPr>
              <w:pStyle w:val="ConsPlusJurTerm"/>
              <w:jc w:val="center"/>
              <w:rPr>
                <w:rFonts w:ascii="Times New Roman" w:hAnsi="Times New Roman" w:cs="Times New Roman"/>
                <w:sz w:val="24"/>
                <w:szCs w:val="24"/>
              </w:rPr>
            </w:pPr>
          </w:p>
        </w:tc>
        <w:tc>
          <w:tcPr>
            <w:tcW w:w="851" w:type="dxa"/>
            <w:vAlign w:val="center"/>
          </w:tcPr>
          <w:p w:rsidR="003225BE" w:rsidRPr="0053018C" w:rsidRDefault="003225BE" w:rsidP="009C74D2">
            <w:pPr>
              <w:pStyle w:val="ConsPlusJurTerm"/>
              <w:rPr>
                <w:rFonts w:ascii="Times New Roman" w:hAnsi="Times New Roman" w:cs="Times New Roman"/>
                <w:sz w:val="24"/>
                <w:szCs w:val="24"/>
              </w:rPr>
            </w:pPr>
            <w:r w:rsidRPr="0053018C">
              <w:rPr>
                <w:rFonts w:ascii="Times New Roman" w:hAnsi="Times New Roman" w:cs="Times New Roman"/>
                <w:sz w:val="24"/>
                <w:szCs w:val="24"/>
              </w:rPr>
              <w:t>3,0</w:t>
            </w:r>
          </w:p>
          <w:p w:rsidR="003225BE" w:rsidRPr="0053018C" w:rsidRDefault="003225BE" w:rsidP="009C74D2">
            <w:pPr>
              <w:pStyle w:val="ConsPlusJurTerm"/>
              <w:rPr>
                <w:rFonts w:ascii="Times New Roman" w:hAnsi="Times New Roman" w:cs="Times New Roman"/>
                <w:sz w:val="24"/>
                <w:szCs w:val="24"/>
              </w:rPr>
            </w:pPr>
          </w:p>
        </w:tc>
        <w:tc>
          <w:tcPr>
            <w:tcW w:w="2410" w:type="dxa"/>
          </w:tcPr>
          <w:p w:rsidR="003225BE" w:rsidRPr="0053018C" w:rsidRDefault="003225BE" w:rsidP="009C74D2">
            <w:pPr>
              <w:pStyle w:val="ConsPlusJurTerm"/>
              <w:rPr>
                <w:rFonts w:ascii="Times New Roman" w:hAnsi="Times New Roman" w:cs="Times New Roman"/>
                <w:sz w:val="24"/>
                <w:szCs w:val="24"/>
              </w:rPr>
            </w:pPr>
            <w:r w:rsidRPr="0053018C">
              <w:rPr>
                <w:rFonts w:ascii="Times New Roman" w:hAnsi="Times New Roman" w:cs="Times New Roman"/>
                <w:sz w:val="24"/>
                <w:szCs w:val="24"/>
              </w:rPr>
              <w:t xml:space="preserve">Проект по изготовлению опор </w:t>
            </w:r>
            <w:proofErr w:type="gramStart"/>
            <w:r w:rsidRPr="0053018C">
              <w:rPr>
                <w:rFonts w:ascii="Times New Roman" w:hAnsi="Times New Roman" w:cs="Times New Roman"/>
                <w:sz w:val="24"/>
                <w:szCs w:val="24"/>
              </w:rPr>
              <w:t>уличного</w:t>
            </w:r>
            <w:proofErr w:type="gramEnd"/>
            <w:r w:rsidRPr="0053018C">
              <w:rPr>
                <w:rFonts w:ascii="Times New Roman" w:hAnsi="Times New Roman" w:cs="Times New Roman"/>
                <w:sz w:val="24"/>
                <w:szCs w:val="24"/>
              </w:rPr>
              <w:t xml:space="preserve"> </w:t>
            </w:r>
          </w:p>
          <w:p w:rsidR="003225BE" w:rsidRPr="0053018C" w:rsidRDefault="003225BE" w:rsidP="009C74D2">
            <w:pPr>
              <w:pStyle w:val="ConsPlusJurTerm"/>
              <w:ind w:left="-108" w:right="-108"/>
              <w:rPr>
                <w:rFonts w:ascii="Times New Roman" w:hAnsi="Times New Roman" w:cs="Times New Roman"/>
                <w:sz w:val="24"/>
                <w:szCs w:val="24"/>
              </w:rPr>
            </w:pPr>
            <w:r w:rsidRPr="0053018C">
              <w:rPr>
                <w:rFonts w:ascii="Times New Roman" w:hAnsi="Times New Roman" w:cs="Times New Roman"/>
                <w:sz w:val="24"/>
                <w:szCs w:val="24"/>
              </w:rPr>
              <w:t xml:space="preserve">освещения должен основываться на технических регламентах и стандартах, действующих на территории Российской Федерации </w:t>
            </w:r>
          </w:p>
        </w:tc>
      </w:tr>
      <w:tr w:rsidR="003225BE" w:rsidRPr="0053018C" w:rsidTr="009C74D2">
        <w:trPr>
          <w:trHeight w:val="2749"/>
        </w:trPr>
        <w:tc>
          <w:tcPr>
            <w:tcW w:w="817" w:type="dxa"/>
          </w:tcPr>
          <w:p w:rsidR="003225BE" w:rsidRPr="0053018C" w:rsidRDefault="003225BE" w:rsidP="009C74D2">
            <w:pPr>
              <w:pStyle w:val="ConsPlusJurTerm"/>
              <w:rPr>
                <w:rFonts w:ascii="Times New Roman" w:hAnsi="Times New Roman" w:cs="Times New Roman"/>
                <w:sz w:val="24"/>
                <w:szCs w:val="24"/>
              </w:rPr>
            </w:pPr>
            <w:r w:rsidRPr="0053018C">
              <w:rPr>
                <w:rFonts w:ascii="Times New Roman" w:hAnsi="Times New Roman" w:cs="Times New Roman"/>
                <w:sz w:val="24"/>
                <w:szCs w:val="24"/>
              </w:rPr>
              <w:t>2</w:t>
            </w:r>
          </w:p>
        </w:tc>
        <w:tc>
          <w:tcPr>
            <w:tcW w:w="3969" w:type="dxa"/>
          </w:tcPr>
          <w:p w:rsidR="003225BE" w:rsidRPr="0053018C" w:rsidRDefault="003225BE" w:rsidP="009C74D2">
            <w:pPr>
              <w:pStyle w:val="ConsPlusJurTerm"/>
              <w:rPr>
                <w:rFonts w:ascii="Times New Roman" w:hAnsi="Times New Roman" w:cs="Times New Roman"/>
                <w:color w:val="000000"/>
                <w:sz w:val="24"/>
                <w:szCs w:val="24"/>
                <w:shd w:val="clear" w:color="auto" w:fill="FFFFFF"/>
              </w:rPr>
            </w:pPr>
            <w:r w:rsidRPr="0053018C">
              <w:rPr>
                <w:rFonts w:ascii="Times New Roman" w:hAnsi="Times New Roman" w:cs="Times New Roman"/>
                <w:color w:val="000000"/>
                <w:sz w:val="24"/>
                <w:szCs w:val="24"/>
                <w:shd w:val="clear" w:color="auto" w:fill="FFFFFF"/>
              </w:rPr>
              <w:t xml:space="preserve">Декоративное оформление: </w:t>
            </w:r>
          </w:p>
          <w:p w:rsidR="003225BE" w:rsidRPr="0053018C" w:rsidRDefault="003225BE" w:rsidP="009C74D2">
            <w:pPr>
              <w:spacing w:after="255" w:line="255" w:lineRule="atLeast"/>
              <w:rPr>
                <w:rFonts w:ascii="Times New Roman" w:hAnsi="Times New Roman" w:cs="Times New Roman"/>
                <w:sz w:val="24"/>
                <w:szCs w:val="24"/>
              </w:rPr>
            </w:pPr>
            <w:r w:rsidRPr="0053018C">
              <w:rPr>
                <w:rFonts w:ascii="Times New Roman" w:hAnsi="Times New Roman" w:cs="Times New Roman"/>
                <w:color w:val="000000"/>
                <w:sz w:val="24"/>
                <w:szCs w:val="24"/>
                <w:shd w:val="clear" w:color="auto" w:fill="FFFFFF"/>
              </w:rPr>
              <w:t>Озеленение (элемент благоустройства и ландшафтной организации территории,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roofErr w:type="gramStart"/>
            <w:r w:rsidRPr="0053018C">
              <w:rPr>
                <w:rFonts w:ascii="Times New Roman" w:hAnsi="Times New Roman" w:cs="Times New Roman"/>
                <w:color w:val="000000"/>
                <w:sz w:val="24"/>
                <w:szCs w:val="24"/>
                <w:shd w:val="clear" w:color="auto" w:fill="FFFFFF"/>
              </w:rPr>
              <w:t>.В</w:t>
            </w:r>
            <w:proofErr w:type="gramEnd"/>
            <w:r w:rsidRPr="0053018C">
              <w:rPr>
                <w:rFonts w:ascii="Times New Roman" w:hAnsi="Times New Roman" w:cs="Times New Roman"/>
                <w:color w:val="000000"/>
                <w:sz w:val="24"/>
                <w:szCs w:val="24"/>
                <w:shd w:val="clear" w:color="auto" w:fill="FFFFFF"/>
              </w:rPr>
              <w:t>иды озеленения:</w:t>
            </w:r>
          </w:p>
        </w:tc>
        <w:tc>
          <w:tcPr>
            <w:tcW w:w="1559" w:type="dxa"/>
          </w:tcPr>
          <w:p w:rsidR="003225BE" w:rsidRPr="0053018C" w:rsidRDefault="003225BE" w:rsidP="009C74D2">
            <w:pPr>
              <w:pStyle w:val="ConsPlusJurTerm"/>
              <w:jc w:val="center"/>
              <w:rPr>
                <w:rFonts w:ascii="Times New Roman" w:hAnsi="Times New Roman" w:cs="Times New Roman"/>
                <w:sz w:val="24"/>
                <w:szCs w:val="24"/>
              </w:rPr>
            </w:pPr>
          </w:p>
        </w:tc>
        <w:tc>
          <w:tcPr>
            <w:tcW w:w="851" w:type="dxa"/>
          </w:tcPr>
          <w:p w:rsidR="003225BE" w:rsidRPr="0053018C" w:rsidRDefault="003225BE" w:rsidP="009C74D2">
            <w:pPr>
              <w:pStyle w:val="ConsPlusJurTerm"/>
              <w:jc w:val="center"/>
              <w:rPr>
                <w:rFonts w:ascii="Times New Roman" w:hAnsi="Times New Roman" w:cs="Times New Roman"/>
                <w:sz w:val="24"/>
                <w:szCs w:val="24"/>
              </w:rPr>
            </w:pPr>
          </w:p>
        </w:tc>
        <w:tc>
          <w:tcPr>
            <w:tcW w:w="2410" w:type="dxa"/>
          </w:tcPr>
          <w:p w:rsidR="003225BE" w:rsidRPr="0053018C" w:rsidRDefault="003225BE" w:rsidP="009C74D2">
            <w:pPr>
              <w:pStyle w:val="ConsPlusJurTerm"/>
              <w:jc w:val="center"/>
              <w:rPr>
                <w:rFonts w:ascii="Times New Roman" w:hAnsi="Times New Roman" w:cs="Times New Roman"/>
                <w:color w:val="000000"/>
                <w:sz w:val="24"/>
                <w:szCs w:val="24"/>
                <w:shd w:val="clear" w:color="auto" w:fill="FFFFFF"/>
              </w:rPr>
            </w:pPr>
          </w:p>
        </w:tc>
      </w:tr>
      <w:tr w:rsidR="003225BE" w:rsidRPr="0053018C" w:rsidTr="009C74D2">
        <w:trPr>
          <w:trHeight w:val="215"/>
        </w:trPr>
        <w:tc>
          <w:tcPr>
            <w:tcW w:w="817" w:type="dxa"/>
            <w:vMerge w:val="restart"/>
          </w:tcPr>
          <w:p w:rsidR="003225BE" w:rsidRPr="0053018C" w:rsidRDefault="003225BE" w:rsidP="009C74D2">
            <w:pPr>
              <w:pStyle w:val="ConsPlusJurTerm"/>
              <w:rPr>
                <w:rFonts w:ascii="Times New Roman" w:hAnsi="Times New Roman" w:cs="Times New Roman"/>
                <w:sz w:val="24"/>
                <w:szCs w:val="24"/>
              </w:rPr>
            </w:pPr>
            <w:r w:rsidRPr="0053018C">
              <w:rPr>
                <w:rFonts w:ascii="Times New Roman" w:hAnsi="Times New Roman" w:cs="Times New Roman"/>
                <w:sz w:val="24"/>
                <w:szCs w:val="24"/>
              </w:rPr>
              <w:t>2.1</w:t>
            </w:r>
          </w:p>
        </w:tc>
        <w:tc>
          <w:tcPr>
            <w:tcW w:w="3969" w:type="dxa"/>
            <w:vMerge w:val="restart"/>
          </w:tcPr>
          <w:p w:rsidR="003225BE" w:rsidRPr="0053018C" w:rsidRDefault="003225BE" w:rsidP="009C74D2">
            <w:pPr>
              <w:pStyle w:val="ConsPlusJurTerm"/>
              <w:rPr>
                <w:rFonts w:ascii="Times New Roman" w:hAnsi="Times New Roman" w:cs="Times New Roman"/>
                <w:sz w:val="24"/>
                <w:szCs w:val="24"/>
              </w:rPr>
            </w:pPr>
            <w:r w:rsidRPr="0053018C">
              <w:rPr>
                <w:rFonts w:ascii="Times New Roman" w:hAnsi="Times New Roman" w:cs="Times New Roman"/>
                <w:color w:val="000000"/>
                <w:sz w:val="24"/>
                <w:szCs w:val="24"/>
                <w:shd w:val="clear" w:color="auto" w:fill="FFFFFF"/>
              </w:rPr>
              <w:t xml:space="preserve">- </w:t>
            </w:r>
            <w:proofErr w:type="gramStart"/>
            <w:r w:rsidRPr="0053018C">
              <w:rPr>
                <w:rFonts w:ascii="Times New Roman" w:hAnsi="Times New Roman" w:cs="Times New Roman"/>
                <w:color w:val="000000"/>
                <w:sz w:val="24"/>
                <w:szCs w:val="24"/>
                <w:shd w:val="clear" w:color="auto" w:fill="FFFFFF"/>
              </w:rPr>
              <w:t>стационарное</w:t>
            </w:r>
            <w:proofErr w:type="gramEnd"/>
            <w:r w:rsidRPr="0053018C">
              <w:rPr>
                <w:rFonts w:ascii="Times New Roman" w:hAnsi="Times New Roman" w:cs="Times New Roman"/>
                <w:color w:val="000000"/>
                <w:sz w:val="24"/>
                <w:szCs w:val="24"/>
                <w:shd w:val="clear" w:color="auto" w:fill="FFFFFF"/>
              </w:rPr>
              <w:t xml:space="preserve"> с посадкой растений в грунт (газоны, сады, цветники, площадки с кустами и деревьями и другое);</w:t>
            </w:r>
          </w:p>
        </w:tc>
        <w:tc>
          <w:tcPr>
            <w:tcW w:w="1559"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2</w:t>
            </w:r>
          </w:p>
        </w:tc>
        <w:tc>
          <w:tcPr>
            <w:tcW w:w="851"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0,5</w:t>
            </w:r>
          </w:p>
        </w:tc>
        <w:tc>
          <w:tcPr>
            <w:tcW w:w="2410" w:type="dxa"/>
            <w:vMerge w:val="restart"/>
          </w:tcPr>
          <w:p w:rsidR="003225BE" w:rsidRPr="0053018C" w:rsidRDefault="003225BE" w:rsidP="009C74D2">
            <w:pPr>
              <w:pStyle w:val="ConsPlusJurTerm"/>
              <w:rPr>
                <w:rFonts w:ascii="Times New Roman" w:hAnsi="Times New Roman" w:cs="Times New Roman"/>
                <w:color w:val="000000"/>
                <w:sz w:val="24"/>
                <w:szCs w:val="24"/>
                <w:shd w:val="clear" w:color="auto" w:fill="FFFFFF"/>
              </w:rPr>
            </w:pPr>
            <w:r w:rsidRPr="0053018C">
              <w:rPr>
                <w:rFonts w:ascii="Times New Roman" w:hAnsi="Times New Roman" w:cs="Times New Roman"/>
                <w:color w:val="000000"/>
                <w:sz w:val="24"/>
                <w:szCs w:val="24"/>
                <w:shd w:val="clear" w:color="auto" w:fill="FFFFFF"/>
              </w:rPr>
              <w:t xml:space="preserve">Шаг устанавливается в размере 0,5 балла для 2-х единиц элемента благоустройства </w:t>
            </w:r>
          </w:p>
        </w:tc>
      </w:tr>
      <w:tr w:rsidR="003225BE" w:rsidRPr="0053018C" w:rsidTr="009C74D2">
        <w:trPr>
          <w:trHeight w:val="215"/>
        </w:trPr>
        <w:tc>
          <w:tcPr>
            <w:tcW w:w="817" w:type="dxa"/>
            <w:vMerge/>
          </w:tcPr>
          <w:p w:rsidR="003225BE" w:rsidRPr="0053018C" w:rsidRDefault="003225BE" w:rsidP="009C74D2">
            <w:pPr>
              <w:pStyle w:val="ConsPlusJurTerm"/>
              <w:rPr>
                <w:rFonts w:ascii="Times New Roman" w:hAnsi="Times New Roman" w:cs="Times New Roman"/>
                <w:sz w:val="24"/>
                <w:szCs w:val="24"/>
              </w:rPr>
            </w:pPr>
          </w:p>
        </w:tc>
        <w:tc>
          <w:tcPr>
            <w:tcW w:w="3969" w:type="dxa"/>
            <w:vMerge/>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c>
          <w:tcPr>
            <w:tcW w:w="1559"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4</w:t>
            </w:r>
          </w:p>
        </w:tc>
        <w:tc>
          <w:tcPr>
            <w:tcW w:w="851"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1,0</w:t>
            </w:r>
          </w:p>
        </w:tc>
        <w:tc>
          <w:tcPr>
            <w:tcW w:w="2410" w:type="dxa"/>
            <w:vMerge/>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r>
      <w:tr w:rsidR="003225BE" w:rsidRPr="0053018C" w:rsidTr="009C74D2">
        <w:trPr>
          <w:trHeight w:val="215"/>
        </w:trPr>
        <w:tc>
          <w:tcPr>
            <w:tcW w:w="817" w:type="dxa"/>
            <w:vMerge/>
          </w:tcPr>
          <w:p w:rsidR="003225BE" w:rsidRPr="0053018C" w:rsidRDefault="003225BE" w:rsidP="009C74D2">
            <w:pPr>
              <w:pStyle w:val="ConsPlusJurTerm"/>
              <w:rPr>
                <w:rFonts w:ascii="Times New Roman" w:hAnsi="Times New Roman" w:cs="Times New Roman"/>
                <w:sz w:val="24"/>
                <w:szCs w:val="24"/>
              </w:rPr>
            </w:pPr>
          </w:p>
        </w:tc>
        <w:tc>
          <w:tcPr>
            <w:tcW w:w="3969" w:type="dxa"/>
            <w:vMerge/>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c>
          <w:tcPr>
            <w:tcW w:w="1559"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6</w:t>
            </w:r>
          </w:p>
        </w:tc>
        <w:tc>
          <w:tcPr>
            <w:tcW w:w="851"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1,5</w:t>
            </w:r>
          </w:p>
        </w:tc>
        <w:tc>
          <w:tcPr>
            <w:tcW w:w="2410" w:type="dxa"/>
            <w:vMerge/>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r>
      <w:tr w:rsidR="003225BE" w:rsidRPr="0053018C" w:rsidTr="009C74D2">
        <w:trPr>
          <w:trHeight w:val="215"/>
        </w:trPr>
        <w:tc>
          <w:tcPr>
            <w:tcW w:w="817" w:type="dxa"/>
            <w:vMerge/>
          </w:tcPr>
          <w:p w:rsidR="003225BE" w:rsidRPr="0053018C" w:rsidRDefault="003225BE" w:rsidP="009C74D2">
            <w:pPr>
              <w:pStyle w:val="ConsPlusJurTerm"/>
              <w:rPr>
                <w:rFonts w:ascii="Times New Roman" w:hAnsi="Times New Roman" w:cs="Times New Roman"/>
                <w:sz w:val="24"/>
                <w:szCs w:val="24"/>
              </w:rPr>
            </w:pPr>
          </w:p>
        </w:tc>
        <w:tc>
          <w:tcPr>
            <w:tcW w:w="3969" w:type="dxa"/>
            <w:vMerge/>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c>
          <w:tcPr>
            <w:tcW w:w="1559"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8</w:t>
            </w:r>
          </w:p>
        </w:tc>
        <w:tc>
          <w:tcPr>
            <w:tcW w:w="851"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2,0</w:t>
            </w:r>
          </w:p>
        </w:tc>
        <w:tc>
          <w:tcPr>
            <w:tcW w:w="2410" w:type="dxa"/>
            <w:vMerge/>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r>
      <w:tr w:rsidR="003225BE" w:rsidRPr="0053018C" w:rsidTr="009C74D2">
        <w:trPr>
          <w:trHeight w:val="269"/>
        </w:trPr>
        <w:tc>
          <w:tcPr>
            <w:tcW w:w="817" w:type="dxa"/>
            <w:vMerge/>
          </w:tcPr>
          <w:p w:rsidR="003225BE" w:rsidRPr="0053018C" w:rsidRDefault="003225BE" w:rsidP="009C74D2">
            <w:pPr>
              <w:pStyle w:val="ConsPlusJurTerm"/>
              <w:rPr>
                <w:rFonts w:ascii="Times New Roman" w:hAnsi="Times New Roman" w:cs="Times New Roman"/>
                <w:sz w:val="24"/>
                <w:szCs w:val="24"/>
              </w:rPr>
            </w:pPr>
          </w:p>
        </w:tc>
        <w:tc>
          <w:tcPr>
            <w:tcW w:w="3969" w:type="dxa"/>
            <w:vMerge/>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c>
          <w:tcPr>
            <w:tcW w:w="1559" w:type="dxa"/>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10</w:t>
            </w:r>
          </w:p>
        </w:tc>
        <w:tc>
          <w:tcPr>
            <w:tcW w:w="851" w:type="dxa"/>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2,5</w:t>
            </w:r>
          </w:p>
        </w:tc>
        <w:tc>
          <w:tcPr>
            <w:tcW w:w="2410" w:type="dxa"/>
            <w:vMerge/>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r>
      <w:tr w:rsidR="003225BE" w:rsidRPr="0053018C" w:rsidTr="009C74D2">
        <w:trPr>
          <w:trHeight w:val="215"/>
        </w:trPr>
        <w:tc>
          <w:tcPr>
            <w:tcW w:w="817" w:type="dxa"/>
            <w:vMerge w:val="restart"/>
          </w:tcPr>
          <w:p w:rsidR="003225BE" w:rsidRPr="0053018C" w:rsidRDefault="003225BE" w:rsidP="009C74D2">
            <w:pPr>
              <w:pStyle w:val="ConsPlusJurTerm"/>
              <w:rPr>
                <w:rFonts w:ascii="Times New Roman" w:hAnsi="Times New Roman" w:cs="Times New Roman"/>
                <w:sz w:val="24"/>
                <w:szCs w:val="24"/>
              </w:rPr>
            </w:pPr>
            <w:r w:rsidRPr="0053018C">
              <w:rPr>
                <w:rFonts w:ascii="Times New Roman" w:hAnsi="Times New Roman" w:cs="Times New Roman"/>
                <w:sz w:val="24"/>
                <w:szCs w:val="24"/>
              </w:rPr>
              <w:t>2.2</w:t>
            </w:r>
          </w:p>
        </w:tc>
        <w:tc>
          <w:tcPr>
            <w:tcW w:w="3969" w:type="dxa"/>
            <w:vMerge w:val="restart"/>
          </w:tcPr>
          <w:p w:rsidR="003225BE" w:rsidRPr="0053018C" w:rsidRDefault="003225BE" w:rsidP="009C74D2">
            <w:pPr>
              <w:pStyle w:val="ConsPlusJurTerm"/>
              <w:rPr>
                <w:rFonts w:ascii="Times New Roman" w:hAnsi="Times New Roman" w:cs="Times New Roman"/>
                <w:color w:val="000000"/>
                <w:sz w:val="24"/>
                <w:szCs w:val="24"/>
                <w:shd w:val="clear" w:color="auto" w:fill="FFFFFF"/>
              </w:rPr>
            </w:pPr>
            <w:r w:rsidRPr="0053018C">
              <w:rPr>
                <w:rFonts w:ascii="Times New Roman" w:hAnsi="Times New Roman" w:cs="Times New Roman"/>
                <w:color w:val="000000"/>
                <w:sz w:val="24"/>
                <w:szCs w:val="24"/>
                <w:shd w:val="clear" w:color="auto" w:fill="FFFFFF"/>
              </w:rPr>
              <w:t>- мобильное с  посадкой растений в специальные передвижные емкости (контейнеры, вазоны и прочее).</w:t>
            </w:r>
          </w:p>
        </w:tc>
        <w:tc>
          <w:tcPr>
            <w:tcW w:w="1559"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2</w:t>
            </w:r>
          </w:p>
        </w:tc>
        <w:tc>
          <w:tcPr>
            <w:tcW w:w="851"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0,5</w:t>
            </w:r>
          </w:p>
        </w:tc>
        <w:tc>
          <w:tcPr>
            <w:tcW w:w="2410" w:type="dxa"/>
            <w:vMerge w:val="restart"/>
          </w:tcPr>
          <w:p w:rsidR="003225BE" w:rsidRPr="0053018C" w:rsidRDefault="003225BE" w:rsidP="009C74D2">
            <w:pPr>
              <w:pStyle w:val="ConsPlusJurTerm"/>
              <w:rPr>
                <w:rFonts w:ascii="Times New Roman" w:hAnsi="Times New Roman" w:cs="Times New Roman"/>
                <w:color w:val="000000"/>
                <w:sz w:val="24"/>
                <w:szCs w:val="24"/>
                <w:shd w:val="clear" w:color="auto" w:fill="FFFFFF"/>
              </w:rPr>
            </w:pPr>
            <w:r w:rsidRPr="0053018C">
              <w:rPr>
                <w:rFonts w:ascii="Times New Roman" w:hAnsi="Times New Roman" w:cs="Times New Roman"/>
                <w:color w:val="000000"/>
                <w:sz w:val="24"/>
                <w:szCs w:val="24"/>
                <w:shd w:val="clear" w:color="auto" w:fill="FFFFFF"/>
              </w:rPr>
              <w:t>Шаг устанавливается в размере 0,5 балла для 2-х единиц элемента благоустройства</w:t>
            </w:r>
          </w:p>
        </w:tc>
      </w:tr>
      <w:tr w:rsidR="003225BE" w:rsidRPr="0053018C" w:rsidTr="009C74D2">
        <w:trPr>
          <w:trHeight w:val="215"/>
        </w:trPr>
        <w:tc>
          <w:tcPr>
            <w:tcW w:w="817" w:type="dxa"/>
            <w:vMerge/>
            <w:vAlign w:val="center"/>
          </w:tcPr>
          <w:p w:rsidR="003225BE" w:rsidRPr="0053018C" w:rsidRDefault="003225BE" w:rsidP="009C74D2">
            <w:pPr>
              <w:pStyle w:val="ConsPlusJurTerm"/>
              <w:rPr>
                <w:rFonts w:ascii="Times New Roman" w:hAnsi="Times New Roman" w:cs="Times New Roman"/>
                <w:sz w:val="24"/>
                <w:szCs w:val="24"/>
              </w:rPr>
            </w:pPr>
          </w:p>
        </w:tc>
        <w:tc>
          <w:tcPr>
            <w:tcW w:w="3969" w:type="dxa"/>
            <w:vMerge/>
            <w:vAlign w:val="center"/>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c>
          <w:tcPr>
            <w:tcW w:w="1559"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4</w:t>
            </w:r>
          </w:p>
        </w:tc>
        <w:tc>
          <w:tcPr>
            <w:tcW w:w="851"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1,0</w:t>
            </w:r>
          </w:p>
        </w:tc>
        <w:tc>
          <w:tcPr>
            <w:tcW w:w="2410" w:type="dxa"/>
            <w:vMerge/>
            <w:vAlign w:val="bottom"/>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r>
      <w:tr w:rsidR="003225BE" w:rsidRPr="0053018C" w:rsidTr="009C74D2">
        <w:trPr>
          <w:trHeight w:val="215"/>
        </w:trPr>
        <w:tc>
          <w:tcPr>
            <w:tcW w:w="817" w:type="dxa"/>
            <w:vMerge/>
            <w:vAlign w:val="center"/>
          </w:tcPr>
          <w:p w:rsidR="003225BE" w:rsidRPr="0053018C" w:rsidRDefault="003225BE" w:rsidP="009C74D2">
            <w:pPr>
              <w:pStyle w:val="ConsPlusJurTerm"/>
              <w:rPr>
                <w:rFonts w:ascii="Times New Roman" w:hAnsi="Times New Roman" w:cs="Times New Roman"/>
                <w:sz w:val="24"/>
                <w:szCs w:val="24"/>
              </w:rPr>
            </w:pPr>
          </w:p>
        </w:tc>
        <w:tc>
          <w:tcPr>
            <w:tcW w:w="3969" w:type="dxa"/>
            <w:vMerge/>
            <w:vAlign w:val="center"/>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c>
          <w:tcPr>
            <w:tcW w:w="1559"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6</w:t>
            </w:r>
          </w:p>
        </w:tc>
        <w:tc>
          <w:tcPr>
            <w:tcW w:w="851"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1,5</w:t>
            </w:r>
          </w:p>
        </w:tc>
        <w:tc>
          <w:tcPr>
            <w:tcW w:w="2410" w:type="dxa"/>
            <w:vMerge/>
            <w:vAlign w:val="bottom"/>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r>
      <w:tr w:rsidR="003225BE" w:rsidRPr="0053018C" w:rsidTr="009C74D2">
        <w:trPr>
          <w:trHeight w:val="215"/>
        </w:trPr>
        <w:tc>
          <w:tcPr>
            <w:tcW w:w="817" w:type="dxa"/>
            <w:vMerge/>
            <w:vAlign w:val="center"/>
          </w:tcPr>
          <w:p w:rsidR="003225BE" w:rsidRPr="0053018C" w:rsidRDefault="003225BE" w:rsidP="009C74D2">
            <w:pPr>
              <w:pStyle w:val="ConsPlusJurTerm"/>
              <w:rPr>
                <w:rFonts w:ascii="Times New Roman" w:hAnsi="Times New Roman" w:cs="Times New Roman"/>
                <w:sz w:val="24"/>
                <w:szCs w:val="24"/>
              </w:rPr>
            </w:pPr>
          </w:p>
        </w:tc>
        <w:tc>
          <w:tcPr>
            <w:tcW w:w="3969" w:type="dxa"/>
            <w:vMerge/>
            <w:vAlign w:val="center"/>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c>
          <w:tcPr>
            <w:tcW w:w="1559"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8</w:t>
            </w:r>
          </w:p>
        </w:tc>
        <w:tc>
          <w:tcPr>
            <w:tcW w:w="851"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2,0</w:t>
            </w:r>
          </w:p>
        </w:tc>
        <w:tc>
          <w:tcPr>
            <w:tcW w:w="2410" w:type="dxa"/>
            <w:vMerge/>
            <w:vAlign w:val="bottom"/>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r>
      <w:tr w:rsidR="003225BE" w:rsidRPr="0053018C" w:rsidTr="009C74D2">
        <w:trPr>
          <w:trHeight w:val="307"/>
        </w:trPr>
        <w:tc>
          <w:tcPr>
            <w:tcW w:w="817" w:type="dxa"/>
            <w:vMerge/>
            <w:vAlign w:val="center"/>
          </w:tcPr>
          <w:p w:rsidR="003225BE" w:rsidRPr="0053018C" w:rsidRDefault="003225BE" w:rsidP="009C74D2">
            <w:pPr>
              <w:pStyle w:val="ConsPlusJurTerm"/>
              <w:rPr>
                <w:rFonts w:ascii="Times New Roman" w:hAnsi="Times New Roman" w:cs="Times New Roman"/>
                <w:sz w:val="24"/>
                <w:szCs w:val="24"/>
              </w:rPr>
            </w:pPr>
          </w:p>
        </w:tc>
        <w:tc>
          <w:tcPr>
            <w:tcW w:w="3969" w:type="dxa"/>
            <w:vMerge/>
            <w:vAlign w:val="center"/>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c>
          <w:tcPr>
            <w:tcW w:w="1559"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10</w:t>
            </w:r>
          </w:p>
        </w:tc>
        <w:tc>
          <w:tcPr>
            <w:tcW w:w="851" w:type="dxa"/>
            <w:vAlign w:val="bottom"/>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2,5</w:t>
            </w:r>
          </w:p>
        </w:tc>
        <w:tc>
          <w:tcPr>
            <w:tcW w:w="2410" w:type="dxa"/>
            <w:vMerge/>
            <w:vAlign w:val="bottom"/>
          </w:tcPr>
          <w:p w:rsidR="003225BE" w:rsidRPr="0053018C" w:rsidRDefault="003225BE" w:rsidP="009C74D2">
            <w:pPr>
              <w:pStyle w:val="ConsPlusJurTerm"/>
              <w:rPr>
                <w:rFonts w:ascii="Times New Roman" w:hAnsi="Times New Roman" w:cs="Times New Roman"/>
                <w:color w:val="000000"/>
                <w:sz w:val="24"/>
                <w:szCs w:val="24"/>
                <w:shd w:val="clear" w:color="auto" w:fill="FFFFFF"/>
              </w:rPr>
            </w:pPr>
          </w:p>
        </w:tc>
      </w:tr>
      <w:tr w:rsidR="003225BE" w:rsidRPr="0053018C" w:rsidTr="009C74D2">
        <w:trPr>
          <w:trHeight w:val="45"/>
        </w:trPr>
        <w:tc>
          <w:tcPr>
            <w:tcW w:w="817" w:type="dxa"/>
            <w:vAlign w:val="center"/>
          </w:tcPr>
          <w:p w:rsidR="003225BE" w:rsidRPr="0053018C" w:rsidRDefault="003225BE" w:rsidP="009C74D2">
            <w:pPr>
              <w:pStyle w:val="ConsPlusJurTerm"/>
              <w:rPr>
                <w:rFonts w:ascii="Times New Roman" w:hAnsi="Times New Roman" w:cs="Times New Roman"/>
                <w:color w:val="000000"/>
                <w:sz w:val="24"/>
                <w:szCs w:val="24"/>
                <w:shd w:val="clear" w:color="auto" w:fill="FFFFFF"/>
              </w:rPr>
            </w:pPr>
            <w:r w:rsidRPr="0053018C">
              <w:rPr>
                <w:rFonts w:ascii="Times New Roman" w:hAnsi="Times New Roman" w:cs="Times New Roman"/>
                <w:color w:val="000000"/>
                <w:sz w:val="24"/>
                <w:szCs w:val="24"/>
                <w:shd w:val="clear" w:color="auto" w:fill="FFFFFF"/>
              </w:rPr>
              <w:t>3</w:t>
            </w:r>
          </w:p>
        </w:tc>
        <w:tc>
          <w:tcPr>
            <w:tcW w:w="3969" w:type="dxa"/>
            <w:vAlign w:val="center"/>
          </w:tcPr>
          <w:p w:rsidR="003225BE" w:rsidRPr="0053018C" w:rsidRDefault="003225BE" w:rsidP="009C74D2">
            <w:pPr>
              <w:pStyle w:val="ConsPlusJurTerm"/>
              <w:rPr>
                <w:rFonts w:ascii="Times New Roman" w:hAnsi="Times New Roman" w:cs="Times New Roman"/>
                <w:sz w:val="24"/>
                <w:szCs w:val="24"/>
              </w:rPr>
            </w:pPr>
            <w:r w:rsidRPr="0053018C">
              <w:rPr>
                <w:rFonts w:ascii="Times New Roman" w:hAnsi="Times New Roman" w:cs="Times New Roman"/>
                <w:sz w:val="24"/>
                <w:szCs w:val="24"/>
              </w:rPr>
              <w:t>Скамейка</w:t>
            </w:r>
            <w:r w:rsidRPr="0053018C">
              <w:rPr>
                <w:rFonts w:ascii="Times New Roman" w:hAnsi="Times New Roman" w:cs="Times New Roman"/>
                <w:color w:val="000000"/>
                <w:sz w:val="24"/>
                <w:szCs w:val="24"/>
                <w:shd w:val="clear" w:color="auto" w:fill="FFFFFF"/>
              </w:rPr>
              <w:t xml:space="preserve"> со спинкой (городская мебель). Длина скамейки от 1,5 м до 2,0 м, ширина 40 см.</w:t>
            </w:r>
          </w:p>
        </w:tc>
        <w:tc>
          <w:tcPr>
            <w:tcW w:w="1559" w:type="dxa"/>
            <w:vAlign w:val="center"/>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2</w:t>
            </w:r>
          </w:p>
        </w:tc>
        <w:tc>
          <w:tcPr>
            <w:tcW w:w="851" w:type="dxa"/>
            <w:vAlign w:val="center"/>
          </w:tcPr>
          <w:p w:rsidR="003225BE" w:rsidRPr="0053018C" w:rsidRDefault="003225BE" w:rsidP="009C74D2">
            <w:pPr>
              <w:pStyle w:val="ConsPlusJurTerm"/>
              <w:jc w:val="center"/>
              <w:rPr>
                <w:rFonts w:ascii="Times New Roman" w:hAnsi="Times New Roman" w:cs="Times New Roman"/>
                <w:sz w:val="24"/>
                <w:szCs w:val="24"/>
              </w:rPr>
            </w:pPr>
            <w:r w:rsidRPr="0053018C">
              <w:rPr>
                <w:rFonts w:ascii="Times New Roman" w:hAnsi="Times New Roman" w:cs="Times New Roman"/>
                <w:sz w:val="24"/>
                <w:szCs w:val="24"/>
              </w:rPr>
              <w:t>0,5</w:t>
            </w:r>
          </w:p>
        </w:tc>
        <w:tc>
          <w:tcPr>
            <w:tcW w:w="2410" w:type="dxa"/>
            <w:vAlign w:val="bottom"/>
          </w:tcPr>
          <w:p w:rsidR="003225BE" w:rsidRPr="0053018C" w:rsidRDefault="003225BE" w:rsidP="009C74D2">
            <w:pPr>
              <w:pStyle w:val="ConsPlusJurTerm"/>
              <w:rPr>
                <w:rFonts w:ascii="Times New Roman" w:hAnsi="Times New Roman" w:cs="Times New Roman"/>
                <w:color w:val="000000"/>
                <w:sz w:val="24"/>
                <w:szCs w:val="24"/>
                <w:shd w:val="clear" w:color="auto" w:fill="FFFFFF"/>
              </w:rPr>
            </w:pPr>
            <w:r w:rsidRPr="0053018C">
              <w:rPr>
                <w:rFonts w:ascii="Times New Roman" w:hAnsi="Times New Roman" w:cs="Times New Roman"/>
                <w:color w:val="000000"/>
                <w:sz w:val="24"/>
                <w:szCs w:val="24"/>
                <w:shd w:val="clear" w:color="auto" w:fill="FFFFFF"/>
              </w:rPr>
              <w:t>Шаг устанавливается в размере 0,5 балла для 2-х единиц элемента благоустройства</w:t>
            </w:r>
          </w:p>
        </w:tc>
      </w:tr>
    </w:tbl>
    <w:p w:rsidR="003225BE" w:rsidRPr="0053018C" w:rsidRDefault="003225BE" w:rsidP="003225BE">
      <w:pPr>
        <w:shd w:val="clear" w:color="auto" w:fill="FFFFFF"/>
        <w:ind w:firstLine="540"/>
        <w:jc w:val="both"/>
        <w:rPr>
          <w:sz w:val="28"/>
          <w:szCs w:val="28"/>
        </w:rPr>
      </w:pPr>
      <w:r w:rsidRPr="0053018C">
        <w:rPr>
          <w:sz w:val="28"/>
          <w:szCs w:val="28"/>
        </w:rPr>
        <w:t>Итоговая оценка заявки на участие в конкурсе (итоговое количество баллов) определяется сложением основного и дополнительных баллов.</w:t>
      </w:r>
    </w:p>
    <w:p w:rsidR="003225BE" w:rsidRPr="0053018C" w:rsidRDefault="003225BE" w:rsidP="003225BE">
      <w:pPr>
        <w:pStyle w:val="ConsPlusNormal"/>
        <w:ind w:firstLine="540"/>
        <w:jc w:val="both"/>
        <w:rPr>
          <w:rFonts w:ascii="Times New Roman" w:hAnsi="Times New Roman" w:cs="Times New Roman"/>
          <w:sz w:val="28"/>
          <w:szCs w:val="28"/>
        </w:rPr>
      </w:pPr>
      <w:bookmarkStart w:id="67" w:name="dfas3m63ic"/>
      <w:bookmarkStart w:id="68" w:name="bssPhr225"/>
      <w:bookmarkStart w:id="69" w:name="ast_7645_part1_285"/>
      <w:bookmarkEnd w:id="67"/>
      <w:bookmarkEnd w:id="68"/>
      <w:bookmarkEnd w:id="69"/>
      <w:r w:rsidRPr="0053018C">
        <w:rPr>
          <w:rFonts w:ascii="Times New Roman" w:hAnsi="Times New Roman" w:cs="Times New Roman"/>
          <w:sz w:val="28"/>
          <w:szCs w:val="28"/>
        </w:rPr>
        <w:t>3.11.3. Заявке, получившей наивысшее количество баллов, присваивается первый номер. Участник Конкурса, Заявке которого присвоен первый номер, признается победителем Конкурса. В случае если в нескольких Заявках содержатся одинаковые предложения об условиях исполнения Договора на размещение, победителем Конкурса признается участник Конкурса, Заявка которого была зарегистрирована ранее других Заявок, содержащих такие же предложения.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3.11.4. Сведения о победителе Конкурса отражаются конкурсной </w:t>
      </w:r>
      <w:r w:rsidRPr="0053018C">
        <w:rPr>
          <w:rFonts w:ascii="Times New Roman" w:hAnsi="Times New Roman" w:cs="Times New Roman"/>
          <w:sz w:val="28"/>
          <w:szCs w:val="28"/>
        </w:rPr>
        <w:lastRenderedPageBreak/>
        <w:t xml:space="preserve">комиссией в протоколе заседания конкурсной комиссии, который подписывается всеми присутствующими членами конкурсной комиссии. </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3.11.5. Протокол заседания конкурсной комиссии, определяющий победителя Конкурса, не позднее 2 рабочих дней после подписания протокола заседания конкурсной комиссии направляется в администрацию района Волгограда, на территории которой планируется размещение киоска, павильона или торговой галереи, для заключения Договора на размещение с победителем Конкурса.</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3.11.6. </w:t>
      </w:r>
      <w:proofErr w:type="gramStart"/>
      <w:r w:rsidRPr="0053018C">
        <w:rPr>
          <w:sz w:val="28"/>
          <w:szCs w:val="28"/>
        </w:rPr>
        <w:t>Победитель Конкурса - Хозяйствующий субъект и администрация района Волгограда заключают Договор на размещение, к которому прилагается картографическая схема размещения нестационарного торгового объекта (масштаб 1:500) в границах места размещения, определенного Схемой, в срок не ранее чем через 10 календарных дней и не позднее чем через 20 календарных дней со дня проведения Конкурса.</w:t>
      </w:r>
      <w:proofErr w:type="gramEnd"/>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3.11.7. Сумма задатка, внесенная участником Конкурса, с которым заключен Договор на размещение, засчитывается в счет плановых платежей в соответствии с Договором на размещение.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3.11.8. Организатор Конкурса в течение 5 рабочих дней со дня подписания протокола заседания конкурсной комиссии обязан возвратить задатки лицам, участвовавшим в Конкурсе, но не победившим в них.</w:t>
      </w:r>
    </w:p>
    <w:p w:rsidR="003225BE" w:rsidRPr="0053018C" w:rsidRDefault="003225BE" w:rsidP="003225BE">
      <w:pPr>
        <w:pStyle w:val="ConsPlusNormal"/>
        <w:ind w:firstLine="540"/>
        <w:rPr>
          <w:rFonts w:ascii="Times New Roman" w:hAnsi="Times New Roman" w:cs="Times New Roman"/>
          <w:sz w:val="28"/>
          <w:szCs w:val="28"/>
        </w:rPr>
      </w:pPr>
      <w:r w:rsidRPr="0053018C">
        <w:rPr>
          <w:rFonts w:ascii="Times New Roman" w:hAnsi="Times New Roman" w:cs="Times New Roman"/>
          <w:sz w:val="28"/>
          <w:szCs w:val="28"/>
        </w:rPr>
        <w:t>3.12. Отказ от заключения Договора на размещение.</w:t>
      </w:r>
    </w:p>
    <w:p w:rsidR="003225BE" w:rsidRPr="0053018C" w:rsidRDefault="003225BE" w:rsidP="003225BE">
      <w:pPr>
        <w:pStyle w:val="ConsPlusNormal"/>
        <w:ind w:firstLine="540"/>
        <w:jc w:val="both"/>
        <w:rPr>
          <w:rFonts w:ascii="Times New Roman" w:hAnsi="Times New Roman" w:cs="Times New Roman"/>
          <w:sz w:val="28"/>
          <w:szCs w:val="28"/>
        </w:rPr>
      </w:pPr>
      <w:bookmarkStart w:id="70" w:name="P258"/>
      <w:bookmarkEnd w:id="70"/>
      <w:r w:rsidRPr="0053018C">
        <w:rPr>
          <w:rFonts w:ascii="georgia_numerals" w:hAnsi="georgia_numerals" w:cs="Times New Roman"/>
          <w:sz w:val="28"/>
          <w:szCs w:val="28"/>
        </w:rPr>
        <w:t>3.12.1</w:t>
      </w:r>
      <w:r w:rsidRPr="0053018C">
        <w:rPr>
          <w:rFonts w:ascii="Times New Roman" w:hAnsi="Times New Roman" w:cs="Times New Roman"/>
          <w:sz w:val="28"/>
          <w:szCs w:val="28"/>
        </w:rPr>
        <w:t xml:space="preserve">. После определения победителя Конкурса в срок, предусмотренный для заключения Договора на размещение, администрация района Волгограда обязана отказаться от заключения Договора на размещение с победителем Конкурса в случае </w:t>
      </w:r>
      <w:proofErr w:type="gramStart"/>
      <w:r w:rsidRPr="0053018C">
        <w:rPr>
          <w:rFonts w:ascii="Times New Roman" w:hAnsi="Times New Roman" w:cs="Times New Roman"/>
          <w:sz w:val="28"/>
          <w:szCs w:val="28"/>
        </w:rPr>
        <w:t>установления факта проведения ликвидации победителя Конкурса</w:t>
      </w:r>
      <w:proofErr w:type="gramEnd"/>
      <w:r w:rsidRPr="0053018C">
        <w:rPr>
          <w:rFonts w:ascii="Times New Roman" w:hAnsi="Times New Roman" w:cs="Times New Roman"/>
          <w:sz w:val="28"/>
          <w:szCs w:val="28"/>
        </w:rPr>
        <w:t xml:space="preserve"> или принятия арбитражным судом решения о признании победителя Конкурса банкротом.</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 xml:space="preserve">3.12.2. </w:t>
      </w:r>
      <w:proofErr w:type="gramStart"/>
      <w:r w:rsidRPr="0053018C">
        <w:rPr>
          <w:rFonts w:ascii="Times New Roman" w:hAnsi="Times New Roman" w:cs="Times New Roman"/>
          <w:sz w:val="28"/>
          <w:szCs w:val="28"/>
        </w:rPr>
        <w:t>При отказе от заключения Договора на размещение с победителем Конкурса администрацией района Волгограда не позднее одного рабочего дня, следующего после дня установления фактов, предусмотренных под</w:t>
      </w:r>
      <w:hyperlink w:anchor="P258" w:history="1">
        <w:r w:rsidRPr="0053018C">
          <w:rPr>
            <w:rFonts w:ascii="Times New Roman" w:hAnsi="Times New Roman" w:cs="Times New Roman"/>
            <w:sz w:val="28"/>
            <w:szCs w:val="28"/>
          </w:rPr>
          <w:t>пунктом 3.12.1</w:t>
        </w:r>
      </w:hyperlink>
      <w:r w:rsidRPr="0053018C">
        <w:rPr>
          <w:rFonts w:ascii="Times New Roman" w:hAnsi="Times New Roman" w:cs="Times New Roman"/>
          <w:sz w:val="28"/>
          <w:szCs w:val="28"/>
        </w:rPr>
        <w:t xml:space="preserve"> настоящего пункта и являющихся основанием для отказа от заключения Договора на размещение, направляется уведомление об отказе от заключения Договора на размещение, в котором должны содержаться сведения о месте, дате и времени его составления</w:t>
      </w:r>
      <w:proofErr w:type="gramEnd"/>
      <w:r w:rsidRPr="0053018C">
        <w:rPr>
          <w:rFonts w:ascii="Times New Roman" w:hAnsi="Times New Roman" w:cs="Times New Roman"/>
          <w:sz w:val="28"/>
          <w:szCs w:val="28"/>
        </w:rPr>
        <w:t>, о победителе Конкурса, с которым администрация района Волгограда отказывается заключить Договор на размещение, сведения о фактах, являющихся основанием для отказа от заключения Договора на размещение, а также реквизиты документов, подтверждающих такие факты, и направляется в конкурсную комиссию.</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По результатам рассмотрения уведомления конкурсной комиссией составляется протокол в 2 экземплярах, один из которых направляется в администрацию района Волгограда.</w:t>
      </w:r>
    </w:p>
    <w:p w:rsidR="003225BE" w:rsidRPr="0053018C" w:rsidRDefault="003225BE" w:rsidP="003225BE">
      <w:pPr>
        <w:pStyle w:val="ConsPlusNormal"/>
        <w:ind w:firstLine="540"/>
        <w:jc w:val="both"/>
        <w:rPr>
          <w:rFonts w:ascii="Times New Roman" w:hAnsi="Times New Roman" w:cs="Times New Roman"/>
          <w:sz w:val="28"/>
          <w:szCs w:val="28"/>
        </w:rPr>
      </w:pPr>
      <w:bookmarkStart w:id="71" w:name="P261"/>
      <w:bookmarkEnd w:id="71"/>
      <w:r w:rsidRPr="0053018C">
        <w:rPr>
          <w:rFonts w:ascii="Times New Roman" w:hAnsi="Times New Roman" w:cs="Times New Roman"/>
          <w:sz w:val="28"/>
          <w:szCs w:val="28"/>
        </w:rPr>
        <w:t xml:space="preserve">3.12.3. </w:t>
      </w:r>
      <w:proofErr w:type="gramStart"/>
      <w:r w:rsidRPr="0053018C">
        <w:rPr>
          <w:rFonts w:ascii="Times New Roman" w:hAnsi="Times New Roman" w:cs="Times New Roman"/>
          <w:sz w:val="28"/>
          <w:szCs w:val="28"/>
        </w:rPr>
        <w:t>В случае отказа от заключения Договора на размещение с победителем Конкурса ввиду установления</w:t>
      </w:r>
      <w:proofErr w:type="gramEnd"/>
      <w:r w:rsidRPr="0053018C">
        <w:rPr>
          <w:rFonts w:ascii="Times New Roman" w:hAnsi="Times New Roman" w:cs="Times New Roman"/>
          <w:sz w:val="28"/>
          <w:szCs w:val="28"/>
        </w:rPr>
        <w:t xml:space="preserve"> фактов, предусмотренных под</w:t>
      </w:r>
      <w:hyperlink w:anchor="P258" w:history="1">
        <w:r w:rsidRPr="0053018C">
          <w:rPr>
            <w:rFonts w:ascii="Times New Roman" w:hAnsi="Times New Roman" w:cs="Times New Roman"/>
            <w:sz w:val="28"/>
            <w:szCs w:val="28"/>
          </w:rPr>
          <w:t>пунктом 3.1</w:t>
        </w:r>
      </w:hyperlink>
      <w:r w:rsidRPr="0053018C">
        <w:rPr>
          <w:rFonts w:ascii="Times New Roman" w:hAnsi="Times New Roman" w:cs="Times New Roman"/>
          <w:sz w:val="28"/>
          <w:szCs w:val="28"/>
        </w:rPr>
        <w:t xml:space="preserve">2.1 настоящего пункта, равно как и при уклонении победителя Конкурса от заключения Договора на размещение в установленный срок </w:t>
      </w:r>
      <w:r w:rsidRPr="0053018C">
        <w:rPr>
          <w:rFonts w:ascii="Times New Roman" w:hAnsi="Times New Roman" w:cs="Times New Roman"/>
          <w:sz w:val="28"/>
          <w:szCs w:val="28"/>
        </w:rPr>
        <w:lastRenderedPageBreak/>
        <w:t>Договор на размещение подлежит заключению с участником Конкурса, Заявке которого присвоен второй номер.</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При отказе участника Конкурса, Заявке которого присвоен второй номер, Конкурс признается несостоявшимся.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3.12.4. В случаях, предусмотренных под</w:t>
      </w:r>
      <w:hyperlink w:anchor="P258" w:history="1">
        <w:r w:rsidRPr="0053018C">
          <w:rPr>
            <w:rFonts w:ascii="Times New Roman" w:hAnsi="Times New Roman" w:cs="Times New Roman"/>
            <w:sz w:val="28"/>
            <w:szCs w:val="28"/>
          </w:rPr>
          <w:t xml:space="preserve">пунктами </w:t>
        </w:r>
      </w:hyperlink>
      <w:r w:rsidRPr="0053018C">
        <w:rPr>
          <w:rFonts w:ascii="georgia_numerals" w:hAnsi="georgia_numerals" w:cs="Times New Roman"/>
          <w:sz w:val="28"/>
          <w:szCs w:val="28"/>
        </w:rPr>
        <w:t>3.12.1</w:t>
      </w:r>
      <w:r w:rsidRPr="0053018C">
        <w:rPr>
          <w:rFonts w:ascii="Times New Roman" w:hAnsi="Times New Roman" w:cs="Times New Roman"/>
          <w:sz w:val="28"/>
          <w:szCs w:val="28"/>
        </w:rPr>
        <w:t xml:space="preserve"> настоящего пункта, организатор Конкурса в течение 5 рабочих дней со дня подписания протокола заседания конкурсной комиссии обязан возвратить задатки, за исключением случая уклонения победителя Конкурса от заключения Договора на размещение.</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Победитель Конкурса считается уклоняющимся от заключения Договора на размещение, если он не явился в установленные место и время для подписания Договора на размещение, о чем администрацией района Волгограда составляется соответствующий акт, который направляется организатору Конкурса и Победителю Конкурса. Задаток указанному победителю Конкурса не возвращается.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3.13. Представленные в составе Заявки документы участнику Конкурса не возвращаются.</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georgia_numerals" w:hAnsi="georgia_numerals" w:cs="Times New Roman"/>
          <w:sz w:val="28"/>
          <w:szCs w:val="28"/>
        </w:rPr>
        <w:t>3.14.</w:t>
      </w:r>
      <w:r w:rsidRPr="0053018C">
        <w:rPr>
          <w:rFonts w:ascii="Times New Roman" w:hAnsi="Times New Roman" w:cs="Times New Roman"/>
          <w:sz w:val="28"/>
          <w:szCs w:val="28"/>
        </w:rPr>
        <w:t xml:space="preserve"> В случае если Конкурс признан несостоявшимся и Договор на размещение не заключен с единственным участником Конкурса, организатор Конкурса вправе объявить о повторном проведении Конкурса.</w:t>
      </w:r>
    </w:p>
    <w:p w:rsidR="003225BE" w:rsidRPr="0053018C" w:rsidRDefault="003225BE" w:rsidP="003225BE">
      <w:pPr>
        <w:autoSpaceDE w:val="0"/>
        <w:autoSpaceDN w:val="0"/>
        <w:adjustRightInd w:val="0"/>
        <w:ind w:firstLine="540"/>
        <w:jc w:val="both"/>
        <w:rPr>
          <w:sz w:val="28"/>
          <w:szCs w:val="28"/>
        </w:rPr>
      </w:pPr>
      <w:r w:rsidRPr="0053018C">
        <w:rPr>
          <w:sz w:val="28"/>
          <w:szCs w:val="28"/>
        </w:rPr>
        <w:t>3.15. Со дня подписания протокола заседания комиссии организатор Конкурса обеспечивает опубликование информации о результатах Конкурса в установленном порядке в газете «Городские вести. Царицын - Сталинград – Волгоград» и в течение 10 календарных дней информацию о результатах Конкурса размещает на официальном сайте администрации Волгограда.</w:t>
      </w:r>
    </w:p>
    <w:p w:rsidR="003225BE" w:rsidRPr="0053018C" w:rsidRDefault="003225BE" w:rsidP="003225BE">
      <w:pPr>
        <w:pStyle w:val="ConsPlusNormal"/>
        <w:ind w:firstLine="540"/>
        <w:jc w:val="both"/>
        <w:rPr>
          <w:rFonts w:ascii="Times New Roman" w:hAnsi="Times New Roman" w:cs="Times New Roman"/>
          <w:sz w:val="28"/>
          <w:szCs w:val="28"/>
        </w:rPr>
      </w:pPr>
      <w:r w:rsidRPr="0053018C">
        <w:rPr>
          <w:rFonts w:ascii="Times New Roman" w:hAnsi="Times New Roman" w:cs="Times New Roman"/>
          <w:sz w:val="28"/>
          <w:szCs w:val="28"/>
        </w:rPr>
        <w:t>3.16. Протоколы заседания комиссии, составленные в ходе проведения Конкурса, Заявки, конкурсная документация, изменения, внесенные в конкурсную документацию, и разъяснения к конкурсной документации хранятся в департаменте экономического развития администрации Волгограда не менее 5 лет.</w:t>
      </w:r>
    </w:p>
    <w:p w:rsidR="003225BE" w:rsidRPr="0053018C" w:rsidRDefault="003225BE" w:rsidP="003225BE">
      <w:pPr>
        <w:autoSpaceDE w:val="0"/>
        <w:autoSpaceDN w:val="0"/>
        <w:adjustRightInd w:val="0"/>
        <w:jc w:val="center"/>
        <w:outlineLvl w:val="0"/>
        <w:rPr>
          <w:sz w:val="28"/>
          <w:szCs w:val="28"/>
        </w:rPr>
      </w:pPr>
    </w:p>
    <w:p w:rsidR="003225BE" w:rsidRPr="0053018C" w:rsidRDefault="003225BE" w:rsidP="003225BE">
      <w:pPr>
        <w:autoSpaceDE w:val="0"/>
        <w:autoSpaceDN w:val="0"/>
        <w:adjustRightInd w:val="0"/>
        <w:ind w:firstLine="540"/>
        <w:jc w:val="center"/>
        <w:rPr>
          <w:sz w:val="28"/>
          <w:szCs w:val="28"/>
        </w:rPr>
      </w:pPr>
      <w:r w:rsidRPr="0053018C">
        <w:rPr>
          <w:sz w:val="28"/>
          <w:szCs w:val="28"/>
        </w:rPr>
        <w:t xml:space="preserve">4. Порядок проведения Аукциона на право заключения Договора на размещение </w:t>
      </w:r>
    </w:p>
    <w:p w:rsidR="003225BE" w:rsidRPr="0053018C" w:rsidRDefault="003225BE" w:rsidP="003225BE">
      <w:pPr>
        <w:autoSpaceDE w:val="0"/>
        <w:autoSpaceDN w:val="0"/>
        <w:adjustRightInd w:val="0"/>
        <w:ind w:firstLine="540"/>
        <w:jc w:val="both"/>
        <w:rPr>
          <w:sz w:val="28"/>
          <w:szCs w:val="28"/>
        </w:rPr>
      </w:pP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4.1. </w:t>
      </w:r>
      <w:proofErr w:type="gramStart"/>
      <w:r w:rsidRPr="0053018C">
        <w:rPr>
          <w:sz w:val="28"/>
          <w:szCs w:val="28"/>
        </w:rPr>
        <w:t>Организатор Аукциона разрабатывает и утверждает аукционную документацию, указывает предмет Аукциона, начальную цену 1 кв. м места размещения нестационарного торгового объекта, сумму задатка, уплачиваемого участником Аукциона, (далее - задаток),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w:t>
      </w:r>
      <w:proofErr w:type="gramEnd"/>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4.2. Проведение Аукциона осуществляется аукционной комиссией. Функции по ведению Аукциона осуществляет аукционист.  </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Аукционная комиссия состоит из председателя, заместителя председателя и членов районной комиссии. Районную комиссию возглавляет </w:t>
      </w:r>
      <w:r w:rsidRPr="0053018C">
        <w:rPr>
          <w:sz w:val="28"/>
          <w:szCs w:val="28"/>
        </w:rPr>
        <w:lastRenderedPageBreak/>
        <w:t>председатель районной комиссии. В случае отсутствия председателя районной комиссии его обязанности выполняет заместитель председателя Аукционной комиссии. Протокол заседания Аукционной комиссии подписывается всеми присутствующими на заседании членами районной комиссии.</w:t>
      </w:r>
    </w:p>
    <w:p w:rsidR="003225BE" w:rsidRPr="0053018C" w:rsidRDefault="003225BE" w:rsidP="003225BE">
      <w:pPr>
        <w:autoSpaceDE w:val="0"/>
        <w:autoSpaceDN w:val="0"/>
        <w:adjustRightInd w:val="0"/>
        <w:ind w:firstLine="540"/>
        <w:jc w:val="both"/>
        <w:rPr>
          <w:sz w:val="28"/>
          <w:szCs w:val="28"/>
        </w:rPr>
      </w:pPr>
      <w:r w:rsidRPr="0053018C">
        <w:rPr>
          <w:sz w:val="28"/>
          <w:szCs w:val="28"/>
        </w:rPr>
        <w:t>Число членов районной комиссии должно быть не менее 7 человек.</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Состав районной комиссии утверждается распоряжением администрации района Волгограда. </w:t>
      </w:r>
    </w:p>
    <w:p w:rsidR="003225BE" w:rsidRPr="0053018C" w:rsidRDefault="003225BE" w:rsidP="003225BE">
      <w:pPr>
        <w:autoSpaceDE w:val="0"/>
        <w:autoSpaceDN w:val="0"/>
        <w:adjustRightInd w:val="0"/>
        <w:ind w:firstLine="540"/>
        <w:jc w:val="both"/>
        <w:rPr>
          <w:sz w:val="28"/>
          <w:szCs w:val="28"/>
        </w:rPr>
      </w:pPr>
      <w:r w:rsidRPr="0053018C">
        <w:rPr>
          <w:sz w:val="28"/>
          <w:szCs w:val="28"/>
        </w:rPr>
        <w:t>Аукционист не является членом районной комиссии и назначается распоряжением организатора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Аукционная комиссия правомочна осуществлять свои функции, если на заседании районной комиссии присутствует не менее чем 50% общего числа членов районной комиссии.</w:t>
      </w:r>
    </w:p>
    <w:p w:rsidR="003225BE" w:rsidRPr="0053018C" w:rsidRDefault="003225BE" w:rsidP="003225BE">
      <w:pPr>
        <w:autoSpaceDE w:val="0"/>
        <w:autoSpaceDN w:val="0"/>
        <w:adjustRightInd w:val="0"/>
        <w:ind w:firstLine="540"/>
        <w:jc w:val="both"/>
        <w:rPr>
          <w:sz w:val="28"/>
          <w:szCs w:val="28"/>
        </w:rPr>
      </w:pPr>
      <w:r w:rsidRPr="0053018C">
        <w:rPr>
          <w:sz w:val="28"/>
          <w:szCs w:val="28"/>
        </w:rPr>
        <w:t>4.3. Отбор Хозяйствующих субъектов для организации торговой деятельности в местах, определенных Схемой, осуществляется путем проведения Аукциона, предметом которого является цена 1 кв. м места размещения нестационарного торгового объекта в месяц.</w:t>
      </w:r>
    </w:p>
    <w:p w:rsidR="003225BE" w:rsidRPr="0053018C" w:rsidRDefault="003225BE" w:rsidP="003225BE">
      <w:pPr>
        <w:autoSpaceDE w:val="0"/>
        <w:autoSpaceDN w:val="0"/>
        <w:adjustRightInd w:val="0"/>
        <w:ind w:firstLine="540"/>
        <w:jc w:val="both"/>
        <w:rPr>
          <w:sz w:val="28"/>
          <w:szCs w:val="28"/>
        </w:rPr>
      </w:pPr>
      <w:r w:rsidRPr="0053018C">
        <w:rPr>
          <w:sz w:val="28"/>
          <w:szCs w:val="28"/>
        </w:rPr>
        <w:t>4.4. Начальная цена предмета Аукциона определяется организатором Аукциона согласно приложениям 1, 2 к настоящему Порядку.</w:t>
      </w:r>
    </w:p>
    <w:p w:rsidR="003225BE" w:rsidRPr="0053018C" w:rsidRDefault="003225BE" w:rsidP="003225BE">
      <w:pPr>
        <w:autoSpaceDE w:val="0"/>
        <w:autoSpaceDN w:val="0"/>
        <w:adjustRightInd w:val="0"/>
        <w:ind w:firstLine="540"/>
        <w:jc w:val="both"/>
        <w:rPr>
          <w:sz w:val="28"/>
          <w:szCs w:val="28"/>
        </w:rPr>
      </w:pPr>
      <w:r w:rsidRPr="0053018C">
        <w:rPr>
          <w:sz w:val="28"/>
          <w:szCs w:val="28"/>
        </w:rPr>
        <w:t>4.5. Сумма задатка составляет 20% от начальной цены на право заключения Договора на размещение и рассчитывается по следующей формуле:</w:t>
      </w:r>
    </w:p>
    <w:p w:rsidR="003225BE" w:rsidRPr="0053018C" w:rsidRDefault="003225BE" w:rsidP="003225BE">
      <w:pPr>
        <w:autoSpaceDE w:val="0"/>
        <w:autoSpaceDN w:val="0"/>
        <w:adjustRightInd w:val="0"/>
        <w:jc w:val="both"/>
        <w:rPr>
          <w:sz w:val="28"/>
          <w:szCs w:val="28"/>
        </w:rPr>
      </w:pPr>
    </w:p>
    <w:p w:rsidR="003225BE" w:rsidRPr="0053018C" w:rsidRDefault="003225BE" w:rsidP="003225BE">
      <w:pPr>
        <w:autoSpaceDE w:val="0"/>
        <w:autoSpaceDN w:val="0"/>
        <w:adjustRightInd w:val="0"/>
        <w:jc w:val="center"/>
        <w:rPr>
          <w:sz w:val="28"/>
          <w:szCs w:val="28"/>
        </w:rPr>
      </w:pPr>
      <w:proofErr w:type="gramStart"/>
      <w:r w:rsidRPr="0053018C">
        <w:rPr>
          <w:sz w:val="28"/>
          <w:szCs w:val="28"/>
        </w:rPr>
        <w:t>З</w:t>
      </w:r>
      <w:proofErr w:type="gramEnd"/>
      <w:r w:rsidRPr="0053018C">
        <w:rPr>
          <w:sz w:val="28"/>
          <w:szCs w:val="28"/>
        </w:rPr>
        <w:t xml:space="preserve"> а = Ц x S x П x 0,2,</w:t>
      </w:r>
    </w:p>
    <w:p w:rsidR="003225BE" w:rsidRPr="0053018C" w:rsidRDefault="003225BE" w:rsidP="003225BE">
      <w:pPr>
        <w:autoSpaceDE w:val="0"/>
        <w:autoSpaceDN w:val="0"/>
        <w:adjustRightInd w:val="0"/>
        <w:jc w:val="both"/>
        <w:rPr>
          <w:sz w:val="28"/>
          <w:szCs w:val="28"/>
        </w:rPr>
      </w:pPr>
    </w:p>
    <w:p w:rsidR="003225BE" w:rsidRPr="0053018C" w:rsidRDefault="003225BE" w:rsidP="003225BE">
      <w:pPr>
        <w:autoSpaceDE w:val="0"/>
        <w:autoSpaceDN w:val="0"/>
        <w:adjustRightInd w:val="0"/>
        <w:ind w:firstLine="540"/>
        <w:jc w:val="both"/>
        <w:rPr>
          <w:sz w:val="28"/>
          <w:szCs w:val="28"/>
        </w:rPr>
      </w:pPr>
      <w:r w:rsidRPr="0053018C">
        <w:rPr>
          <w:sz w:val="28"/>
          <w:szCs w:val="28"/>
        </w:rPr>
        <w:t>где:</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З</w:t>
      </w:r>
      <w:proofErr w:type="gramEnd"/>
      <w:r w:rsidRPr="0053018C">
        <w:rPr>
          <w:sz w:val="28"/>
          <w:szCs w:val="28"/>
        </w:rPr>
        <w:t xml:space="preserve"> а - сумма задатка, уплачиваемая участником Аукциона (руб.);</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Ц</w:t>
      </w:r>
      <w:proofErr w:type="gramEnd"/>
      <w:r w:rsidRPr="0053018C">
        <w:rPr>
          <w:sz w:val="28"/>
          <w:szCs w:val="28"/>
        </w:rPr>
        <w:t xml:space="preserve"> - начальная цена 1 кв. м места размещения нестационарного торгового объекта согласно </w:t>
      </w:r>
      <w:hyperlink r:id="rId26" w:history="1">
        <w:r w:rsidRPr="0053018C">
          <w:rPr>
            <w:sz w:val="28"/>
            <w:szCs w:val="28"/>
          </w:rPr>
          <w:t>приложению 1</w:t>
        </w:r>
      </w:hyperlink>
      <w:r w:rsidRPr="0053018C">
        <w:rPr>
          <w:sz w:val="28"/>
          <w:szCs w:val="28"/>
        </w:rPr>
        <w:t xml:space="preserve"> к настоящего Порядка (руб.);</w:t>
      </w:r>
    </w:p>
    <w:p w:rsidR="003225BE" w:rsidRPr="0053018C" w:rsidRDefault="003225BE" w:rsidP="003225BE">
      <w:pPr>
        <w:autoSpaceDE w:val="0"/>
        <w:autoSpaceDN w:val="0"/>
        <w:adjustRightInd w:val="0"/>
        <w:ind w:firstLine="540"/>
        <w:jc w:val="both"/>
        <w:rPr>
          <w:sz w:val="28"/>
          <w:szCs w:val="28"/>
        </w:rPr>
      </w:pPr>
      <w:r w:rsidRPr="0053018C">
        <w:rPr>
          <w:sz w:val="28"/>
          <w:szCs w:val="28"/>
        </w:rPr>
        <w:t>S - площадь места размещения нестационарного торгового объекта (кв. м);</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П</w:t>
      </w:r>
      <w:proofErr w:type="gramEnd"/>
      <w:r w:rsidRPr="0053018C">
        <w:rPr>
          <w:sz w:val="28"/>
          <w:szCs w:val="28"/>
        </w:rPr>
        <w:t xml:space="preserve"> - количество месяцев (период)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4.6. При проведен</w:t>
      </w:r>
      <w:proofErr w:type="gramStart"/>
      <w:r w:rsidRPr="0053018C">
        <w:rPr>
          <w:sz w:val="28"/>
          <w:szCs w:val="28"/>
        </w:rPr>
        <w:t>ии Ау</w:t>
      </w:r>
      <w:proofErr w:type="gramEnd"/>
      <w:r w:rsidRPr="0053018C">
        <w:rPr>
          <w:sz w:val="28"/>
          <w:szCs w:val="28"/>
        </w:rPr>
        <w:t>кциона цена предмета Договора на размещение определяется по следующей формуле:</w:t>
      </w:r>
    </w:p>
    <w:p w:rsidR="003225BE" w:rsidRPr="0053018C" w:rsidRDefault="003225BE" w:rsidP="003225BE">
      <w:pPr>
        <w:autoSpaceDE w:val="0"/>
        <w:autoSpaceDN w:val="0"/>
        <w:adjustRightInd w:val="0"/>
        <w:jc w:val="both"/>
        <w:rPr>
          <w:sz w:val="28"/>
          <w:szCs w:val="28"/>
        </w:rPr>
      </w:pPr>
    </w:p>
    <w:p w:rsidR="003225BE" w:rsidRPr="0053018C" w:rsidRDefault="003225BE" w:rsidP="003225BE">
      <w:pPr>
        <w:autoSpaceDE w:val="0"/>
        <w:autoSpaceDN w:val="0"/>
        <w:adjustRightInd w:val="0"/>
        <w:jc w:val="center"/>
        <w:rPr>
          <w:sz w:val="28"/>
          <w:szCs w:val="28"/>
        </w:rPr>
      </w:pPr>
      <w:r w:rsidRPr="0053018C">
        <w:rPr>
          <w:sz w:val="28"/>
          <w:szCs w:val="28"/>
        </w:rPr>
        <w:t xml:space="preserve">П1 = </w:t>
      </w:r>
      <w:proofErr w:type="spellStart"/>
      <w:r w:rsidRPr="0053018C">
        <w:rPr>
          <w:sz w:val="28"/>
          <w:szCs w:val="28"/>
        </w:rPr>
        <w:t>Ца</w:t>
      </w:r>
      <w:proofErr w:type="spellEnd"/>
      <w:r w:rsidRPr="0053018C">
        <w:rPr>
          <w:sz w:val="28"/>
          <w:szCs w:val="28"/>
        </w:rPr>
        <w:t xml:space="preserve"> x S x П x</w:t>
      </w:r>
      <w:proofErr w:type="gramStart"/>
      <w:r w:rsidRPr="0053018C">
        <w:rPr>
          <w:sz w:val="28"/>
          <w:szCs w:val="28"/>
        </w:rPr>
        <w:t xml:space="preserve"> К</w:t>
      </w:r>
      <w:proofErr w:type="gramEnd"/>
      <w:r w:rsidRPr="0053018C">
        <w:rPr>
          <w:sz w:val="28"/>
          <w:szCs w:val="28"/>
        </w:rPr>
        <w:t xml:space="preserve"> x Ки,</w:t>
      </w:r>
    </w:p>
    <w:p w:rsidR="003225BE" w:rsidRPr="0053018C" w:rsidRDefault="003225BE" w:rsidP="003225BE">
      <w:pPr>
        <w:autoSpaceDE w:val="0"/>
        <w:autoSpaceDN w:val="0"/>
        <w:adjustRightInd w:val="0"/>
        <w:jc w:val="both"/>
        <w:rPr>
          <w:sz w:val="28"/>
          <w:szCs w:val="28"/>
        </w:rPr>
      </w:pPr>
    </w:p>
    <w:p w:rsidR="003225BE" w:rsidRPr="0053018C" w:rsidRDefault="003225BE" w:rsidP="003225BE">
      <w:pPr>
        <w:autoSpaceDE w:val="0"/>
        <w:autoSpaceDN w:val="0"/>
        <w:adjustRightInd w:val="0"/>
        <w:ind w:firstLine="540"/>
        <w:jc w:val="both"/>
        <w:rPr>
          <w:sz w:val="28"/>
          <w:szCs w:val="28"/>
        </w:rPr>
      </w:pPr>
      <w:r w:rsidRPr="0053018C">
        <w:rPr>
          <w:sz w:val="28"/>
          <w:szCs w:val="28"/>
        </w:rPr>
        <w:t>где:</w:t>
      </w:r>
    </w:p>
    <w:p w:rsidR="003225BE" w:rsidRPr="0053018C" w:rsidRDefault="003225BE" w:rsidP="003225BE">
      <w:pPr>
        <w:autoSpaceDE w:val="0"/>
        <w:autoSpaceDN w:val="0"/>
        <w:adjustRightInd w:val="0"/>
        <w:ind w:firstLine="540"/>
        <w:jc w:val="both"/>
        <w:rPr>
          <w:sz w:val="28"/>
          <w:szCs w:val="28"/>
        </w:rPr>
      </w:pPr>
      <w:r w:rsidRPr="0053018C">
        <w:rPr>
          <w:sz w:val="28"/>
          <w:szCs w:val="28"/>
        </w:rPr>
        <w:t>П</w:t>
      </w:r>
      <w:proofErr w:type="gramStart"/>
      <w:r w:rsidRPr="0053018C">
        <w:rPr>
          <w:sz w:val="28"/>
          <w:szCs w:val="28"/>
        </w:rPr>
        <w:t>1</w:t>
      </w:r>
      <w:proofErr w:type="gramEnd"/>
      <w:r w:rsidRPr="0053018C">
        <w:rPr>
          <w:sz w:val="28"/>
          <w:szCs w:val="28"/>
        </w:rPr>
        <w:t>- цена предмета Договора на размещение (руб.);</w:t>
      </w:r>
    </w:p>
    <w:p w:rsidR="003225BE" w:rsidRPr="0053018C" w:rsidRDefault="003225BE" w:rsidP="003225BE">
      <w:pPr>
        <w:autoSpaceDE w:val="0"/>
        <w:autoSpaceDN w:val="0"/>
        <w:adjustRightInd w:val="0"/>
        <w:ind w:firstLine="540"/>
        <w:jc w:val="both"/>
        <w:rPr>
          <w:sz w:val="28"/>
          <w:szCs w:val="28"/>
        </w:rPr>
      </w:pPr>
      <w:proofErr w:type="spellStart"/>
      <w:r w:rsidRPr="0053018C">
        <w:rPr>
          <w:sz w:val="28"/>
          <w:szCs w:val="28"/>
        </w:rPr>
        <w:t>Ца</w:t>
      </w:r>
      <w:proofErr w:type="spellEnd"/>
      <w:r w:rsidRPr="0053018C">
        <w:rPr>
          <w:sz w:val="28"/>
          <w:szCs w:val="28"/>
        </w:rPr>
        <w:t xml:space="preserve"> - цена за 1 </w:t>
      </w:r>
      <w:proofErr w:type="spellStart"/>
      <w:r w:rsidRPr="0053018C">
        <w:rPr>
          <w:sz w:val="28"/>
          <w:szCs w:val="28"/>
        </w:rPr>
        <w:t>кв</w:t>
      </w:r>
      <w:proofErr w:type="gramStart"/>
      <w:r w:rsidRPr="0053018C">
        <w:rPr>
          <w:sz w:val="28"/>
          <w:szCs w:val="28"/>
        </w:rPr>
        <w:t>.м</w:t>
      </w:r>
      <w:proofErr w:type="spellEnd"/>
      <w:proofErr w:type="gramEnd"/>
      <w:r w:rsidRPr="0053018C">
        <w:rPr>
          <w:sz w:val="28"/>
          <w:szCs w:val="28"/>
        </w:rPr>
        <w:t xml:space="preserve"> места размещения нестационарного торгового объекта по итогам Аукциона(руб.);</w:t>
      </w:r>
    </w:p>
    <w:p w:rsidR="003225BE" w:rsidRPr="0053018C" w:rsidRDefault="003225BE" w:rsidP="003225BE">
      <w:pPr>
        <w:autoSpaceDE w:val="0"/>
        <w:autoSpaceDN w:val="0"/>
        <w:adjustRightInd w:val="0"/>
        <w:ind w:firstLine="540"/>
        <w:jc w:val="both"/>
        <w:rPr>
          <w:sz w:val="28"/>
          <w:szCs w:val="28"/>
        </w:rPr>
      </w:pPr>
      <w:r w:rsidRPr="0053018C">
        <w:rPr>
          <w:sz w:val="28"/>
          <w:szCs w:val="28"/>
        </w:rPr>
        <w:t>S - площадь места размещения нестационарного торгового объекта, соответствующая площади места размещения нестационарного торгового объекта в Схеме (</w:t>
      </w:r>
      <w:proofErr w:type="spellStart"/>
      <w:r w:rsidRPr="0053018C">
        <w:rPr>
          <w:sz w:val="28"/>
          <w:szCs w:val="28"/>
        </w:rPr>
        <w:t>кв</w:t>
      </w:r>
      <w:proofErr w:type="gramStart"/>
      <w:r w:rsidRPr="0053018C">
        <w:rPr>
          <w:sz w:val="28"/>
          <w:szCs w:val="28"/>
        </w:rPr>
        <w:t>.м</w:t>
      </w:r>
      <w:proofErr w:type="spellEnd"/>
      <w:proofErr w:type="gramEnd"/>
      <w:r w:rsidRPr="0053018C">
        <w:rPr>
          <w:sz w:val="28"/>
          <w:szCs w:val="28"/>
        </w:rPr>
        <w:t>);</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lastRenderedPageBreak/>
        <w:t>П</w:t>
      </w:r>
      <w:proofErr w:type="gramEnd"/>
      <w:r w:rsidRPr="0053018C">
        <w:rPr>
          <w:sz w:val="28"/>
          <w:szCs w:val="28"/>
        </w:rPr>
        <w:t xml:space="preserve"> - период (количество месяцев)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К</w:t>
      </w:r>
      <w:proofErr w:type="gramEnd"/>
      <w:r w:rsidRPr="0053018C">
        <w:rPr>
          <w:sz w:val="28"/>
          <w:szCs w:val="28"/>
        </w:rPr>
        <w:t xml:space="preserve"> - </w:t>
      </w:r>
      <w:proofErr w:type="gramStart"/>
      <w:r w:rsidRPr="0053018C">
        <w:rPr>
          <w:sz w:val="28"/>
          <w:szCs w:val="28"/>
        </w:rPr>
        <w:t>коэффициент</w:t>
      </w:r>
      <w:proofErr w:type="gramEnd"/>
      <w:r w:rsidRPr="0053018C">
        <w:rPr>
          <w:sz w:val="28"/>
          <w:szCs w:val="28"/>
        </w:rPr>
        <w:t xml:space="preserve"> класса потребительских товаров или оказываемых услуг в зависимости от зоны размещения нестационарного торгового объекта согласно </w:t>
      </w:r>
      <w:hyperlink r:id="rId27" w:history="1">
        <w:r w:rsidRPr="0053018C">
          <w:rPr>
            <w:sz w:val="28"/>
            <w:szCs w:val="28"/>
          </w:rPr>
          <w:t>приложению 1</w:t>
        </w:r>
      </w:hyperlink>
      <w:r w:rsidRPr="0053018C">
        <w:rPr>
          <w:sz w:val="28"/>
          <w:szCs w:val="28"/>
        </w:rPr>
        <w:t xml:space="preserve"> к настоящему Порядку;</w:t>
      </w:r>
    </w:p>
    <w:p w:rsidR="003225BE" w:rsidRPr="0053018C" w:rsidRDefault="003225BE" w:rsidP="003225BE">
      <w:pPr>
        <w:autoSpaceDE w:val="0"/>
        <w:autoSpaceDN w:val="0"/>
        <w:adjustRightInd w:val="0"/>
        <w:ind w:firstLine="540"/>
        <w:jc w:val="both"/>
        <w:rPr>
          <w:sz w:val="28"/>
          <w:szCs w:val="28"/>
        </w:rPr>
      </w:pPr>
      <w:r w:rsidRPr="0053018C">
        <w:rPr>
          <w:sz w:val="28"/>
          <w:szCs w:val="28"/>
        </w:rPr>
        <w:t>Ки - коэффициент индексации, применяемый на текущий календарный год.</w:t>
      </w:r>
    </w:p>
    <w:p w:rsidR="003225BE" w:rsidRPr="0053018C" w:rsidRDefault="003225BE" w:rsidP="003225BE">
      <w:pPr>
        <w:autoSpaceDE w:val="0"/>
        <w:autoSpaceDN w:val="0"/>
        <w:adjustRightInd w:val="0"/>
        <w:ind w:firstLine="540"/>
        <w:jc w:val="both"/>
        <w:rPr>
          <w:sz w:val="28"/>
          <w:szCs w:val="28"/>
        </w:rPr>
      </w:pPr>
      <w:r w:rsidRPr="0053018C">
        <w:rPr>
          <w:sz w:val="28"/>
          <w:szCs w:val="28"/>
        </w:rPr>
        <w:t>4.7. Организатор Аукциона не менее чем за 30 дней до дня проведения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обеспечивает опубликование извещения о проведен</w:t>
      </w:r>
      <w:proofErr w:type="gramStart"/>
      <w:r w:rsidRPr="0053018C">
        <w:rPr>
          <w:sz w:val="28"/>
          <w:szCs w:val="28"/>
        </w:rPr>
        <w:t>ии Ау</w:t>
      </w:r>
      <w:proofErr w:type="gramEnd"/>
      <w:r w:rsidRPr="0053018C">
        <w:rPr>
          <w:sz w:val="28"/>
          <w:szCs w:val="28"/>
        </w:rPr>
        <w:t>кциона в газете «Городские вести. Царицын - Сталинград – Волгоград»;</w:t>
      </w:r>
    </w:p>
    <w:p w:rsidR="003225BE" w:rsidRPr="0053018C" w:rsidRDefault="003225BE" w:rsidP="003225BE">
      <w:pPr>
        <w:autoSpaceDE w:val="0"/>
        <w:autoSpaceDN w:val="0"/>
        <w:adjustRightInd w:val="0"/>
        <w:ind w:firstLine="540"/>
        <w:jc w:val="both"/>
        <w:rPr>
          <w:sz w:val="28"/>
          <w:szCs w:val="28"/>
        </w:rPr>
      </w:pPr>
      <w:r w:rsidRPr="0053018C">
        <w:rPr>
          <w:sz w:val="28"/>
          <w:szCs w:val="28"/>
        </w:rPr>
        <w:t>размещает извещение о проведен</w:t>
      </w:r>
      <w:proofErr w:type="gramStart"/>
      <w:r w:rsidRPr="0053018C">
        <w:rPr>
          <w:sz w:val="28"/>
          <w:szCs w:val="28"/>
        </w:rPr>
        <w:t>ии Ау</w:t>
      </w:r>
      <w:proofErr w:type="gramEnd"/>
      <w:r w:rsidRPr="0053018C">
        <w:rPr>
          <w:sz w:val="28"/>
          <w:szCs w:val="28"/>
        </w:rPr>
        <w:t>кциона и аукционную документацию, включая проект Договора на размещение, на официальном сайте администрации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t>4.8. Извещение о проведен</w:t>
      </w:r>
      <w:proofErr w:type="gramStart"/>
      <w:r w:rsidRPr="0053018C">
        <w:rPr>
          <w:sz w:val="28"/>
          <w:szCs w:val="28"/>
        </w:rPr>
        <w:t>ии Ау</w:t>
      </w:r>
      <w:proofErr w:type="gramEnd"/>
      <w:r w:rsidRPr="0053018C">
        <w:rPr>
          <w:sz w:val="28"/>
          <w:szCs w:val="28"/>
        </w:rPr>
        <w:t>кциона должно содержать сведения:</w:t>
      </w:r>
    </w:p>
    <w:p w:rsidR="003225BE" w:rsidRPr="0053018C" w:rsidRDefault="003225BE" w:rsidP="003225BE">
      <w:pPr>
        <w:autoSpaceDE w:val="0"/>
        <w:autoSpaceDN w:val="0"/>
        <w:adjustRightInd w:val="0"/>
        <w:ind w:firstLine="540"/>
        <w:jc w:val="both"/>
        <w:rPr>
          <w:sz w:val="28"/>
          <w:szCs w:val="28"/>
        </w:rPr>
      </w:pPr>
      <w:r w:rsidRPr="0053018C">
        <w:rPr>
          <w:sz w:val="28"/>
          <w:szCs w:val="28"/>
        </w:rPr>
        <w:t>наименование, место нахождения, почтовый адрес, номер контактного телефона организатора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место, дата, время и порядок проведения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предмет Аукциона, в том числе лоты Аукциона, с указанием следующей информации:</w:t>
      </w:r>
    </w:p>
    <w:p w:rsidR="003225BE" w:rsidRPr="0053018C" w:rsidRDefault="003225BE" w:rsidP="003225BE">
      <w:pPr>
        <w:autoSpaceDE w:val="0"/>
        <w:autoSpaceDN w:val="0"/>
        <w:adjustRightInd w:val="0"/>
        <w:ind w:firstLine="540"/>
        <w:jc w:val="both"/>
        <w:rPr>
          <w:sz w:val="28"/>
          <w:szCs w:val="28"/>
        </w:rPr>
      </w:pPr>
      <w:r w:rsidRPr="0053018C">
        <w:rPr>
          <w:sz w:val="28"/>
          <w:szCs w:val="28"/>
        </w:rPr>
        <w:t>начальная цена 1 кв. м места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местоположение и размер площади места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вид и специализация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период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«шаг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порядок приема, адрес места приема, дата и время начала и окончания приема заявок на участие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t>порядок и срок отзыва заявок на участие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t>сумма задатка, порядок его внесения и возврата участниками Аукциона, реквизиты счета для перечисления задатка;</w:t>
      </w:r>
    </w:p>
    <w:p w:rsidR="003225BE" w:rsidRPr="0053018C" w:rsidRDefault="003225BE" w:rsidP="003225BE">
      <w:pPr>
        <w:autoSpaceDE w:val="0"/>
        <w:autoSpaceDN w:val="0"/>
        <w:adjustRightInd w:val="0"/>
        <w:ind w:firstLine="540"/>
        <w:jc w:val="both"/>
        <w:rPr>
          <w:sz w:val="28"/>
          <w:szCs w:val="28"/>
        </w:rPr>
      </w:pPr>
      <w:r w:rsidRPr="0053018C">
        <w:rPr>
          <w:sz w:val="28"/>
          <w:szCs w:val="28"/>
        </w:rPr>
        <w:t>дата и место подписания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срок, в течение которого организатор Аукциона вправе отказаться от проведения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4.9. Организатор Аукциона вправе принять решение о внесении изменений в извещение о проведении Аукциона не </w:t>
      </w:r>
      <w:proofErr w:type="gramStart"/>
      <w:r w:rsidRPr="0053018C">
        <w:rPr>
          <w:sz w:val="28"/>
          <w:szCs w:val="28"/>
        </w:rPr>
        <w:t>позднее</w:t>
      </w:r>
      <w:proofErr w:type="gramEnd"/>
      <w:r w:rsidRPr="0053018C">
        <w:rPr>
          <w:sz w:val="28"/>
          <w:szCs w:val="28"/>
        </w:rPr>
        <w:t xml:space="preserve"> чем за 15 дней до даты окончания срока подачи заявок на участие в Аукционе. </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Изменение предмета Аукциона не допускается. </w:t>
      </w:r>
    </w:p>
    <w:p w:rsidR="003225BE" w:rsidRPr="0053018C" w:rsidRDefault="003225BE" w:rsidP="003225BE">
      <w:pPr>
        <w:autoSpaceDE w:val="0"/>
        <w:autoSpaceDN w:val="0"/>
        <w:adjustRightInd w:val="0"/>
        <w:ind w:firstLine="540"/>
        <w:jc w:val="both"/>
        <w:rPr>
          <w:sz w:val="28"/>
          <w:szCs w:val="28"/>
        </w:rPr>
      </w:pPr>
      <w:r w:rsidRPr="0053018C">
        <w:rPr>
          <w:sz w:val="28"/>
          <w:szCs w:val="28"/>
        </w:rPr>
        <w:t>В течение 3 рабочих дней со дня принятия указанного решения организатор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обеспечивает опубликование изменений в извещение о проведен</w:t>
      </w:r>
      <w:proofErr w:type="gramStart"/>
      <w:r w:rsidRPr="0053018C">
        <w:rPr>
          <w:sz w:val="28"/>
          <w:szCs w:val="28"/>
        </w:rPr>
        <w:t>ии Ау</w:t>
      </w:r>
      <w:proofErr w:type="gramEnd"/>
      <w:r w:rsidRPr="0053018C">
        <w:rPr>
          <w:sz w:val="28"/>
          <w:szCs w:val="28"/>
        </w:rPr>
        <w:t>кциона в газете «Городские вести. Царицын - Сталинград – Волгоград»;</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размещает информацию об изменениях в </w:t>
      </w:r>
      <w:proofErr w:type="gramStart"/>
      <w:r w:rsidRPr="0053018C">
        <w:rPr>
          <w:sz w:val="28"/>
          <w:szCs w:val="28"/>
        </w:rPr>
        <w:t>извещении</w:t>
      </w:r>
      <w:proofErr w:type="gramEnd"/>
      <w:r w:rsidRPr="0053018C">
        <w:rPr>
          <w:sz w:val="28"/>
          <w:szCs w:val="28"/>
        </w:rPr>
        <w:t xml:space="preserve"> о проведении Аукциона на официальном сайте администрации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При этом срок подачи заявок на участие в Аукционе должен быть продлен так, чтобы со дня опубликования в официальном печатном издании администрации Волгограда внесенных изменений в извещение о проведен</w:t>
      </w:r>
      <w:proofErr w:type="gramStart"/>
      <w:r w:rsidRPr="0053018C">
        <w:rPr>
          <w:sz w:val="28"/>
          <w:szCs w:val="28"/>
        </w:rPr>
        <w:t>ии Ау</w:t>
      </w:r>
      <w:proofErr w:type="gramEnd"/>
      <w:r w:rsidRPr="0053018C">
        <w:rPr>
          <w:sz w:val="28"/>
          <w:szCs w:val="28"/>
        </w:rPr>
        <w:t>кциона до даты окончания срока подачи заявок на участие в Аукционе составлял не менее 15 календарных дней.</w:t>
      </w:r>
    </w:p>
    <w:p w:rsidR="003225BE" w:rsidRPr="0053018C" w:rsidRDefault="003225BE" w:rsidP="003225BE">
      <w:pPr>
        <w:autoSpaceDE w:val="0"/>
        <w:autoSpaceDN w:val="0"/>
        <w:adjustRightInd w:val="0"/>
        <w:ind w:firstLine="540"/>
        <w:jc w:val="both"/>
        <w:rPr>
          <w:sz w:val="28"/>
          <w:szCs w:val="28"/>
        </w:rPr>
      </w:pPr>
      <w:r w:rsidRPr="0053018C">
        <w:rPr>
          <w:sz w:val="28"/>
          <w:szCs w:val="28"/>
        </w:rPr>
        <w:t>Любой заявитель вправе направить в письменной форме организатору Аукциона запрос о разъяснении положений документации об Аукционе (далее - запрос). В течение 3 рабочих дней со дня поступления запроса организатор Аукциона обязан направить в письменной форме разъяснения положений документации об Аукционе, если запрос поступил не позднее 5 календарных дней до дня окончания срока подачи заявок на участие в Аукционе. Запрос, поступивший позже указанного срока, остается без рассмотрения.</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4.10. Организатор Аукциона вправе отказаться от проведения Аукциона не позднее, чем за 3 </w:t>
      </w:r>
      <w:proofErr w:type="gramStart"/>
      <w:r w:rsidRPr="0053018C">
        <w:rPr>
          <w:sz w:val="28"/>
          <w:szCs w:val="28"/>
        </w:rPr>
        <w:t>календарных</w:t>
      </w:r>
      <w:proofErr w:type="gramEnd"/>
      <w:r w:rsidRPr="0053018C">
        <w:rPr>
          <w:sz w:val="28"/>
          <w:szCs w:val="28"/>
        </w:rPr>
        <w:t xml:space="preserve"> дня до дня проведения Аукциона. </w:t>
      </w:r>
    </w:p>
    <w:p w:rsidR="003225BE" w:rsidRPr="0053018C" w:rsidRDefault="003225BE" w:rsidP="003225BE">
      <w:pPr>
        <w:autoSpaceDE w:val="0"/>
        <w:autoSpaceDN w:val="0"/>
        <w:adjustRightInd w:val="0"/>
        <w:ind w:firstLine="540"/>
        <w:jc w:val="both"/>
        <w:rPr>
          <w:sz w:val="28"/>
          <w:szCs w:val="28"/>
        </w:rPr>
      </w:pPr>
      <w:r w:rsidRPr="0053018C">
        <w:rPr>
          <w:sz w:val="28"/>
          <w:szCs w:val="28"/>
        </w:rPr>
        <w:t>В течение 3 календарных дней со дня принятия решения об отказе от проведения Аукциона  организатор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обеспечивает опубликование извещения об отказе в проведен</w:t>
      </w:r>
      <w:proofErr w:type="gramStart"/>
      <w:r w:rsidRPr="0053018C">
        <w:rPr>
          <w:sz w:val="28"/>
          <w:szCs w:val="28"/>
        </w:rPr>
        <w:t>ии Ау</w:t>
      </w:r>
      <w:proofErr w:type="gramEnd"/>
      <w:r w:rsidRPr="0053018C">
        <w:rPr>
          <w:sz w:val="28"/>
          <w:szCs w:val="28"/>
        </w:rPr>
        <w:t>кциона в газете «Городские вести. Царицын - Сталинград – Волгоград»;</w:t>
      </w:r>
    </w:p>
    <w:p w:rsidR="003225BE" w:rsidRPr="0053018C" w:rsidRDefault="003225BE" w:rsidP="003225BE">
      <w:pPr>
        <w:autoSpaceDE w:val="0"/>
        <w:autoSpaceDN w:val="0"/>
        <w:adjustRightInd w:val="0"/>
        <w:ind w:firstLine="540"/>
        <w:jc w:val="both"/>
        <w:rPr>
          <w:sz w:val="28"/>
          <w:szCs w:val="28"/>
        </w:rPr>
      </w:pPr>
      <w:r w:rsidRPr="0053018C">
        <w:rPr>
          <w:sz w:val="28"/>
          <w:szCs w:val="28"/>
        </w:rPr>
        <w:t>размещает извещение об отказе в проведен</w:t>
      </w:r>
      <w:proofErr w:type="gramStart"/>
      <w:r w:rsidRPr="0053018C">
        <w:rPr>
          <w:sz w:val="28"/>
          <w:szCs w:val="28"/>
        </w:rPr>
        <w:t>ии Ау</w:t>
      </w:r>
      <w:proofErr w:type="gramEnd"/>
      <w:r w:rsidRPr="0053018C">
        <w:rPr>
          <w:sz w:val="28"/>
          <w:szCs w:val="28"/>
        </w:rPr>
        <w:t>кциона на официальном сайте администрации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t>4.11. Организатор Аукциона в течение 3 рабочих дней со дня размещения сообщения об отказе в проведен</w:t>
      </w:r>
      <w:proofErr w:type="gramStart"/>
      <w:r w:rsidRPr="0053018C">
        <w:rPr>
          <w:sz w:val="28"/>
          <w:szCs w:val="28"/>
        </w:rPr>
        <w:t>ии Ау</w:t>
      </w:r>
      <w:proofErr w:type="gramEnd"/>
      <w:r w:rsidRPr="0053018C">
        <w:rPr>
          <w:sz w:val="28"/>
          <w:szCs w:val="28"/>
        </w:rPr>
        <w:t>кциона обязан известить участников Аукциона о своем отказе в проведении Аукциона и в течение 3 рабочих дней возвратить участникам Аукциона внесенные задатки.</w:t>
      </w:r>
    </w:p>
    <w:p w:rsidR="003225BE" w:rsidRPr="0053018C" w:rsidRDefault="003225BE" w:rsidP="003225BE">
      <w:pPr>
        <w:autoSpaceDE w:val="0"/>
        <w:autoSpaceDN w:val="0"/>
        <w:adjustRightInd w:val="0"/>
        <w:ind w:firstLine="540"/>
        <w:jc w:val="both"/>
        <w:rPr>
          <w:sz w:val="28"/>
          <w:szCs w:val="28"/>
        </w:rPr>
      </w:pPr>
      <w:r w:rsidRPr="0053018C">
        <w:rPr>
          <w:sz w:val="28"/>
          <w:szCs w:val="28"/>
        </w:rPr>
        <w:t>4.12. Аукционная документация должна содержать:</w:t>
      </w:r>
    </w:p>
    <w:p w:rsidR="003225BE" w:rsidRPr="0053018C" w:rsidRDefault="003225BE" w:rsidP="003225BE">
      <w:pPr>
        <w:autoSpaceDE w:val="0"/>
        <w:autoSpaceDN w:val="0"/>
        <w:adjustRightInd w:val="0"/>
        <w:ind w:firstLine="540"/>
        <w:jc w:val="both"/>
        <w:rPr>
          <w:sz w:val="28"/>
          <w:szCs w:val="28"/>
        </w:rPr>
      </w:pPr>
      <w:r w:rsidRPr="0053018C">
        <w:rPr>
          <w:sz w:val="28"/>
          <w:szCs w:val="28"/>
        </w:rPr>
        <w:t>форму заявки на участие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t>проект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ситуационный план размещения нестационарного торгового объекта в границах места размещения, определенного Схемой;</w:t>
      </w:r>
    </w:p>
    <w:p w:rsidR="003225BE" w:rsidRPr="0053018C" w:rsidRDefault="003225BE" w:rsidP="003225BE">
      <w:pPr>
        <w:autoSpaceDE w:val="0"/>
        <w:autoSpaceDN w:val="0"/>
        <w:adjustRightInd w:val="0"/>
        <w:ind w:firstLine="540"/>
        <w:jc w:val="both"/>
        <w:rPr>
          <w:sz w:val="28"/>
          <w:szCs w:val="28"/>
        </w:rPr>
      </w:pPr>
      <w:r w:rsidRPr="0053018C">
        <w:rPr>
          <w:sz w:val="28"/>
          <w:szCs w:val="28"/>
        </w:rPr>
        <w:t>форму, порядок, дату начала и дату окончания срока представления участникам Аукциона разъяснений положений документации об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t>наименование, место нахождения, почтовый адрес, номер контактного телефона организатора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информацию о месте, дате, времени и порядке проведения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информацию о предмете Аукциона, в том числе о лотах Аукциона, с указанием информации:</w:t>
      </w:r>
      <w:r w:rsidRPr="0053018C" w:rsidDel="00737E89">
        <w:rPr>
          <w:sz w:val="28"/>
          <w:szCs w:val="28"/>
        </w:rPr>
        <w:t xml:space="preserve"> </w:t>
      </w:r>
      <w:r w:rsidRPr="0053018C">
        <w:rPr>
          <w:sz w:val="28"/>
          <w:szCs w:val="28"/>
        </w:rPr>
        <w:t>начальной цены 1 кв. м места размещения нестационарного торгового объекта, местоположения и размера площади места размещения нестационарного торгового объекта, вида и специализации нестационарного торгового объекта, период размещения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информацию о «шаге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информацию о порядке приема, адресе места приема, дате и времени начала и окончания приема заявок на участие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информацию о сроке, месте и порядке предоставления аукционной документации, размещенную на официальном сайте администрации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t>информацию о порядке и сроке отзыва заявок на участие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t>информацию о сумме задатка, порядке его внесения и возврата участниками Аукциона, о реквизитах счета для перечисления задатка;</w:t>
      </w:r>
    </w:p>
    <w:p w:rsidR="003225BE" w:rsidRPr="0053018C" w:rsidRDefault="003225BE" w:rsidP="003225BE">
      <w:pPr>
        <w:autoSpaceDE w:val="0"/>
        <w:autoSpaceDN w:val="0"/>
        <w:adjustRightInd w:val="0"/>
        <w:ind w:firstLine="540"/>
        <w:jc w:val="both"/>
        <w:rPr>
          <w:sz w:val="28"/>
          <w:szCs w:val="28"/>
        </w:rPr>
      </w:pPr>
      <w:r w:rsidRPr="0053018C">
        <w:rPr>
          <w:sz w:val="28"/>
          <w:szCs w:val="28"/>
        </w:rPr>
        <w:t>информацию о дате и месте подписания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информацию о сроке, в течение которого организатор Аукциона вправе отказаться от проведения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техническое задание.</w:t>
      </w:r>
    </w:p>
    <w:p w:rsidR="003225BE" w:rsidRPr="0053018C" w:rsidRDefault="003225BE" w:rsidP="003225BE">
      <w:pPr>
        <w:autoSpaceDE w:val="0"/>
        <w:autoSpaceDN w:val="0"/>
        <w:adjustRightInd w:val="0"/>
        <w:ind w:firstLine="540"/>
        <w:jc w:val="both"/>
        <w:rPr>
          <w:sz w:val="28"/>
          <w:szCs w:val="28"/>
        </w:rPr>
      </w:pPr>
      <w:r w:rsidRPr="0053018C">
        <w:rPr>
          <w:sz w:val="28"/>
          <w:szCs w:val="28"/>
        </w:rPr>
        <w:t>4.13. Договор на размещение должен содержать следующие существенные условия:</w:t>
      </w:r>
    </w:p>
    <w:p w:rsidR="003225BE" w:rsidRPr="0053018C" w:rsidRDefault="003225BE" w:rsidP="003225BE">
      <w:pPr>
        <w:autoSpaceDE w:val="0"/>
        <w:autoSpaceDN w:val="0"/>
        <w:adjustRightInd w:val="0"/>
        <w:ind w:firstLine="540"/>
        <w:jc w:val="both"/>
        <w:rPr>
          <w:sz w:val="28"/>
          <w:szCs w:val="28"/>
        </w:rPr>
      </w:pPr>
      <w:r w:rsidRPr="0053018C">
        <w:rPr>
          <w:sz w:val="28"/>
          <w:szCs w:val="28"/>
        </w:rPr>
        <w:t>основание заключения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порядок, сроки внесения платы за право на размещение нестационарного торгового объекта, рассчитанной исходя из итоговой цены Аукциона за 1 </w:t>
      </w:r>
      <w:proofErr w:type="spellStart"/>
      <w:r w:rsidRPr="0053018C">
        <w:rPr>
          <w:sz w:val="28"/>
          <w:szCs w:val="28"/>
        </w:rPr>
        <w:t>кв</w:t>
      </w:r>
      <w:proofErr w:type="gramStart"/>
      <w:r w:rsidRPr="0053018C">
        <w:rPr>
          <w:sz w:val="28"/>
          <w:szCs w:val="28"/>
        </w:rPr>
        <w:t>.м</w:t>
      </w:r>
      <w:proofErr w:type="spellEnd"/>
      <w:proofErr w:type="gramEnd"/>
      <w:r w:rsidRPr="0053018C">
        <w:rPr>
          <w:sz w:val="28"/>
          <w:szCs w:val="28"/>
        </w:rPr>
        <w:t xml:space="preserve"> места размещения нестационарного торгового объекта в соответствии с формулой, установленной</w:t>
      </w:r>
      <w:hyperlink w:anchor="Par199" w:history="1">
        <w:r w:rsidRPr="0053018C">
          <w:rPr>
            <w:sz w:val="28"/>
            <w:szCs w:val="28"/>
          </w:rPr>
          <w:t xml:space="preserve"> пунктом </w:t>
        </w:r>
      </w:hyperlink>
      <w:r w:rsidRPr="0053018C">
        <w:rPr>
          <w:sz w:val="28"/>
          <w:szCs w:val="28"/>
        </w:rPr>
        <w:t>4.6 настоящего раздела;</w:t>
      </w:r>
    </w:p>
    <w:p w:rsidR="003225BE" w:rsidRPr="0053018C" w:rsidRDefault="003225BE" w:rsidP="003225BE">
      <w:pPr>
        <w:autoSpaceDE w:val="0"/>
        <w:autoSpaceDN w:val="0"/>
        <w:adjustRightInd w:val="0"/>
        <w:ind w:firstLine="540"/>
        <w:jc w:val="both"/>
        <w:rPr>
          <w:sz w:val="28"/>
          <w:szCs w:val="28"/>
        </w:rPr>
      </w:pPr>
      <w:r w:rsidRPr="0053018C">
        <w:rPr>
          <w:sz w:val="28"/>
          <w:szCs w:val="28"/>
        </w:rPr>
        <w:t>местоположение и размер площади места размещения нестационарного торгового объекта, класс потребительских товаров (продовольственные, непродовольственные) или наименование оказываемых услуг;</w:t>
      </w:r>
    </w:p>
    <w:p w:rsidR="003225BE" w:rsidRPr="0053018C" w:rsidRDefault="003225BE" w:rsidP="003225BE">
      <w:pPr>
        <w:autoSpaceDE w:val="0"/>
        <w:autoSpaceDN w:val="0"/>
        <w:adjustRightInd w:val="0"/>
        <w:ind w:firstLine="540"/>
        <w:jc w:val="both"/>
        <w:rPr>
          <w:sz w:val="28"/>
          <w:szCs w:val="28"/>
        </w:rPr>
      </w:pPr>
      <w:r w:rsidRPr="0053018C">
        <w:rPr>
          <w:sz w:val="28"/>
          <w:szCs w:val="28"/>
        </w:rPr>
        <w:t>срок Договора на размещение;</w:t>
      </w:r>
    </w:p>
    <w:p w:rsidR="003225BE" w:rsidRPr="0053018C" w:rsidRDefault="003225BE" w:rsidP="003225BE">
      <w:pPr>
        <w:autoSpaceDE w:val="0"/>
        <w:autoSpaceDN w:val="0"/>
        <w:adjustRightInd w:val="0"/>
        <w:ind w:firstLine="540"/>
        <w:jc w:val="both"/>
        <w:rPr>
          <w:sz w:val="28"/>
          <w:szCs w:val="28"/>
        </w:rPr>
      </w:pPr>
      <w:r w:rsidRPr="0053018C">
        <w:rPr>
          <w:sz w:val="28"/>
          <w:szCs w:val="28"/>
        </w:rPr>
        <w:t>ответственность сторон;</w:t>
      </w:r>
    </w:p>
    <w:p w:rsidR="003225BE" w:rsidRPr="0053018C" w:rsidRDefault="003225BE" w:rsidP="003225BE">
      <w:pPr>
        <w:autoSpaceDE w:val="0"/>
        <w:autoSpaceDN w:val="0"/>
        <w:adjustRightInd w:val="0"/>
        <w:ind w:firstLine="540"/>
        <w:jc w:val="both"/>
        <w:rPr>
          <w:sz w:val="28"/>
          <w:szCs w:val="28"/>
        </w:rPr>
      </w:pPr>
      <w:r w:rsidRPr="0053018C">
        <w:rPr>
          <w:sz w:val="28"/>
          <w:szCs w:val="28"/>
        </w:rPr>
        <w:t>вид и специализация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4.14. Для участия в Аукционе заявитель представляет в установленный в извещении о проведен</w:t>
      </w:r>
      <w:proofErr w:type="gramStart"/>
      <w:r w:rsidRPr="0053018C">
        <w:rPr>
          <w:sz w:val="28"/>
          <w:szCs w:val="28"/>
        </w:rPr>
        <w:t>ии Ау</w:t>
      </w:r>
      <w:proofErr w:type="gramEnd"/>
      <w:r w:rsidRPr="0053018C">
        <w:rPr>
          <w:sz w:val="28"/>
          <w:szCs w:val="28"/>
        </w:rPr>
        <w:t>кциона срок следующие документы:</w:t>
      </w:r>
    </w:p>
    <w:p w:rsidR="003225BE" w:rsidRPr="0053018C" w:rsidRDefault="003225BE" w:rsidP="003225BE">
      <w:pPr>
        <w:autoSpaceDE w:val="0"/>
        <w:autoSpaceDN w:val="0"/>
        <w:adjustRightInd w:val="0"/>
        <w:ind w:firstLine="540"/>
        <w:jc w:val="both"/>
        <w:rPr>
          <w:sz w:val="28"/>
          <w:szCs w:val="28"/>
        </w:rPr>
      </w:pPr>
      <w:r w:rsidRPr="0053018C">
        <w:rPr>
          <w:sz w:val="28"/>
          <w:szCs w:val="28"/>
        </w:rPr>
        <w:t>заявку на участие в Аукционе по форме, установленной аукционной документацией, с указанием реквизитов счета для возврата задатка;</w:t>
      </w:r>
    </w:p>
    <w:p w:rsidR="003225BE" w:rsidRPr="0053018C" w:rsidRDefault="003225BE" w:rsidP="003225BE">
      <w:pPr>
        <w:pStyle w:val="ConsPlusNormal"/>
        <w:ind w:firstLine="540"/>
        <w:jc w:val="both"/>
        <w:rPr>
          <w:rFonts w:ascii="Times New Roman" w:eastAsiaTheme="minorHAnsi" w:hAnsi="Times New Roman" w:cs="Times New Roman"/>
          <w:sz w:val="28"/>
          <w:szCs w:val="28"/>
          <w:lang w:eastAsia="en-US"/>
        </w:rPr>
      </w:pPr>
      <w:proofErr w:type="gramStart"/>
      <w:r w:rsidRPr="0053018C">
        <w:rPr>
          <w:rFonts w:ascii="Times New Roman" w:hAnsi="Times New Roman" w:cs="Times New Roman"/>
          <w:sz w:val="28"/>
          <w:szCs w:val="28"/>
        </w:rPr>
        <w:t xml:space="preserve">выписку из Единого государственного реестра юридических лиц (или нотариально заверенную копию выписки) - для юридических лиц, выписку из Единого государственного реестра индивидуальных предпринимателей (или нотариально заверенную копию выписки) - для индивидуальных предпринимателей, выданную </w:t>
      </w:r>
      <w:r w:rsidRPr="0053018C">
        <w:rPr>
          <w:rFonts w:ascii="Times New Roman" w:eastAsiaTheme="minorHAnsi" w:hAnsi="Times New Roman" w:cs="Times New Roman"/>
          <w:sz w:val="28"/>
          <w:szCs w:val="28"/>
          <w:lang w:eastAsia="en-US"/>
        </w:rPr>
        <w:t xml:space="preserve">по состоянию на дату не раньше даты объявления Аукциона, </w:t>
      </w:r>
      <w:r w:rsidRPr="00FC2672">
        <w:rPr>
          <w:rFonts w:ascii="Times New Roman" w:eastAsiaTheme="minorHAnsi" w:hAnsi="Times New Roman" w:cs="Times New Roman"/>
          <w:sz w:val="28"/>
          <w:szCs w:val="28"/>
          <w:lang w:eastAsia="en-US"/>
        </w:rPr>
        <w:t>для иных физических лиц - копию документа, удостоверяющую личность, копию документа, подтверждающего осуществление профессиональной деятельности, приносящей доход, в соответствии с федеральными</w:t>
      </w:r>
      <w:proofErr w:type="gramEnd"/>
      <w:r w:rsidRPr="00FC2672">
        <w:rPr>
          <w:rFonts w:ascii="Times New Roman" w:eastAsiaTheme="minorHAnsi" w:hAnsi="Times New Roman" w:cs="Times New Roman"/>
          <w:sz w:val="28"/>
          <w:szCs w:val="28"/>
          <w:lang w:eastAsia="en-US"/>
        </w:rPr>
        <w:t xml:space="preserve"> законами на основании государственной регистрации и (или) лицензии, а также в силу членства в саморегулируемой организации;</w:t>
      </w:r>
    </w:p>
    <w:p w:rsidR="003225BE" w:rsidRPr="0053018C" w:rsidRDefault="003225BE" w:rsidP="003225BE">
      <w:pPr>
        <w:autoSpaceDE w:val="0"/>
        <w:autoSpaceDN w:val="0"/>
        <w:adjustRightInd w:val="0"/>
        <w:ind w:firstLine="540"/>
        <w:jc w:val="both"/>
        <w:rPr>
          <w:sz w:val="28"/>
          <w:szCs w:val="28"/>
        </w:rPr>
      </w:pPr>
      <w:r w:rsidRPr="0053018C">
        <w:rPr>
          <w:sz w:val="28"/>
          <w:szCs w:val="28"/>
        </w:rPr>
        <w:t>справку об отсутствии задолженности по уплате налогов и сборов в бюджеты всех уровней по состоянию на дату не ранее даты объявления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документ, подтверждающий полномочия лица на осуществление действий от имени заявителя;</w:t>
      </w:r>
    </w:p>
    <w:p w:rsidR="003225BE" w:rsidRPr="0053018C" w:rsidRDefault="003225BE" w:rsidP="003225BE">
      <w:pPr>
        <w:autoSpaceDE w:val="0"/>
        <w:autoSpaceDN w:val="0"/>
        <w:adjustRightInd w:val="0"/>
        <w:ind w:firstLine="540"/>
        <w:jc w:val="both"/>
        <w:rPr>
          <w:sz w:val="28"/>
          <w:szCs w:val="28"/>
        </w:rPr>
      </w:pPr>
      <w:r w:rsidRPr="0053018C">
        <w:rPr>
          <w:sz w:val="28"/>
          <w:szCs w:val="28"/>
        </w:rPr>
        <w:t>документ, подтверждающий внесение задатка.</w:t>
      </w:r>
    </w:p>
    <w:p w:rsidR="003225BE" w:rsidRPr="0053018C" w:rsidRDefault="003225BE" w:rsidP="003225BE">
      <w:pPr>
        <w:autoSpaceDE w:val="0"/>
        <w:autoSpaceDN w:val="0"/>
        <w:adjustRightInd w:val="0"/>
        <w:ind w:firstLine="540"/>
        <w:jc w:val="both"/>
        <w:rPr>
          <w:sz w:val="28"/>
          <w:szCs w:val="28"/>
        </w:rPr>
      </w:pPr>
      <w:r w:rsidRPr="0053018C">
        <w:rPr>
          <w:sz w:val="28"/>
          <w:szCs w:val="28"/>
        </w:rPr>
        <w:t>4.15. Требования к участникам Аукциона:</w:t>
      </w:r>
    </w:p>
    <w:p w:rsidR="003225BE" w:rsidRPr="0053018C" w:rsidRDefault="003225BE" w:rsidP="003225BE">
      <w:pPr>
        <w:autoSpaceDE w:val="0"/>
        <w:autoSpaceDN w:val="0"/>
        <w:adjustRightInd w:val="0"/>
        <w:ind w:firstLine="540"/>
        <w:jc w:val="both"/>
        <w:rPr>
          <w:sz w:val="28"/>
          <w:szCs w:val="28"/>
        </w:rPr>
      </w:pPr>
      <w:proofErr w:type="spellStart"/>
      <w:r w:rsidRPr="0053018C">
        <w:rPr>
          <w:sz w:val="28"/>
          <w:szCs w:val="28"/>
        </w:rPr>
        <w:lastRenderedPageBreak/>
        <w:t>непроведение</w:t>
      </w:r>
      <w:proofErr w:type="spellEnd"/>
      <w:r w:rsidRPr="0053018C">
        <w:rPr>
          <w:sz w:val="28"/>
          <w:szCs w:val="28"/>
        </w:rPr>
        <w:t xml:space="preserve"> ликвидации юридического лица и отсутствие решения арбитражного суда о признании юридического лица, индивидуального предпринимателя или физического лица банкротом и об открытии конкурсного производства;</w:t>
      </w:r>
    </w:p>
    <w:p w:rsidR="003225BE" w:rsidRPr="0053018C" w:rsidRDefault="003225BE" w:rsidP="003225BE">
      <w:pPr>
        <w:autoSpaceDE w:val="0"/>
        <w:autoSpaceDN w:val="0"/>
        <w:adjustRightInd w:val="0"/>
        <w:ind w:firstLine="540"/>
        <w:jc w:val="both"/>
        <w:rPr>
          <w:sz w:val="28"/>
          <w:szCs w:val="28"/>
        </w:rPr>
      </w:pPr>
      <w:proofErr w:type="spellStart"/>
      <w:r w:rsidRPr="0053018C">
        <w:rPr>
          <w:sz w:val="28"/>
          <w:szCs w:val="28"/>
        </w:rPr>
        <w:t>неприостановление</w:t>
      </w:r>
      <w:proofErr w:type="spellEnd"/>
      <w:r w:rsidRPr="0053018C">
        <w:rPr>
          <w:sz w:val="28"/>
          <w:szCs w:val="28"/>
        </w:rPr>
        <w:t xml:space="preserve"> деятельности в порядке, предусмотренном </w:t>
      </w:r>
      <w:hyperlink r:id="rId28" w:history="1">
        <w:r w:rsidRPr="0053018C">
          <w:rPr>
            <w:sz w:val="28"/>
            <w:szCs w:val="28"/>
          </w:rPr>
          <w:t>Кодексом</w:t>
        </w:r>
      </w:hyperlink>
      <w:r w:rsidRPr="0053018C">
        <w:rPr>
          <w:sz w:val="28"/>
          <w:szCs w:val="28"/>
        </w:rPr>
        <w:t xml:space="preserve"> Российской Федерации об административных правонарушениях, на день подачи заявки на участие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t>отсутствие задолженности по уплате налогов, сборов, пеней и штрафов за нарушение законодательства Российской Федерации о налогах и сборах.</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4.16. </w:t>
      </w:r>
      <w:proofErr w:type="gramStart"/>
      <w:r w:rsidRPr="0053018C">
        <w:rPr>
          <w:sz w:val="28"/>
          <w:szCs w:val="28"/>
        </w:rPr>
        <w:t xml:space="preserve">Организатор Аукциона не вправе требовать представления других документов, кроме указанных в </w:t>
      </w:r>
      <w:hyperlink w:anchor="Par97" w:history="1">
        <w:r w:rsidRPr="0053018C">
          <w:rPr>
            <w:sz w:val="28"/>
            <w:szCs w:val="28"/>
          </w:rPr>
          <w:t xml:space="preserve">пункте </w:t>
        </w:r>
      </w:hyperlink>
      <w:r w:rsidRPr="0053018C">
        <w:rPr>
          <w:sz w:val="28"/>
          <w:szCs w:val="28"/>
        </w:rPr>
        <w:t>4.14 настоящего раздела.</w:t>
      </w:r>
      <w:proofErr w:type="gramEnd"/>
    </w:p>
    <w:p w:rsidR="003225BE" w:rsidRPr="0053018C" w:rsidRDefault="003225BE" w:rsidP="003225BE">
      <w:pPr>
        <w:autoSpaceDE w:val="0"/>
        <w:autoSpaceDN w:val="0"/>
        <w:adjustRightInd w:val="0"/>
        <w:ind w:firstLine="540"/>
        <w:jc w:val="both"/>
        <w:rPr>
          <w:sz w:val="28"/>
          <w:szCs w:val="28"/>
        </w:rPr>
      </w:pPr>
      <w:r w:rsidRPr="0053018C">
        <w:rPr>
          <w:sz w:val="28"/>
          <w:szCs w:val="28"/>
        </w:rPr>
        <w:t>4.17. Прием документов для участия в Аукционе прекращается за 3 рабочих дня до дня проведения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4.18. Один заявитель вправе подать только 1 заявку на участие в Аукционе по каждому лоту.</w:t>
      </w:r>
    </w:p>
    <w:p w:rsidR="003225BE" w:rsidRPr="0053018C" w:rsidRDefault="003225BE" w:rsidP="003225BE">
      <w:pPr>
        <w:autoSpaceDE w:val="0"/>
        <w:autoSpaceDN w:val="0"/>
        <w:adjustRightInd w:val="0"/>
        <w:ind w:firstLine="540"/>
        <w:jc w:val="both"/>
        <w:rPr>
          <w:sz w:val="28"/>
          <w:szCs w:val="28"/>
        </w:rPr>
      </w:pPr>
      <w:r w:rsidRPr="0053018C">
        <w:rPr>
          <w:sz w:val="28"/>
          <w:szCs w:val="28"/>
        </w:rPr>
        <w:t>4.19. Заявка на участие в Аукционе, поступившая по истечении срока приема заявок на участие в Аукционе, возвращается заявителю в день ее поступления.</w:t>
      </w:r>
    </w:p>
    <w:p w:rsidR="003225BE" w:rsidRPr="0053018C" w:rsidRDefault="003225BE" w:rsidP="003225BE">
      <w:pPr>
        <w:autoSpaceDE w:val="0"/>
        <w:autoSpaceDN w:val="0"/>
        <w:adjustRightInd w:val="0"/>
        <w:ind w:firstLine="540"/>
        <w:jc w:val="both"/>
        <w:rPr>
          <w:sz w:val="28"/>
          <w:szCs w:val="28"/>
        </w:rPr>
      </w:pPr>
      <w:bookmarkStart w:id="72" w:name="Par107"/>
      <w:bookmarkEnd w:id="72"/>
      <w:r w:rsidRPr="0053018C">
        <w:rPr>
          <w:sz w:val="28"/>
          <w:szCs w:val="28"/>
        </w:rPr>
        <w:t>4.20. Заявитель не допускается к участию в Аукционе при наличии  одного из следующих оснований:</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непредставление определенных </w:t>
      </w:r>
      <w:hyperlink w:anchor="Par97" w:history="1">
        <w:r w:rsidRPr="0053018C">
          <w:rPr>
            <w:sz w:val="28"/>
            <w:szCs w:val="28"/>
          </w:rPr>
          <w:t xml:space="preserve">пунктом </w:t>
        </w:r>
      </w:hyperlink>
      <w:r w:rsidRPr="0053018C">
        <w:rPr>
          <w:sz w:val="28"/>
          <w:szCs w:val="28"/>
        </w:rPr>
        <w:t>4.14 настоящего раздела необходимых для участия в Аукционе документов или представление недостоверных сведений;</w:t>
      </w:r>
    </w:p>
    <w:p w:rsidR="003225BE" w:rsidRPr="0053018C" w:rsidRDefault="003225BE" w:rsidP="003225BE">
      <w:pPr>
        <w:autoSpaceDE w:val="0"/>
        <w:autoSpaceDN w:val="0"/>
        <w:adjustRightInd w:val="0"/>
        <w:ind w:firstLine="540"/>
        <w:jc w:val="both"/>
        <w:rPr>
          <w:sz w:val="28"/>
          <w:szCs w:val="28"/>
        </w:rPr>
      </w:pPr>
      <w:proofErr w:type="spellStart"/>
      <w:r w:rsidRPr="0053018C">
        <w:rPr>
          <w:sz w:val="28"/>
          <w:szCs w:val="28"/>
        </w:rPr>
        <w:t>непоступление</w:t>
      </w:r>
      <w:proofErr w:type="spellEnd"/>
      <w:r w:rsidRPr="0053018C">
        <w:rPr>
          <w:sz w:val="28"/>
          <w:szCs w:val="28"/>
        </w:rPr>
        <w:t xml:space="preserve"> задатка на счет, указанный в извещении о проведен</w:t>
      </w:r>
      <w:proofErr w:type="gramStart"/>
      <w:r w:rsidRPr="0053018C">
        <w:rPr>
          <w:sz w:val="28"/>
          <w:szCs w:val="28"/>
        </w:rPr>
        <w:t>ии Ау</w:t>
      </w:r>
      <w:proofErr w:type="gramEnd"/>
      <w:r w:rsidRPr="0053018C">
        <w:rPr>
          <w:sz w:val="28"/>
          <w:szCs w:val="28"/>
        </w:rPr>
        <w:t>кциона, до дня окончания приема документов для участия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t>наличие задолженности по уплате налогов и сборов;</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несоблюдения требований к участникам Аукциона, установленных пунктом 4.15 настоящего раздела. </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4.21. Отказ в допуске к участию в Аукционе по иным основаниям, кроме </w:t>
      </w:r>
      <w:proofErr w:type="gramStart"/>
      <w:r w:rsidRPr="0053018C">
        <w:rPr>
          <w:sz w:val="28"/>
          <w:szCs w:val="28"/>
        </w:rPr>
        <w:t>указанных</w:t>
      </w:r>
      <w:proofErr w:type="gramEnd"/>
      <w:r w:rsidRPr="0053018C">
        <w:rPr>
          <w:sz w:val="28"/>
          <w:szCs w:val="28"/>
        </w:rPr>
        <w:t xml:space="preserve"> в  пункте 4.20 настоящего раздела, не допускается.</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4.22. Организатор Аукциона ведет протокол приема заявок на участие в Аукционе, который должен содержать сведения о заявителях, датах и времени подачи заявок на участие в Аукционе,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1 календарного дня со дня окончания срока приема заявок на участие в Аукционе. </w:t>
      </w:r>
    </w:p>
    <w:p w:rsidR="003225BE" w:rsidRPr="0053018C" w:rsidRDefault="003225BE" w:rsidP="003225BE">
      <w:pPr>
        <w:autoSpaceDE w:val="0"/>
        <w:autoSpaceDN w:val="0"/>
        <w:adjustRightInd w:val="0"/>
        <w:ind w:firstLine="540"/>
        <w:jc w:val="both"/>
        <w:rPr>
          <w:sz w:val="28"/>
          <w:szCs w:val="28"/>
        </w:rPr>
      </w:pPr>
      <w:r w:rsidRPr="0053018C">
        <w:rPr>
          <w:sz w:val="28"/>
          <w:szCs w:val="28"/>
        </w:rPr>
        <w:t>4.23. Заявители, признанные участниками Аукциона, и заявители, не допущенные к участию в Аукционе, уведомляются в письменной форме, о принятом решении не позднее следующего дня после даты оформления протокола приема заявок на участие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t>4.24. Организатор Аукциона обязан вернуть внесенный задаток заявителю, не допущенному к участию в Аукционе, в течение 5 рабочих дней со дня оформления протокола приема заявок на участие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lastRenderedPageBreak/>
        <w:t xml:space="preserve">4.25. Заявитель имеет право отозвать принятую организатором Аукциона заявку </w:t>
      </w:r>
      <w:proofErr w:type="gramStart"/>
      <w:r w:rsidRPr="0053018C">
        <w:rPr>
          <w:sz w:val="28"/>
          <w:szCs w:val="28"/>
        </w:rPr>
        <w:t>на участие в Аукционе до дня окончания срока приема заявок на участие в Аукционе</w:t>
      </w:r>
      <w:proofErr w:type="gramEnd"/>
      <w:r w:rsidRPr="0053018C">
        <w:rPr>
          <w:sz w:val="28"/>
          <w:szCs w:val="28"/>
        </w:rPr>
        <w:t xml:space="preserve">, уведомив об этом в письменной форме организатора Аукциона. Организатор Аукциона обязан возвратить внесенный задаток заявителю в течение 5 рабочих дней со дня регистрации отзыва заявки на участие в Аукционе. </w:t>
      </w:r>
      <w:proofErr w:type="gramStart"/>
      <w:r w:rsidRPr="0053018C">
        <w:rPr>
          <w:sz w:val="28"/>
          <w:szCs w:val="28"/>
        </w:rPr>
        <w:t>В случае отзыва заявки на участие в Аукционе заявителем позднее дня окончания срока приема заявок на участие в Аукционе</w:t>
      </w:r>
      <w:proofErr w:type="gramEnd"/>
      <w:r w:rsidRPr="0053018C">
        <w:rPr>
          <w:sz w:val="28"/>
          <w:szCs w:val="28"/>
        </w:rPr>
        <w:t xml:space="preserve"> задаток возвращается в порядке, установленном для участников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4.26. Организатор Аукциона ведет аудиозапись процедуры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4.27. 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Аукциона, второй остается у организатора Аукциона - администрации района Волгограда, на территории которого победитель Аукциона планирует </w:t>
      </w:r>
      <w:proofErr w:type="gramStart"/>
      <w:r w:rsidRPr="0053018C">
        <w:rPr>
          <w:sz w:val="28"/>
          <w:szCs w:val="28"/>
        </w:rPr>
        <w:t>разместить</w:t>
      </w:r>
      <w:proofErr w:type="gramEnd"/>
      <w:r w:rsidRPr="0053018C">
        <w:rPr>
          <w:sz w:val="28"/>
          <w:szCs w:val="28"/>
        </w:rPr>
        <w:t xml:space="preserve"> нестационарный торговый объект.</w:t>
      </w:r>
    </w:p>
    <w:p w:rsidR="003225BE" w:rsidRPr="0053018C" w:rsidRDefault="003225BE" w:rsidP="003225BE">
      <w:pPr>
        <w:autoSpaceDE w:val="0"/>
        <w:autoSpaceDN w:val="0"/>
        <w:adjustRightInd w:val="0"/>
        <w:ind w:firstLine="540"/>
        <w:jc w:val="both"/>
        <w:rPr>
          <w:sz w:val="28"/>
          <w:szCs w:val="28"/>
        </w:rPr>
      </w:pPr>
      <w:r w:rsidRPr="0053018C">
        <w:rPr>
          <w:sz w:val="28"/>
          <w:szCs w:val="28"/>
        </w:rPr>
        <w:t>В протоколе о результатах Аукциона указываются:</w:t>
      </w:r>
    </w:p>
    <w:p w:rsidR="003225BE" w:rsidRPr="0053018C" w:rsidRDefault="003225BE" w:rsidP="003225BE">
      <w:pPr>
        <w:autoSpaceDE w:val="0"/>
        <w:autoSpaceDN w:val="0"/>
        <w:adjustRightInd w:val="0"/>
        <w:ind w:firstLine="540"/>
        <w:jc w:val="both"/>
        <w:rPr>
          <w:sz w:val="28"/>
          <w:szCs w:val="28"/>
        </w:rPr>
      </w:pPr>
      <w:r w:rsidRPr="0053018C">
        <w:rPr>
          <w:sz w:val="28"/>
          <w:szCs w:val="28"/>
        </w:rPr>
        <w:t>предмет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победитель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цена предмета Аукциона, за которую победитель Аукциона приобрел право на размещение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4.28 Организатор Аукциона в течение 5 рабочих дней со дня подписания протокола о результатах Аукциона обязан возвратить задатки лицам, участвовавшим в Аукционе, но не победившим в нем. Возврат задатка участнику Аукциона, которому присвоен второй номер, производится не позднее 5 рабочих дней после заключения Договора на размещение с победителем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4.29. Победитель Аукциона и администрация района Волгограда заключают Договор на размещение, к которому прилагается картографическая схема размещения нестационарного торгового объекта (масштаб 1:500) в границах места размещения, определенного Схемой, в срок не ранее чем через 10 календарных дней и не позднее чем через 20 календарных дней со дня проведения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4.30. Сумма задатка, внесенная заявителем Аукциона, с которым заключен Договор на размещение, засчитывается в счет плановых платежей в соответствии с графиком платежей, определенным Договором на размещение.</w:t>
      </w:r>
    </w:p>
    <w:p w:rsidR="003225BE" w:rsidRPr="0053018C" w:rsidRDefault="003225BE" w:rsidP="003225BE">
      <w:pPr>
        <w:autoSpaceDE w:val="0"/>
        <w:autoSpaceDN w:val="0"/>
        <w:adjustRightInd w:val="0"/>
        <w:ind w:firstLine="540"/>
        <w:jc w:val="both"/>
        <w:rPr>
          <w:sz w:val="28"/>
          <w:szCs w:val="28"/>
        </w:rPr>
      </w:pPr>
      <w:bookmarkStart w:id="73" w:name="Par125"/>
      <w:bookmarkEnd w:id="73"/>
      <w:r w:rsidRPr="0053018C">
        <w:rPr>
          <w:sz w:val="28"/>
          <w:szCs w:val="28"/>
        </w:rPr>
        <w:t>4.31. Аукцион признается несостоявшимся в случае, если:</w:t>
      </w:r>
    </w:p>
    <w:p w:rsidR="003225BE" w:rsidRPr="0053018C" w:rsidRDefault="003225BE" w:rsidP="003225BE">
      <w:pPr>
        <w:autoSpaceDE w:val="0"/>
        <w:autoSpaceDN w:val="0"/>
        <w:adjustRightInd w:val="0"/>
        <w:ind w:firstLine="540"/>
        <w:jc w:val="both"/>
        <w:rPr>
          <w:sz w:val="28"/>
          <w:szCs w:val="28"/>
        </w:rPr>
      </w:pPr>
      <w:bookmarkStart w:id="74" w:name="Par126"/>
      <w:bookmarkEnd w:id="74"/>
      <w:r w:rsidRPr="0053018C">
        <w:rPr>
          <w:sz w:val="28"/>
          <w:szCs w:val="28"/>
        </w:rPr>
        <w:t>4.31.1. К Аукциону допущен один заявитель;</w:t>
      </w:r>
    </w:p>
    <w:p w:rsidR="003225BE" w:rsidRPr="0053018C" w:rsidRDefault="003225BE" w:rsidP="003225BE">
      <w:pPr>
        <w:autoSpaceDE w:val="0"/>
        <w:autoSpaceDN w:val="0"/>
        <w:adjustRightInd w:val="0"/>
        <w:ind w:firstLine="540"/>
        <w:jc w:val="both"/>
        <w:rPr>
          <w:sz w:val="28"/>
          <w:szCs w:val="28"/>
        </w:rPr>
      </w:pPr>
      <w:r w:rsidRPr="0053018C">
        <w:rPr>
          <w:sz w:val="28"/>
          <w:szCs w:val="28"/>
        </w:rPr>
        <w:t>4.31.2. На участие в Аукционе не подана ни одна заявка на участие в Аукционе, либо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3225BE" w:rsidRPr="0053018C" w:rsidRDefault="003225BE" w:rsidP="003225BE">
      <w:pPr>
        <w:autoSpaceDE w:val="0"/>
        <w:autoSpaceDN w:val="0"/>
        <w:adjustRightInd w:val="0"/>
        <w:ind w:firstLine="540"/>
        <w:jc w:val="both"/>
        <w:rPr>
          <w:sz w:val="28"/>
          <w:szCs w:val="28"/>
        </w:rPr>
      </w:pPr>
      <w:bookmarkStart w:id="75" w:name="Par128"/>
      <w:bookmarkEnd w:id="75"/>
      <w:r w:rsidRPr="0053018C">
        <w:rPr>
          <w:sz w:val="28"/>
          <w:szCs w:val="28"/>
        </w:rPr>
        <w:lastRenderedPageBreak/>
        <w:t>4.31.3.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3225BE" w:rsidRPr="0053018C" w:rsidRDefault="003225BE" w:rsidP="003225BE">
      <w:pPr>
        <w:autoSpaceDE w:val="0"/>
        <w:autoSpaceDN w:val="0"/>
        <w:adjustRightInd w:val="0"/>
        <w:ind w:firstLine="540"/>
        <w:jc w:val="both"/>
        <w:rPr>
          <w:sz w:val="28"/>
          <w:szCs w:val="28"/>
        </w:rPr>
      </w:pPr>
      <w:bookmarkStart w:id="76" w:name="Par129"/>
      <w:bookmarkEnd w:id="76"/>
      <w:r w:rsidRPr="0053018C">
        <w:rPr>
          <w:sz w:val="28"/>
          <w:szCs w:val="28"/>
        </w:rPr>
        <w:t>4.32. В случае если победитель Аукциона не явился в установленные место и время для заключения Договора на размещение, он признается уклоняющимся от заключения Договора на размещение, о чем администрацией района Волгограда составляется соответствующий акт, который направляется победителю Аукциона. Задаток указанному победителю Аукциона не возвращается.</w:t>
      </w:r>
    </w:p>
    <w:p w:rsidR="003225BE" w:rsidRPr="0053018C" w:rsidRDefault="003225BE" w:rsidP="003225BE">
      <w:pPr>
        <w:autoSpaceDE w:val="0"/>
        <w:autoSpaceDN w:val="0"/>
        <w:adjustRightInd w:val="0"/>
        <w:ind w:firstLine="540"/>
        <w:jc w:val="both"/>
        <w:rPr>
          <w:sz w:val="28"/>
          <w:szCs w:val="28"/>
        </w:rPr>
      </w:pPr>
      <w:proofErr w:type="gramStart"/>
      <w:r w:rsidRPr="0053018C">
        <w:rPr>
          <w:sz w:val="28"/>
          <w:szCs w:val="28"/>
        </w:rPr>
        <w:t>В этом случае администрация района Волгограда обязана направить уведомление участнику Аукциона, предложившему цену, предшествующую максимальной, о возможности заключения Договора на размещение с указанием времени и места заключения Договора на размещение.</w:t>
      </w:r>
      <w:proofErr w:type="gramEnd"/>
    </w:p>
    <w:p w:rsidR="003225BE" w:rsidRPr="0053018C" w:rsidRDefault="003225BE" w:rsidP="003225BE">
      <w:pPr>
        <w:autoSpaceDE w:val="0"/>
        <w:autoSpaceDN w:val="0"/>
        <w:adjustRightInd w:val="0"/>
        <w:ind w:firstLine="540"/>
        <w:jc w:val="both"/>
        <w:rPr>
          <w:sz w:val="28"/>
          <w:szCs w:val="28"/>
        </w:rPr>
      </w:pPr>
      <w:r w:rsidRPr="0053018C">
        <w:rPr>
          <w:sz w:val="28"/>
          <w:szCs w:val="28"/>
        </w:rPr>
        <w:t>В случае неявки в установленные место и время участника Аукциона, предложившего цену, предшествующую максимальной, и уведомленного администрацией района Волгограда о возможности заключения Договора на размещение, администрацией района Волгограда составляется соответствующий акт. На основании составленных администрацией района Волгограда актов Аукцион признается несостоявшимся, о чем составляется соответствующий протокол в течение 3 рабочих дней с момента принятия решения о признании администрацией района Волгограда Аукциона несостоявшимся.</w:t>
      </w:r>
    </w:p>
    <w:p w:rsidR="003225BE" w:rsidRPr="0053018C" w:rsidRDefault="003225BE" w:rsidP="003225BE">
      <w:pPr>
        <w:autoSpaceDE w:val="0"/>
        <w:autoSpaceDN w:val="0"/>
        <w:adjustRightInd w:val="0"/>
        <w:ind w:firstLine="540"/>
        <w:jc w:val="both"/>
        <w:rPr>
          <w:sz w:val="28"/>
          <w:szCs w:val="28"/>
        </w:rPr>
      </w:pPr>
      <w:r w:rsidRPr="0053018C">
        <w:rPr>
          <w:sz w:val="28"/>
          <w:szCs w:val="28"/>
        </w:rPr>
        <w:t>4.33. Если Аукцион признан несостоявшимся в случаях, указанных в подпунктах 4.31.1, 4.31.3 пункта 4.31 настоящего раздела, Договор на размещение заключается по начальной цене предмета Аукциона:</w:t>
      </w:r>
    </w:p>
    <w:p w:rsidR="003225BE" w:rsidRPr="0053018C" w:rsidRDefault="003225BE" w:rsidP="003225BE">
      <w:pPr>
        <w:autoSpaceDE w:val="0"/>
        <w:autoSpaceDN w:val="0"/>
        <w:adjustRightInd w:val="0"/>
        <w:ind w:firstLine="540"/>
        <w:jc w:val="both"/>
        <w:rPr>
          <w:sz w:val="28"/>
          <w:szCs w:val="28"/>
        </w:rPr>
      </w:pPr>
      <w:r w:rsidRPr="0053018C">
        <w:rPr>
          <w:sz w:val="28"/>
          <w:szCs w:val="28"/>
        </w:rPr>
        <w:t>с единственным участником;</w:t>
      </w:r>
    </w:p>
    <w:p w:rsidR="003225BE" w:rsidRPr="0053018C" w:rsidRDefault="003225BE" w:rsidP="003225BE">
      <w:pPr>
        <w:autoSpaceDE w:val="0"/>
        <w:autoSpaceDN w:val="0"/>
        <w:adjustRightInd w:val="0"/>
        <w:ind w:firstLine="540"/>
        <w:jc w:val="both"/>
        <w:rPr>
          <w:sz w:val="28"/>
          <w:szCs w:val="28"/>
        </w:rPr>
      </w:pPr>
      <w:r w:rsidRPr="0053018C">
        <w:rPr>
          <w:sz w:val="28"/>
          <w:szCs w:val="28"/>
        </w:rPr>
        <w:t>с лицом, первым подавшим заявку на участие в Аукционе.</w:t>
      </w: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4.34. Организатор Аукциона в случаях, если Аукцион был признан несостоявшимся либо не был заключен Договор на размещение в случаях, указанных в </w:t>
      </w:r>
      <w:hyperlink w:anchor="Par125" w:history="1">
        <w:r w:rsidRPr="0053018C">
          <w:rPr>
            <w:sz w:val="28"/>
            <w:szCs w:val="28"/>
          </w:rPr>
          <w:t>пункт</w:t>
        </w:r>
        <w:r>
          <w:rPr>
            <w:sz w:val="28"/>
            <w:szCs w:val="28"/>
          </w:rPr>
          <w:t>ах</w:t>
        </w:r>
        <w:r w:rsidRPr="0053018C">
          <w:rPr>
            <w:sz w:val="28"/>
            <w:szCs w:val="28"/>
          </w:rPr>
          <w:t xml:space="preserve"> </w:t>
        </w:r>
      </w:hyperlink>
      <w:r w:rsidRPr="0053018C">
        <w:rPr>
          <w:sz w:val="28"/>
          <w:szCs w:val="28"/>
        </w:rPr>
        <w:t xml:space="preserve">4.31, 4.32 настоящего раздела, вправе объявить о проведении повторного Аукциона. </w:t>
      </w:r>
    </w:p>
    <w:p w:rsidR="003225BE" w:rsidRPr="0053018C" w:rsidRDefault="003225BE" w:rsidP="003225BE">
      <w:pPr>
        <w:autoSpaceDE w:val="0"/>
        <w:autoSpaceDN w:val="0"/>
        <w:adjustRightInd w:val="0"/>
        <w:ind w:firstLine="540"/>
        <w:jc w:val="both"/>
        <w:rPr>
          <w:sz w:val="28"/>
          <w:szCs w:val="28"/>
        </w:rPr>
      </w:pPr>
      <w:r w:rsidRPr="0053018C">
        <w:rPr>
          <w:sz w:val="28"/>
          <w:szCs w:val="28"/>
        </w:rPr>
        <w:t>4.35. Со дня подписания протокола заседания аукционной комиссии организатор Аукциона обеспечивает опубликование информации о результатах Аукциона в установленном порядке в газете «Городские вести. Царицын - Сталинград – Волгоград» и в течение 10 календарных дней информацию о результатах Аукциона размещает на официальном сайте администрации Волгограда.</w:t>
      </w:r>
    </w:p>
    <w:p w:rsidR="003225BE" w:rsidRPr="0053018C" w:rsidRDefault="003225BE" w:rsidP="003225BE">
      <w:pPr>
        <w:autoSpaceDE w:val="0"/>
        <w:autoSpaceDN w:val="0"/>
        <w:adjustRightInd w:val="0"/>
        <w:ind w:firstLine="540"/>
        <w:jc w:val="both"/>
        <w:rPr>
          <w:sz w:val="28"/>
          <w:szCs w:val="28"/>
        </w:rPr>
      </w:pPr>
      <w:r w:rsidRPr="0053018C">
        <w:rPr>
          <w:sz w:val="28"/>
          <w:szCs w:val="28"/>
        </w:rPr>
        <w:t>4.36. Документация об Аукционе хранится у организатора Аукциона не менее 5 лет.</w:t>
      </w:r>
    </w:p>
    <w:p w:rsidR="003225BE" w:rsidRPr="0053018C" w:rsidRDefault="003225BE" w:rsidP="003225BE">
      <w:pPr>
        <w:autoSpaceDE w:val="0"/>
        <w:autoSpaceDN w:val="0"/>
        <w:adjustRightInd w:val="0"/>
        <w:jc w:val="both"/>
        <w:rPr>
          <w:sz w:val="28"/>
          <w:szCs w:val="28"/>
        </w:rPr>
      </w:pPr>
    </w:p>
    <w:p w:rsidR="003225BE" w:rsidRPr="0053018C" w:rsidRDefault="003225BE" w:rsidP="003225BE">
      <w:pPr>
        <w:autoSpaceDE w:val="0"/>
        <w:autoSpaceDN w:val="0"/>
        <w:adjustRightInd w:val="0"/>
        <w:jc w:val="center"/>
        <w:outlineLvl w:val="0"/>
        <w:rPr>
          <w:sz w:val="28"/>
          <w:szCs w:val="28"/>
        </w:rPr>
      </w:pPr>
      <w:bookmarkStart w:id="77" w:name="Par148"/>
      <w:bookmarkStart w:id="78" w:name="Par149"/>
      <w:bookmarkStart w:id="79" w:name="Par170"/>
      <w:bookmarkStart w:id="80" w:name="Par199"/>
      <w:bookmarkEnd w:id="77"/>
      <w:bookmarkEnd w:id="78"/>
      <w:bookmarkEnd w:id="79"/>
      <w:bookmarkEnd w:id="80"/>
      <w:r w:rsidRPr="0053018C">
        <w:rPr>
          <w:sz w:val="28"/>
          <w:szCs w:val="28"/>
        </w:rPr>
        <w:t>5. Информационное обеспечение деятельности</w:t>
      </w:r>
    </w:p>
    <w:p w:rsidR="003225BE" w:rsidRPr="0053018C" w:rsidRDefault="003225BE" w:rsidP="003225BE">
      <w:pPr>
        <w:autoSpaceDE w:val="0"/>
        <w:autoSpaceDN w:val="0"/>
        <w:adjustRightInd w:val="0"/>
        <w:jc w:val="center"/>
        <w:rPr>
          <w:sz w:val="28"/>
          <w:szCs w:val="28"/>
        </w:rPr>
      </w:pPr>
      <w:r w:rsidRPr="0053018C">
        <w:rPr>
          <w:sz w:val="28"/>
          <w:szCs w:val="28"/>
        </w:rPr>
        <w:t>по размещению нестационарных торговых объектов</w:t>
      </w:r>
    </w:p>
    <w:p w:rsidR="003225BE" w:rsidRPr="0053018C" w:rsidRDefault="003225BE" w:rsidP="003225BE">
      <w:pPr>
        <w:autoSpaceDE w:val="0"/>
        <w:autoSpaceDN w:val="0"/>
        <w:adjustRightInd w:val="0"/>
        <w:jc w:val="center"/>
        <w:rPr>
          <w:sz w:val="28"/>
          <w:szCs w:val="28"/>
        </w:rPr>
      </w:pPr>
    </w:p>
    <w:p w:rsidR="003225BE" w:rsidRPr="0053018C" w:rsidRDefault="003225BE" w:rsidP="003225BE">
      <w:pPr>
        <w:autoSpaceDE w:val="0"/>
        <w:autoSpaceDN w:val="0"/>
        <w:adjustRightInd w:val="0"/>
        <w:ind w:firstLine="540"/>
        <w:jc w:val="both"/>
        <w:rPr>
          <w:sz w:val="28"/>
          <w:szCs w:val="28"/>
        </w:rPr>
      </w:pPr>
      <w:r w:rsidRPr="0053018C">
        <w:rPr>
          <w:sz w:val="28"/>
          <w:szCs w:val="28"/>
        </w:rPr>
        <w:t xml:space="preserve">Уполномоченный орган обязан размещать на официальном сайте администрации Волгограда </w:t>
      </w:r>
      <w:hyperlink r:id="rId29" w:history="1">
        <w:r w:rsidRPr="0053018C">
          <w:rPr>
            <w:sz w:val="28"/>
            <w:szCs w:val="28"/>
          </w:rPr>
          <w:t>информацию</w:t>
        </w:r>
      </w:hyperlink>
      <w:r w:rsidRPr="0053018C">
        <w:rPr>
          <w:sz w:val="28"/>
          <w:szCs w:val="28"/>
        </w:rPr>
        <w:t xml:space="preserve"> о местах для размещения </w:t>
      </w:r>
      <w:r w:rsidRPr="0053018C">
        <w:rPr>
          <w:sz w:val="28"/>
          <w:szCs w:val="28"/>
        </w:rPr>
        <w:lastRenderedPageBreak/>
        <w:t>нестационарных торговых объектов по форме согласно приложению 3 к настоящему Порядку.</w:t>
      </w:r>
    </w:p>
    <w:p w:rsidR="003225BE" w:rsidRPr="0053018C" w:rsidRDefault="003225BE" w:rsidP="003225BE">
      <w:pPr>
        <w:autoSpaceDE w:val="0"/>
        <w:autoSpaceDN w:val="0"/>
        <w:adjustRightInd w:val="0"/>
        <w:ind w:firstLine="540"/>
        <w:jc w:val="both"/>
        <w:rPr>
          <w:sz w:val="28"/>
          <w:szCs w:val="28"/>
        </w:rPr>
      </w:pPr>
      <w:r w:rsidRPr="0053018C">
        <w:rPr>
          <w:sz w:val="28"/>
          <w:szCs w:val="28"/>
        </w:rPr>
        <w:t>Указанная информация должна включать следующие сведения:</w:t>
      </w:r>
    </w:p>
    <w:p w:rsidR="003225BE" w:rsidRPr="0053018C" w:rsidRDefault="003225BE" w:rsidP="003225BE">
      <w:pPr>
        <w:autoSpaceDE w:val="0"/>
        <w:autoSpaceDN w:val="0"/>
        <w:adjustRightInd w:val="0"/>
        <w:ind w:firstLine="540"/>
        <w:jc w:val="both"/>
        <w:rPr>
          <w:sz w:val="28"/>
          <w:szCs w:val="28"/>
        </w:rPr>
      </w:pPr>
      <w:r w:rsidRPr="0053018C">
        <w:rPr>
          <w:sz w:val="28"/>
          <w:szCs w:val="28"/>
        </w:rPr>
        <w:t>номер места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адресные ориентиры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вид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вид деятельности (специализация) нестационарного торгового объекта;</w:t>
      </w:r>
    </w:p>
    <w:p w:rsidR="003225BE" w:rsidRPr="0053018C" w:rsidRDefault="003225BE" w:rsidP="003225BE">
      <w:pPr>
        <w:autoSpaceDE w:val="0"/>
        <w:autoSpaceDN w:val="0"/>
        <w:adjustRightInd w:val="0"/>
        <w:ind w:firstLine="540"/>
        <w:jc w:val="both"/>
        <w:rPr>
          <w:sz w:val="28"/>
          <w:szCs w:val="28"/>
        </w:rPr>
      </w:pPr>
      <w:r w:rsidRPr="0053018C">
        <w:rPr>
          <w:sz w:val="28"/>
          <w:szCs w:val="28"/>
        </w:rPr>
        <w:t>площадь места размещения нестационарного торгового объекта (кв. м);</w:t>
      </w:r>
    </w:p>
    <w:p w:rsidR="003225BE" w:rsidRPr="0053018C" w:rsidRDefault="003225BE" w:rsidP="003225BE">
      <w:pPr>
        <w:autoSpaceDE w:val="0"/>
        <w:autoSpaceDN w:val="0"/>
        <w:adjustRightInd w:val="0"/>
        <w:ind w:firstLine="540"/>
        <w:jc w:val="both"/>
        <w:rPr>
          <w:sz w:val="28"/>
          <w:szCs w:val="28"/>
        </w:rPr>
      </w:pPr>
      <w:r w:rsidRPr="0053018C">
        <w:rPr>
          <w:sz w:val="28"/>
          <w:szCs w:val="28"/>
        </w:rPr>
        <w:t>собственник земельного участка, на котором предполагается размещение (размещен) нестационарного торгового объекта, или собственник здания, строения, сооружения, в котором предполагается размещение (размещен) нестационарного торгового объекта;</w:t>
      </w:r>
    </w:p>
    <w:p w:rsidR="003225BE" w:rsidRDefault="003225BE" w:rsidP="003225BE">
      <w:pPr>
        <w:autoSpaceDE w:val="0"/>
        <w:autoSpaceDN w:val="0"/>
        <w:adjustRightInd w:val="0"/>
        <w:ind w:firstLine="540"/>
        <w:jc w:val="both"/>
        <w:rPr>
          <w:sz w:val="28"/>
          <w:szCs w:val="28"/>
        </w:rPr>
      </w:pPr>
      <w:r w:rsidRPr="0053018C">
        <w:rPr>
          <w:sz w:val="28"/>
          <w:szCs w:val="28"/>
        </w:rPr>
        <w:t>свободные места для размещения нестационарных торговых объектов в Схеме.</w:t>
      </w:r>
    </w:p>
    <w:p w:rsidR="003225BE" w:rsidRPr="0053018C" w:rsidRDefault="003225BE" w:rsidP="003225BE">
      <w:pPr>
        <w:autoSpaceDE w:val="0"/>
        <w:autoSpaceDN w:val="0"/>
        <w:adjustRightInd w:val="0"/>
        <w:ind w:firstLine="540"/>
        <w:jc w:val="both"/>
        <w:rPr>
          <w:sz w:val="28"/>
          <w:szCs w:val="28"/>
        </w:rPr>
      </w:pPr>
    </w:p>
    <w:p w:rsidR="003225BE" w:rsidRDefault="003225BE" w:rsidP="003225BE">
      <w:pPr>
        <w:autoSpaceDE w:val="0"/>
        <w:autoSpaceDN w:val="0"/>
        <w:adjustRightInd w:val="0"/>
        <w:jc w:val="center"/>
        <w:rPr>
          <w:sz w:val="28"/>
          <w:szCs w:val="28"/>
        </w:rPr>
      </w:pPr>
      <w:r>
        <w:rPr>
          <w:sz w:val="28"/>
          <w:szCs w:val="28"/>
        </w:rPr>
        <w:t>6. Заключительные и переходные положения</w:t>
      </w:r>
    </w:p>
    <w:p w:rsidR="003225BE" w:rsidRPr="0053018C" w:rsidRDefault="003225BE" w:rsidP="003225BE">
      <w:pPr>
        <w:autoSpaceDE w:val="0"/>
        <w:autoSpaceDN w:val="0"/>
        <w:adjustRightInd w:val="0"/>
        <w:jc w:val="center"/>
        <w:rPr>
          <w:sz w:val="28"/>
          <w:szCs w:val="28"/>
        </w:rPr>
      </w:pPr>
    </w:p>
    <w:p w:rsidR="003225BE" w:rsidRPr="00F0274E" w:rsidRDefault="003225BE" w:rsidP="003225BE">
      <w:pPr>
        <w:autoSpaceDE w:val="0"/>
        <w:autoSpaceDN w:val="0"/>
        <w:adjustRightInd w:val="0"/>
        <w:ind w:firstLine="708"/>
        <w:jc w:val="both"/>
        <w:rPr>
          <w:sz w:val="28"/>
          <w:szCs w:val="28"/>
        </w:rPr>
      </w:pPr>
      <w:r w:rsidRPr="00F0274E">
        <w:rPr>
          <w:sz w:val="28"/>
          <w:szCs w:val="28"/>
        </w:rPr>
        <w:t>Право на заключение Договора на размещение</w:t>
      </w:r>
      <w:r>
        <w:rPr>
          <w:sz w:val="28"/>
          <w:szCs w:val="28"/>
        </w:rPr>
        <w:t xml:space="preserve"> без проведения Конкурса </w:t>
      </w:r>
      <w:r w:rsidRPr="00F0274E">
        <w:rPr>
          <w:sz w:val="28"/>
          <w:szCs w:val="28"/>
        </w:rPr>
        <w:t>возникает у Хозяйствующего субъекта</w:t>
      </w:r>
      <w:r>
        <w:rPr>
          <w:sz w:val="28"/>
          <w:szCs w:val="28"/>
        </w:rPr>
        <w:t xml:space="preserve">, имеющего </w:t>
      </w:r>
      <w:r w:rsidRPr="00F0274E">
        <w:rPr>
          <w:sz w:val="28"/>
          <w:szCs w:val="28"/>
        </w:rPr>
        <w:t>договор аренды земельного участка для размещения нестационарного торгового объекта, заключенного до вступления в силу настоящего Порядка (далее - договор аренды земельного участка)</w:t>
      </w:r>
      <w:r>
        <w:rPr>
          <w:sz w:val="28"/>
          <w:szCs w:val="28"/>
        </w:rPr>
        <w:t xml:space="preserve"> </w:t>
      </w:r>
      <w:r w:rsidRPr="00F0274E">
        <w:rPr>
          <w:sz w:val="28"/>
          <w:szCs w:val="28"/>
        </w:rPr>
        <w:t>при одновременном соблюдении следующих условий:</w:t>
      </w:r>
    </w:p>
    <w:p w:rsidR="003225BE" w:rsidRPr="00F0274E" w:rsidRDefault="003225BE" w:rsidP="003225BE">
      <w:pPr>
        <w:autoSpaceDE w:val="0"/>
        <w:autoSpaceDN w:val="0"/>
        <w:adjustRightInd w:val="0"/>
        <w:ind w:firstLine="708"/>
        <w:jc w:val="both"/>
        <w:rPr>
          <w:sz w:val="28"/>
          <w:szCs w:val="28"/>
        </w:rPr>
      </w:pPr>
      <w:r w:rsidRPr="00F0274E">
        <w:rPr>
          <w:sz w:val="28"/>
          <w:szCs w:val="28"/>
        </w:rPr>
        <w:t>Хозяйствующий субъект надлежащим образом исполнял договорные обязательства по договору аренды земельного участка;</w:t>
      </w:r>
    </w:p>
    <w:p w:rsidR="003225BE" w:rsidRPr="00F0274E" w:rsidRDefault="003225BE" w:rsidP="003225BE">
      <w:pPr>
        <w:autoSpaceDE w:val="0"/>
        <w:autoSpaceDN w:val="0"/>
        <w:adjustRightInd w:val="0"/>
        <w:ind w:firstLine="708"/>
        <w:jc w:val="both"/>
        <w:rPr>
          <w:sz w:val="28"/>
          <w:szCs w:val="28"/>
        </w:rPr>
      </w:pPr>
      <w:r w:rsidRPr="00F0274E">
        <w:rPr>
          <w:sz w:val="28"/>
          <w:szCs w:val="28"/>
        </w:rPr>
        <w:t>наличия места, на котором размещен нестационарный торговый объект, принадлежащий Хозяйствующему субъекту, в Схеме.</w:t>
      </w:r>
    </w:p>
    <w:p w:rsidR="003225BE" w:rsidRPr="00F0274E" w:rsidRDefault="003225BE" w:rsidP="003225BE">
      <w:pPr>
        <w:autoSpaceDE w:val="0"/>
        <w:autoSpaceDN w:val="0"/>
        <w:adjustRightInd w:val="0"/>
        <w:ind w:firstLine="708"/>
        <w:jc w:val="both"/>
        <w:rPr>
          <w:sz w:val="28"/>
          <w:szCs w:val="28"/>
        </w:rPr>
      </w:pPr>
      <w:r w:rsidRPr="00F0274E">
        <w:rPr>
          <w:sz w:val="28"/>
          <w:szCs w:val="28"/>
        </w:rPr>
        <w:t>Хозяйствующий субъект обращается в администрацию района Волгограда, на территории которой планируется размещение нестационарного торгового объекта с заявлением для заключения Договора на размещение.</w:t>
      </w:r>
    </w:p>
    <w:p w:rsidR="003225BE" w:rsidRPr="00DE1188" w:rsidRDefault="003225BE" w:rsidP="003225BE">
      <w:pPr>
        <w:autoSpaceDE w:val="0"/>
        <w:autoSpaceDN w:val="0"/>
        <w:adjustRightInd w:val="0"/>
        <w:ind w:firstLine="708"/>
        <w:jc w:val="both"/>
        <w:rPr>
          <w:sz w:val="28"/>
          <w:szCs w:val="28"/>
        </w:rPr>
      </w:pPr>
      <w:r w:rsidRPr="00DE1188">
        <w:rPr>
          <w:sz w:val="28"/>
          <w:szCs w:val="28"/>
        </w:rPr>
        <w:t>В случае отсутствия места размещения нестационарного торгового объекта в Схеме, Хозяйствующий субъе</w:t>
      </w:r>
      <w:proofErr w:type="gramStart"/>
      <w:r w:rsidRPr="00DE1188">
        <w:rPr>
          <w:sz w:val="28"/>
          <w:szCs w:val="28"/>
        </w:rPr>
        <w:t>кт впр</w:t>
      </w:r>
      <w:proofErr w:type="gramEnd"/>
      <w:r w:rsidRPr="00DE1188">
        <w:rPr>
          <w:sz w:val="28"/>
          <w:szCs w:val="28"/>
        </w:rPr>
        <w:t>аве обратиться с заявлением о включении в Схему соответствующего места. Заявление Хозяйствующего субъекта рассматривается в соответствии с Приказом комитета.</w:t>
      </w:r>
    </w:p>
    <w:p w:rsidR="003225BE" w:rsidRDefault="003225BE" w:rsidP="003225BE">
      <w:pPr>
        <w:autoSpaceDE w:val="0"/>
        <w:autoSpaceDN w:val="0"/>
        <w:adjustRightInd w:val="0"/>
        <w:ind w:firstLine="708"/>
        <w:jc w:val="both"/>
        <w:rPr>
          <w:sz w:val="28"/>
          <w:szCs w:val="28"/>
        </w:rPr>
      </w:pPr>
      <w:r w:rsidRPr="00DE1188">
        <w:rPr>
          <w:sz w:val="28"/>
          <w:szCs w:val="28"/>
        </w:rPr>
        <w:t>При отказе межведомственной комиссии по формированию схемы размещения нестационарных торговых объектов на территории Волгограда, утвержденной постановлением администрации Волгограда (далее – межведомственная комиссия) во включении места размещения нестационарного торгового объекта в Схему, Хозяйствующий субъект</w:t>
      </w:r>
      <w:r w:rsidRPr="00F0274E">
        <w:rPr>
          <w:sz w:val="28"/>
          <w:szCs w:val="28"/>
        </w:rPr>
        <w:t xml:space="preserve"> теряет преимущественное право на заключение Договора на размещение.</w:t>
      </w:r>
    </w:p>
    <w:p w:rsidR="003225BE" w:rsidRPr="00DE1188" w:rsidRDefault="003225BE" w:rsidP="003225BE">
      <w:pPr>
        <w:autoSpaceDE w:val="0"/>
        <w:autoSpaceDN w:val="0"/>
        <w:adjustRightInd w:val="0"/>
        <w:ind w:firstLine="708"/>
        <w:jc w:val="both"/>
        <w:rPr>
          <w:sz w:val="28"/>
          <w:szCs w:val="28"/>
        </w:rPr>
      </w:pPr>
      <w:r w:rsidRPr="00DE1188">
        <w:rPr>
          <w:sz w:val="28"/>
          <w:szCs w:val="28"/>
        </w:rPr>
        <w:t>Хозяйствующий субъект имеет право в срок до 15.12.2016</w:t>
      </w:r>
      <w:r>
        <w:rPr>
          <w:sz w:val="28"/>
          <w:szCs w:val="28"/>
        </w:rPr>
        <w:t xml:space="preserve"> </w:t>
      </w:r>
      <w:r w:rsidRPr="00DE1188">
        <w:rPr>
          <w:sz w:val="28"/>
          <w:szCs w:val="28"/>
        </w:rPr>
        <w:t>подать заявление:</w:t>
      </w:r>
    </w:p>
    <w:p w:rsidR="003225BE" w:rsidRPr="00DE1188" w:rsidRDefault="003225BE" w:rsidP="003225BE">
      <w:pPr>
        <w:autoSpaceDE w:val="0"/>
        <w:autoSpaceDN w:val="0"/>
        <w:adjustRightInd w:val="0"/>
        <w:ind w:firstLine="708"/>
        <w:jc w:val="both"/>
        <w:rPr>
          <w:sz w:val="28"/>
          <w:szCs w:val="28"/>
        </w:rPr>
      </w:pPr>
      <w:r w:rsidRPr="00DE1188">
        <w:rPr>
          <w:sz w:val="28"/>
          <w:szCs w:val="28"/>
        </w:rPr>
        <w:lastRenderedPageBreak/>
        <w:t xml:space="preserve">о включении в схему размещения нестационарных торговых объектов на территории Волгограда места, на котором размещен нестационарный торговый объект; </w:t>
      </w:r>
    </w:p>
    <w:p w:rsidR="003225BE" w:rsidRDefault="003225BE" w:rsidP="003225BE">
      <w:pPr>
        <w:autoSpaceDE w:val="0"/>
        <w:autoSpaceDN w:val="0"/>
        <w:adjustRightInd w:val="0"/>
        <w:ind w:firstLine="708"/>
        <w:jc w:val="both"/>
        <w:rPr>
          <w:sz w:val="28"/>
          <w:szCs w:val="28"/>
        </w:rPr>
      </w:pPr>
      <w:r w:rsidRPr="00DE1188">
        <w:rPr>
          <w:sz w:val="28"/>
          <w:szCs w:val="28"/>
        </w:rPr>
        <w:t xml:space="preserve">на заключение </w:t>
      </w:r>
      <w:proofErr w:type="gramStart"/>
      <w:r w:rsidRPr="00DE1188">
        <w:rPr>
          <w:sz w:val="28"/>
          <w:szCs w:val="28"/>
        </w:rPr>
        <w:t>договора</w:t>
      </w:r>
      <w:proofErr w:type="gramEnd"/>
      <w:r w:rsidRPr="00DE1188">
        <w:rPr>
          <w:sz w:val="28"/>
          <w:szCs w:val="28"/>
        </w:rPr>
        <w:t xml:space="preserve"> на право размещения нестационарного торгового объекта (торговых галерей, киосков, павильонов) на территории Волгограда без проведения конкурса в случае, предусмотренном разделом 6 Порядка предоставления на права на размещение нестационарных торговых объектов на территории Волгограда, утвержденного настоящим решением.</w:t>
      </w:r>
    </w:p>
    <w:p w:rsidR="003225BE" w:rsidRDefault="003225BE" w:rsidP="003225BE">
      <w:pPr>
        <w:autoSpaceDE w:val="0"/>
        <w:autoSpaceDN w:val="0"/>
        <w:adjustRightInd w:val="0"/>
        <w:jc w:val="both"/>
        <w:rPr>
          <w:sz w:val="28"/>
          <w:szCs w:val="28"/>
        </w:rPr>
      </w:pPr>
      <w:r>
        <w:rPr>
          <w:sz w:val="28"/>
          <w:szCs w:val="28"/>
        </w:rPr>
        <w:tab/>
        <w:t xml:space="preserve">В случае несоблюдения срока, установленного настоящим разделом, </w:t>
      </w:r>
      <w:r w:rsidRPr="00DE1188">
        <w:rPr>
          <w:sz w:val="28"/>
          <w:szCs w:val="28"/>
        </w:rPr>
        <w:t>Хозяйствующий субъект</w:t>
      </w:r>
      <w:r>
        <w:rPr>
          <w:sz w:val="28"/>
          <w:szCs w:val="28"/>
        </w:rPr>
        <w:t xml:space="preserve"> теряет преимущественное право на заключение Договора на размещение.</w:t>
      </w:r>
    </w:p>
    <w:p w:rsidR="003225BE" w:rsidRPr="0053018C" w:rsidRDefault="003225BE" w:rsidP="003225BE">
      <w:pPr>
        <w:autoSpaceDE w:val="0"/>
        <w:autoSpaceDN w:val="0"/>
        <w:adjustRightInd w:val="0"/>
        <w:jc w:val="both"/>
        <w:rPr>
          <w:sz w:val="28"/>
          <w:szCs w:val="28"/>
        </w:rPr>
      </w:pPr>
    </w:p>
    <w:p w:rsidR="003225BE" w:rsidRDefault="003225BE" w:rsidP="003225BE">
      <w:pPr>
        <w:autoSpaceDE w:val="0"/>
        <w:autoSpaceDN w:val="0"/>
        <w:adjustRightInd w:val="0"/>
        <w:ind w:left="4248"/>
        <w:rPr>
          <w:sz w:val="28"/>
          <w:szCs w:val="28"/>
        </w:rPr>
      </w:pPr>
      <w:r w:rsidRPr="0053018C">
        <w:rPr>
          <w:sz w:val="28"/>
          <w:szCs w:val="28"/>
        </w:rPr>
        <w:t xml:space="preserve">Департамент </w:t>
      </w:r>
      <w:proofErr w:type="gramStart"/>
      <w:r w:rsidRPr="0053018C">
        <w:rPr>
          <w:sz w:val="28"/>
          <w:szCs w:val="28"/>
        </w:rPr>
        <w:t>экономического</w:t>
      </w:r>
      <w:proofErr w:type="gramEnd"/>
    </w:p>
    <w:p w:rsidR="003225BE" w:rsidRDefault="003225BE" w:rsidP="003225BE">
      <w:pPr>
        <w:autoSpaceDE w:val="0"/>
        <w:autoSpaceDN w:val="0"/>
        <w:adjustRightInd w:val="0"/>
        <w:ind w:left="4248"/>
        <w:rPr>
          <w:sz w:val="28"/>
          <w:szCs w:val="28"/>
        </w:rPr>
      </w:pPr>
      <w:r w:rsidRPr="0053018C">
        <w:rPr>
          <w:sz w:val="28"/>
          <w:szCs w:val="28"/>
        </w:rPr>
        <w:t>развития администрации Волгограда</w:t>
      </w:r>
    </w:p>
    <w:p w:rsidR="003225BE" w:rsidRDefault="003225BE">
      <w:pPr>
        <w:rPr>
          <w:sz w:val="28"/>
          <w:szCs w:val="28"/>
        </w:rPr>
      </w:pPr>
      <w:r>
        <w:rPr>
          <w:sz w:val="28"/>
          <w:szCs w:val="28"/>
        </w:rPr>
        <w:br w:type="page"/>
      </w:r>
    </w:p>
    <w:p w:rsidR="003225BE" w:rsidRPr="008D37F3" w:rsidRDefault="003225BE" w:rsidP="003225BE">
      <w:pPr>
        <w:autoSpaceDE w:val="0"/>
        <w:autoSpaceDN w:val="0"/>
        <w:adjustRightInd w:val="0"/>
        <w:ind w:left="4536"/>
        <w:outlineLvl w:val="0"/>
        <w:rPr>
          <w:sz w:val="28"/>
          <w:szCs w:val="28"/>
        </w:rPr>
      </w:pPr>
      <w:r w:rsidRPr="008D37F3">
        <w:rPr>
          <w:sz w:val="28"/>
          <w:szCs w:val="28"/>
        </w:rPr>
        <w:lastRenderedPageBreak/>
        <w:t xml:space="preserve">Приложение </w:t>
      </w:r>
      <w:hyperlink r:id="rId30" w:history="1">
        <w:r w:rsidRPr="008D37F3">
          <w:rPr>
            <w:sz w:val="28"/>
            <w:szCs w:val="28"/>
          </w:rPr>
          <w:t>1</w:t>
        </w:r>
      </w:hyperlink>
    </w:p>
    <w:p w:rsidR="003225BE" w:rsidRPr="008D37F3" w:rsidRDefault="003225BE" w:rsidP="003225BE">
      <w:pPr>
        <w:autoSpaceDE w:val="0"/>
        <w:autoSpaceDN w:val="0"/>
        <w:adjustRightInd w:val="0"/>
        <w:ind w:left="4536"/>
        <w:outlineLvl w:val="0"/>
        <w:rPr>
          <w:sz w:val="28"/>
          <w:szCs w:val="28"/>
        </w:rPr>
      </w:pPr>
      <w:r w:rsidRPr="008D37F3">
        <w:rPr>
          <w:sz w:val="28"/>
          <w:szCs w:val="28"/>
        </w:rPr>
        <w:t>к Порядку предоставления права на размещение нестационарных торговых объектов на территории Волгограда, утвержденному решением Волгоградской городской Думы</w:t>
      </w:r>
    </w:p>
    <w:tbl>
      <w:tblPr>
        <w:tblW w:w="0" w:type="auto"/>
        <w:tblInd w:w="4503" w:type="dxa"/>
        <w:tblLayout w:type="fixed"/>
        <w:tblLook w:val="04A0" w:firstRow="1" w:lastRow="0" w:firstColumn="1" w:lastColumn="0" w:noHBand="0" w:noVBand="1"/>
      </w:tblPr>
      <w:tblGrid>
        <w:gridCol w:w="486"/>
        <w:gridCol w:w="1749"/>
        <w:gridCol w:w="434"/>
        <w:gridCol w:w="1408"/>
      </w:tblGrid>
      <w:tr w:rsidR="003225BE" w:rsidRPr="008D37F3" w:rsidTr="009C74D2">
        <w:tc>
          <w:tcPr>
            <w:tcW w:w="486" w:type="dxa"/>
            <w:vAlign w:val="bottom"/>
            <w:hideMark/>
          </w:tcPr>
          <w:p w:rsidR="003225BE" w:rsidRPr="008D37F3" w:rsidRDefault="003225BE" w:rsidP="009C74D2">
            <w:pPr>
              <w:jc w:val="center"/>
              <w:rPr>
                <w:sz w:val="28"/>
                <w:szCs w:val="28"/>
              </w:rPr>
            </w:pPr>
            <w:r w:rsidRPr="008D37F3">
              <w:rPr>
                <w:sz w:val="28"/>
                <w:szCs w:val="28"/>
              </w:rPr>
              <w:t>от</w:t>
            </w:r>
          </w:p>
        </w:tc>
        <w:tc>
          <w:tcPr>
            <w:tcW w:w="1749" w:type="dxa"/>
            <w:tcBorders>
              <w:top w:val="nil"/>
              <w:left w:val="nil"/>
              <w:bottom w:val="single" w:sz="4" w:space="0" w:color="auto"/>
              <w:right w:val="nil"/>
            </w:tcBorders>
            <w:vAlign w:val="bottom"/>
          </w:tcPr>
          <w:p w:rsidR="003225BE" w:rsidRPr="008D37F3" w:rsidRDefault="003225BE" w:rsidP="009C74D2">
            <w:pPr>
              <w:jc w:val="center"/>
              <w:rPr>
                <w:sz w:val="28"/>
                <w:szCs w:val="28"/>
              </w:rPr>
            </w:pPr>
            <w:r w:rsidRPr="008D37F3">
              <w:rPr>
                <w:sz w:val="28"/>
                <w:szCs w:val="28"/>
              </w:rPr>
              <w:t xml:space="preserve"> </w:t>
            </w:r>
          </w:p>
        </w:tc>
        <w:tc>
          <w:tcPr>
            <w:tcW w:w="434" w:type="dxa"/>
            <w:vAlign w:val="bottom"/>
            <w:hideMark/>
          </w:tcPr>
          <w:p w:rsidR="003225BE" w:rsidRPr="008D37F3" w:rsidRDefault="003225BE" w:rsidP="009C74D2">
            <w:pPr>
              <w:jc w:val="center"/>
              <w:rPr>
                <w:sz w:val="28"/>
                <w:szCs w:val="28"/>
              </w:rPr>
            </w:pPr>
            <w:r w:rsidRPr="008D37F3">
              <w:rPr>
                <w:sz w:val="28"/>
                <w:szCs w:val="28"/>
              </w:rPr>
              <w:t>№</w:t>
            </w:r>
          </w:p>
        </w:tc>
        <w:tc>
          <w:tcPr>
            <w:tcW w:w="1408" w:type="dxa"/>
            <w:tcBorders>
              <w:top w:val="nil"/>
              <w:left w:val="nil"/>
              <w:bottom w:val="single" w:sz="4" w:space="0" w:color="auto"/>
              <w:right w:val="nil"/>
            </w:tcBorders>
            <w:vAlign w:val="bottom"/>
          </w:tcPr>
          <w:p w:rsidR="003225BE" w:rsidRPr="008D37F3" w:rsidRDefault="003225BE" w:rsidP="009C74D2">
            <w:pPr>
              <w:jc w:val="center"/>
              <w:rPr>
                <w:sz w:val="28"/>
                <w:szCs w:val="28"/>
              </w:rPr>
            </w:pPr>
            <w:r w:rsidRPr="008D37F3">
              <w:rPr>
                <w:sz w:val="28"/>
                <w:szCs w:val="28"/>
              </w:rPr>
              <w:t xml:space="preserve"> </w:t>
            </w:r>
          </w:p>
        </w:tc>
      </w:tr>
    </w:tbl>
    <w:p w:rsidR="003225BE" w:rsidRPr="008D37F3" w:rsidRDefault="003225BE" w:rsidP="003225BE">
      <w:pPr>
        <w:widowControl w:val="0"/>
        <w:autoSpaceDE w:val="0"/>
        <w:autoSpaceDN w:val="0"/>
        <w:jc w:val="center"/>
        <w:rPr>
          <w:rFonts w:ascii="Calibri" w:hAnsi="Calibri" w:cs="Calibri"/>
        </w:rPr>
      </w:pPr>
    </w:p>
    <w:p w:rsidR="003225BE" w:rsidRPr="008D37F3" w:rsidRDefault="003225BE" w:rsidP="003225BE">
      <w:pPr>
        <w:widowControl w:val="0"/>
        <w:autoSpaceDE w:val="0"/>
        <w:autoSpaceDN w:val="0"/>
        <w:jc w:val="center"/>
        <w:rPr>
          <w:sz w:val="28"/>
          <w:szCs w:val="28"/>
        </w:rPr>
      </w:pPr>
      <w:r w:rsidRPr="008D37F3">
        <w:rPr>
          <w:sz w:val="28"/>
          <w:szCs w:val="28"/>
        </w:rPr>
        <w:t>КОЭФФИЦИЕНТЫ КЛАССА ПОТРЕБИТЕЛЬСКИХ ТОВАРОВ</w:t>
      </w:r>
    </w:p>
    <w:p w:rsidR="003225BE" w:rsidRPr="008D37F3" w:rsidRDefault="003225BE" w:rsidP="003225BE">
      <w:pPr>
        <w:widowControl w:val="0"/>
        <w:autoSpaceDE w:val="0"/>
        <w:autoSpaceDN w:val="0"/>
        <w:jc w:val="center"/>
        <w:rPr>
          <w:sz w:val="28"/>
          <w:szCs w:val="28"/>
        </w:rPr>
      </w:pPr>
      <w:r w:rsidRPr="008D37F3">
        <w:rPr>
          <w:sz w:val="28"/>
          <w:szCs w:val="28"/>
        </w:rPr>
        <w:t>ИЛИ ОКАЗЫВАЕМЫХ УСЛУГ</w:t>
      </w:r>
    </w:p>
    <w:p w:rsidR="003225BE" w:rsidRPr="008D37F3" w:rsidRDefault="003225BE" w:rsidP="003225BE">
      <w:pPr>
        <w:widowControl w:val="0"/>
        <w:autoSpaceDE w:val="0"/>
        <w:autoSpaceDN w:val="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2"/>
        <w:gridCol w:w="2693"/>
        <w:gridCol w:w="2976"/>
        <w:gridCol w:w="3118"/>
      </w:tblGrid>
      <w:tr w:rsidR="003225BE" w:rsidRPr="008D37F3" w:rsidTr="009C74D2">
        <w:tc>
          <w:tcPr>
            <w:tcW w:w="852"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 зоны</w:t>
            </w:r>
          </w:p>
        </w:tc>
        <w:tc>
          <w:tcPr>
            <w:tcW w:w="2693"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Начальная цена 1 кв. м места размещения нестационарного торгового объекта (руб.)</w:t>
            </w:r>
          </w:p>
        </w:tc>
        <w:tc>
          <w:tcPr>
            <w:tcW w:w="6094" w:type="dxa"/>
            <w:gridSpan w:val="2"/>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Нестационарный торговый объект</w:t>
            </w:r>
          </w:p>
        </w:tc>
      </w:tr>
      <w:tr w:rsidR="003225BE" w:rsidRPr="008D37F3" w:rsidTr="009C74D2">
        <w:tc>
          <w:tcPr>
            <w:tcW w:w="852"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rPr>
                <w:sz w:val="28"/>
                <w:szCs w:val="28"/>
              </w:rPr>
            </w:pPr>
          </w:p>
        </w:tc>
        <w:tc>
          <w:tcPr>
            <w:tcW w:w="6094" w:type="dxa"/>
            <w:gridSpan w:val="2"/>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коэффициент</w:t>
            </w:r>
          </w:p>
        </w:tc>
      </w:tr>
      <w:tr w:rsidR="003225BE" w:rsidRPr="008D37F3" w:rsidTr="009C74D2">
        <w:tc>
          <w:tcPr>
            <w:tcW w:w="852"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продовольственные и непродовольственные товары</w:t>
            </w:r>
          </w:p>
        </w:tc>
        <w:tc>
          <w:tcPr>
            <w:tcW w:w="3118"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хлебобулочные изделия, печатная продукция</w:t>
            </w:r>
          </w:p>
        </w:tc>
      </w:tr>
      <w:tr w:rsidR="003225BE" w:rsidRPr="008D37F3" w:rsidTr="009C74D2">
        <w:tc>
          <w:tcPr>
            <w:tcW w:w="852"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0</w:t>
            </w:r>
          </w:p>
        </w:tc>
        <w:tc>
          <w:tcPr>
            <w:tcW w:w="2693"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350</w:t>
            </w:r>
          </w:p>
        </w:tc>
        <w:tc>
          <w:tcPr>
            <w:tcW w:w="2976"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0,3</w:t>
            </w:r>
          </w:p>
        </w:tc>
      </w:tr>
      <w:tr w:rsidR="003225BE" w:rsidRPr="008D37F3" w:rsidTr="009C74D2">
        <w:tc>
          <w:tcPr>
            <w:tcW w:w="852"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300</w:t>
            </w:r>
          </w:p>
        </w:tc>
        <w:tc>
          <w:tcPr>
            <w:tcW w:w="2976"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0,3</w:t>
            </w:r>
          </w:p>
        </w:tc>
      </w:tr>
      <w:tr w:rsidR="003225BE" w:rsidRPr="008D37F3" w:rsidTr="009C74D2">
        <w:tc>
          <w:tcPr>
            <w:tcW w:w="852"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250</w:t>
            </w:r>
          </w:p>
        </w:tc>
        <w:tc>
          <w:tcPr>
            <w:tcW w:w="2976"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0,3</w:t>
            </w:r>
          </w:p>
        </w:tc>
      </w:tr>
      <w:tr w:rsidR="003225BE" w:rsidRPr="008D37F3" w:rsidTr="009C74D2">
        <w:tc>
          <w:tcPr>
            <w:tcW w:w="852"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3</w:t>
            </w:r>
          </w:p>
        </w:tc>
        <w:tc>
          <w:tcPr>
            <w:tcW w:w="2693"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200</w:t>
            </w:r>
          </w:p>
        </w:tc>
        <w:tc>
          <w:tcPr>
            <w:tcW w:w="2976"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0,3</w:t>
            </w:r>
          </w:p>
        </w:tc>
      </w:tr>
      <w:tr w:rsidR="003225BE" w:rsidRPr="008D37F3" w:rsidTr="009C74D2">
        <w:tc>
          <w:tcPr>
            <w:tcW w:w="852"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4</w:t>
            </w:r>
          </w:p>
        </w:tc>
        <w:tc>
          <w:tcPr>
            <w:tcW w:w="2693"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100</w:t>
            </w:r>
          </w:p>
        </w:tc>
        <w:tc>
          <w:tcPr>
            <w:tcW w:w="2976"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0,3</w:t>
            </w:r>
          </w:p>
        </w:tc>
      </w:tr>
      <w:tr w:rsidR="003225BE" w:rsidRPr="008D37F3" w:rsidTr="009C74D2">
        <w:tc>
          <w:tcPr>
            <w:tcW w:w="852"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50</w:t>
            </w:r>
          </w:p>
        </w:tc>
        <w:tc>
          <w:tcPr>
            <w:tcW w:w="2976"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3225BE" w:rsidRPr="008D37F3" w:rsidRDefault="003225BE" w:rsidP="009C74D2">
            <w:pPr>
              <w:widowControl w:val="0"/>
              <w:autoSpaceDE w:val="0"/>
              <w:autoSpaceDN w:val="0"/>
              <w:jc w:val="center"/>
              <w:rPr>
                <w:sz w:val="28"/>
                <w:szCs w:val="28"/>
              </w:rPr>
            </w:pPr>
            <w:r w:rsidRPr="008D37F3">
              <w:rPr>
                <w:sz w:val="28"/>
                <w:szCs w:val="28"/>
              </w:rPr>
              <w:t>0,3</w:t>
            </w:r>
          </w:p>
        </w:tc>
      </w:tr>
    </w:tbl>
    <w:p w:rsidR="003225BE" w:rsidRPr="008D37F3" w:rsidRDefault="003225BE" w:rsidP="003225BE">
      <w:pPr>
        <w:widowControl w:val="0"/>
        <w:autoSpaceDE w:val="0"/>
        <w:autoSpaceDN w:val="0"/>
        <w:jc w:val="both"/>
      </w:pPr>
    </w:p>
    <w:p w:rsidR="003225BE" w:rsidRPr="008D37F3" w:rsidRDefault="003225BE" w:rsidP="003225BE">
      <w:pPr>
        <w:widowControl w:val="0"/>
        <w:autoSpaceDE w:val="0"/>
        <w:autoSpaceDN w:val="0"/>
        <w:jc w:val="right"/>
        <w:rPr>
          <w:sz w:val="28"/>
          <w:szCs w:val="28"/>
        </w:rPr>
      </w:pPr>
      <w:r w:rsidRPr="008D37F3">
        <w:rPr>
          <w:sz w:val="28"/>
          <w:szCs w:val="28"/>
        </w:rPr>
        <w:t>Департамент экономического развития</w:t>
      </w:r>
    </w:p>
    <w:p w:rsidR="003225BE" w:rsidRPr="008D37F3" w:rsidRDefault="003225BE" w:rsidP="003225BE">
      <w:pPr>
        <w:widowControl w:val="0"/>
        <w:autoSpaceDE w:val="0"/>
        <w:autoSpaceDN w:val="0"/>
        <w:jc w:val="right"/>
        <w:rPr>
          <w:sz w:val="28"/>
          <w:szCs w:val="28"/>
        </w:rPr>
      </w:pPr>
      <w:r w:rsidRPr="008D37F3">
        <w:rPr>
          <w:sz w:val="28"/>
          <w:szCs w:val="28"/>
        </w:rPr>
        <w:t>администрации Волгограда</w:t>
      </w:r>
    </w:p>
    <w:p w:rsidR="003225BE" w:rsidRPr="008D37F3" w:rsidRDefault="003225BE" w:rsidP="003225BE">
      <w:pPr>
        <w:widowControl w:val="0"/>
        <w:autoSpaceDE w:val="0"/>
        <w:autoSpaceDN w:val="0"/>
        <w:jc w:val="both"/>
        <w:rPr>
          <w:rFonts w:ascii="Calibri" w:hAnsi="Calibri" w:cs="Calibri"/>
        </w:rPr>
      </w:pPr>
    </w:p>
    <w:p w:rsidR="003225BE" w:rsidRDefault="003225BE" w:rsidP="003225BE"/>
    <w:p w:rsidR="003225BE" w:rsidRDefault="003225BE">
      <w:pPr>
        <w:rPr>
          <w:sz w:val="28"/>
          <w:szCs w:val="28"/>
        </w:rPr>
      </w:pPr>
      <w:r>
        <w:rPr>
          <w:sz w:val="28"/>
          <w:szCs w:val="28"/>
        </w:rPr>
        <w:br w:type="page"/>
      </w:r>
    </w:p>
    <w:p w:rsidR="003225BE" w:rsidRPr="00E7017B" w:rsidRDefault="003225BE" w:rsidP="003225BE">
      <w:pPr>
        <w:autoSpaceDE w:val="0"/>
        <w:autoSpaceDN w:val="0"/>
        <w:adjustRightInd w:val="0"/>
        <w:ind w:left="4536"/>
        <w:outlineLvl w:val="0"/>
        <w:rPr>
          <w:sz w:val="28"/>
          <w:szCs w:val="28"/>
        </w:rPr>
      </w:pPr>
      <w:r w:rsidRPr="00E7017B">
        <w:rPr>
          <w:sz w:val="28"/>
          <w:szCs w:val="28"/>
        </w:rPr>
        <w:lastRenderedPageBreak/>
        <w:t xml:space="preserve">Приложение </w:t>
      </w:r>
      <w:hyperlink r:id="rId31" w:history="1">
        <w:r w:rsidRPr="00E7017B">
          <w:rPr>
            <w:sz w:val="28"/>
            <w:szCs w:val="28"/>
          </w:rPr>
          <w:t>2</w:t>
        </w:r>
      </w:hyperlink>
    </w:p>
    <w:p w:rsidR="003225BE" w:rsidRPr="00E7017B" w:rsidRDefault="003225BE" w:rsidP="003225BE">
      <w:pPr>
        <w:autoSpaceDE w:val="0"/>
        <w:autoSpaceDN w:val="0"/>
        <w:adjustRightInd w:val="0"/>
        <w:ind w:left="4536"/>
        <w:jc w:val="both"/>
        <w:rPr>
          <w:sz w:val="28"/>
          <w:szCs w:val="28"/>
        </w:rPr>
      </w:pPr>
      <w:r w:rsidRPr="00E7017B">
        <w:rPr>
          <w:sz w:val="28"/>
          <w:szCs w:val="28"/>
        </w:rPr>
        <w:t>к Порядку предоставления права на размещение нестационарных торговых объектов на территории Волгограда, утвержденному решением Волгоградской городской Думы</w:t>
      </w:r>
    </w:p>
    <w:tbl>
      <w:tblPr>
        <w:tblW w:w="0" w:type="auto"/>
        <w:tblInd w:w="4503" w:type="dxa"/>
        <w:tblLayout w:type="fixed"/>
        <w:tblLook w:val="04A0" w:firstRow="1" w:lastRow="0" w:firstColumn="1" w:lastColumn="0" w:noHBand="0" w:noVBand="1"/>
      </w:tblPr>
      <w:tblGrid>
        <w:gridCol w:w="486"/>
        <w:gridCol w:w="1749"/>
        <w:gridCol w:w="434"/>
        <w:gridCol w:w="1408"/>
      </w:tblGrid>
      <w:tr w:rsidR="003225BE" w:rsidRPr="00E7017B" w:rsidTr="009C74D2">
        <w:tc>
          <w:tcPr>
            <w:tcW w:w="486" w:type="dxa"/>
            <w:vAlign w:val="bottom"/>
            <w:hideMark/>
          </w:tcPr>
          <w:p w:rsidR="003225BE" w:rsidRPr="00E7017B" w:rsidRDefault="003225BE" w:rsidP="009C74D2">
            <w:pPr>
              <w:jc w:val="center"/>
              <w:rPr>
                <w:sz w:val="28"/>
                <w:szCs w:val="28"/>
              </w:rPr>
            </w:pPr>
            <w:r w:rsidRPr="00E7017B">
              <w:rPr>
                <w:sz w:val="28"/>
                <w:szCs w:val="28"/>
              </w:rPr>
              <w:t>от</w:t>
            </w:r>
          </w:p>
        </w:tc>
        <w:tc>
          <w:tcPr>
            <w:tcW w:w="1749" w:type="dxa"/>
            <w:tcBorders>
              <w:top w:val="nil"/>
              <w:left w:val="nil"/>
              <w:bottom w:val="single" w:sz="4" w:space="0" w:color="auto"/>
              <w:right w:val="nil"/>
            </w:tcBorders>
            <w:vAlign w:val="bottom"/>
          </w:tcPr>
          <w:p w:rsidR="003225BE" w:rsidRPr="00E7017B" w:rsidRDefault="003225BE" w:rsidP="009C74D2">
            <w:pPr>
              <w:jc w:val="center"/>
              <w:rPr>
                <w:sz w:val="28"/>
                <w:szCs w:val="28"/>
              </w:rPr>
            </w:pPr>
            <w:r w:rsidRPr="00E7017B">
              <w:rPr>
                <w:sz w:val="28"/>
                <w:szCs w:val="28"/>
              </w:rPr>
              <w:t xml:space="preserve"> </w:t>
            </w:r>
          </w:p>
        </w:tc>
        <w:tc>
          <w:tcPr>
            <w:tcW w:w="434" w:type="dxa"/>
            <w:vAlign w:val="bottom"/>
            <w:hideMark/>
          </w:tcPr>
          <w:p w:rsidR="003225BE" w:rsidRPr="00E7017B" w:rsidRDefault="003225BE" w:rsidP="009C74D2">
            <w:pPr>
              <w:jc w:val="center"/>
              <w:rPr>
                <w:sz w:val="28"/>
                <w:szCs w:val="28"/>
              </w:rPr>
            </w:pPr>
            <w:r w:rsidRPr="00E7017B">
              <w:rPr>
                <w:sz w:val="28"/>
                <w:szCs w:val="28"/>
              </w:rPr>
              <w:t>№</w:t>
            </w:r>
          </w:p>
        </w:tc>
        <w:tc>
          <w:tcPr>
            <w:tcW w:w="1408" w:type="dxa"/>
            <w:tcBorders>
              <w:top w:val="nil"/>
              <w:left w:val="nil"/>
              <w:bottom w:val="single" w:sz="4" w:space="0" w:color="auto"/>
              <w:right w:val="nil"/>
            </w:tcBorders>
            <w:vAlign w:val="bottom"/>
          </w:tcPr>
          <w:p w:rsidR="003225BE" w:rsidRPr="00E7017B" w:rsidRDefault="003225BE" w:rsidP="009C74D2">
            <w:pPr>
              <w:jc w:val="center"/>
              <w:rPr>
                <w:sz w:val="28"/>
                <w:szCs w:val="28"/>
              </w:rPr>
            </w:pPr>
            <w:r w:rsidRPr="00E7017B">
              <w:rPr>
                <w:sz w:val="28"/>
                <w:szCs w:val="28"/>
              </w:rPr>
              <w:t xml:space="preserve"> </w:t>
            </w:r>
          </w:p>
        </w:tc>
      </w:tr>
    </w:tbl>
    <w:p w:rsidR="003225BE" w:rsidRPr="00E7017B" w:rsidRDefault="003225BE" w:rsidP="003225BE">
      <w:pPr>
        <w:widowControl w:val="0"/>
        <w:autoSpaceDE w:val="0"/>
        <w:autoSpaceDN w:val="0"/>
        <w:jc w:val="right"/>
        <w:rPr>
          <w:rFonts w:ascii="Calibri" w:hAnsi="Calibri" w:cs="Calibri"/>
        </w:rPr>
      </w:pPr>
    </w:p>
    <w:p w:rsidR="003225BE" w:rsidRPr="00E7017B" w:rsidRDefault="003225BE" w:rsidP="003225BE">
      <w:pPr>
        <w:widowControl w:val="0"/>
        <w:autoSpaceDE w:val="0"/>
        <w:autoSpaceDN w:val="0"/>
        <w:jc w:val="both"/>
        <w:rPr>
          <w:rFonts w:ascii="Calibri" w:hAnsi="Calibri" w:cs="Calibri"/>
        </w:rPr>
      </w:pPr>
    </w:p>
    <w:p w:rsidR="003225BE" w:rsidRPr="00E7017B" w:rsidRDefault="003225BE" w:rsidP="003225BE">
      <w:pPr>
        <w:widowControl w:val="0"/>
        <w:autoSpaceDE w:val="0"/>
        <w:autoSpaceDN w:val="0"/>
        <w:jc w:val="center"/>
        <w:rPr>
          <w:sz w:val="28"/>
          <w:szCs w:val="28"/>
        </w:rPr>
      </w:pPr>
      <w:r w:rsidRPr="00E7017B">
        <w:rPr>
          <w:sz w:val="28"/>
          <w:szCs w:val="28"/>
        </w:rPr>
        <w:t>Перечень зон размещения нестационарных торговых объектов на территории Волгограда</w:t>
      </w:r>
    </w:p>
    <w:p w:rsidR="003225BE" w:rsidRPr="00E7017B" w:rsidRDefault="003225BE" w:rsidP="003225BE">
      <w:pPr>
        <w:widowControl w:val="0"/>
        <w:autoSpaceDE w:val="0"/>
        <w:autoSpaceDN w:val="0"/>
        <w:jc w:val="center"/>
        <w:rPr>
          <w:sz w:val="28"/>
          <w:szCs w:val="28"/>
        </w:rPr>
      </w:pPr>
    </w:p>
    <w:p w:rsidR="003225BE" w:rsidRPr="00E7017B" w:rsidRDefault="003225BE" w:rsidP="003225BE">
      <w:pPr>
        <w:widowControl w:val="0"/>
        <w:autoSpaceDE w:val="0"/>
        <w:autoSpaceDN w:val="0"/>
        <w:ind w:firstLine="540"/>
        <w:jc w:val="both"/>
        <w:rPr>
          <w:sz w:val="28"/>
          <w:szCs w:val="28"/>
        </w:rPr>
      </w:pPr>
      <w:r w:rsidRPr="00E7017B">
        <w:rPr>
          <w:sz w:val="28"/>
          <w:szCs w:val="28"/>
        </w:rPr>
        <w:t>1. Территория Волгограда, входящая в зону 0:</w:t>
      </w:r>
    </w:p>
    <w:p w:rsidR="003225BE" w:rsidRPr="00E7017B" w:rsidRDefault="003225BE" w:rsidP="003225BE">
      <w:pPr>
        <w:widowControl w:val="0"/>
        <w:autoSpaceDE w:val="0"/>
        <w:autoSpaceDN w:val="0"/>
        <w:ind w:firstLine="540"/>
        <w:jc w:val="both"/>
        <w:rPr>
          <w:sz w:val="28"/>
          <w:szCs w:val="28"/>
        </w:rPr>
      </w:pPr>
      <w:proofErr w:type="spellStart"/>
      <w:r w:rsidRPr="00E7017B">
        <w:rPr>
          <w:sz w:val="28"/>
          <w:szCs w:val="28"/>
        </w:rPr>
        <w:t>Тракторозаводский</w:t>
      </w:r>
      <w:proofErr w:type="spellEnd"/>
      <w:r w:rsidRPr="00E7017B">
        <w:rPr>
          <w:sz w:val="28"/>
          <w:szCs w:val="28"/>
        </w:rPr>
        <w:t xml:space="preserve"> район, территория в границах:</w:t>
      </w:r>
    </w:p>
    <w:p w:rsidR="003225BE" w:rsidRPr="00E7017B" w:rsidRDefault="003225BE" w:rsidP="003225BE">
      <w:pPr>
        <w:widowControl w:val="0"/>
        <w:autoSpaceDE w:val="0"/>
        <w:autoSpaceDN w:val="0"/>
        <w:ind w:firstLine="540"/>
        <w:jc w:val="both"/>
        <w:rPr>
          <w:sz w:val="28"/>
          <w:szCs w:val="28"/>
        </w:rPr>
      </w:pPr>
      <w:r w:rsidRPr="00E7017B">
        <w:rPr>
          <w:sz w:val="28"/>
          <w:szCs w:val="28"/>
        </w:rPr>
        <w:t xml:space="preserve">пл. им. Дзержинского; ул. </w:t>
      </w:r>
      <w:proofErr w:type="gramStart"/>
      <w:r w:rsidRPr="00E7017B">
        <w:rPr>
          <w:sz w:val="28"/>
          <w:szCs w:val="28"/>
        </w:rPr>
        <w:t>Ополченской</w:t>
      </w:r>
      <w:proofErr w:type="gramEnd"/>
      <w:r w:rsidRPr="00E7017B">
        <w:rPr>
          <w:sz w:val="28"/>
          <w:szCs w:val="28"/>
        </w:rPr>
        <w:t>, 11к, 22, 35б;</w:t>
      </w:r>
    </w:p>
    <w:p w:rsidR="003225BE" w:rsidRPr="00E7017B" w:rsidRDefault="003225BE" w:rsidP="003225BE">
      <w:pPr>
        <w:widowControl w:val="0"/>
        <w:autoSpaceDE w:val="0"/>
        <w:autoSpaceDN w:val="0"/>
        <w:ind w:firstLine="540"/>
        <w:jc w:val="both"/>
        <w:rPr>
          <w:sz w:val="28"/>
          <w:szCs w:val="28"/>
        </w:rPr>
      </w:pPr>
      <w:r w:rsidRPr="00E7017B">
        <w:rPr>
          <w:sz w:val="28"/>
          <w:szCs w:val="28"/>
        </w:rPr>
        <w:t>Краснооктябрьский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Библиотечной, 16а; ул. 39-й Гвардейской, 20, 20б - 20л, 30; ул. им. маршала Еременко, 5, 5д, 7, 7б, 7г, 9, 11, 11а, 11к, 68, 68а, 70, 74, 98, 98а, 98г, 100, 124, 126, 126а, 128, 130, 130а, 130б, 130г, 130д; микрорайона 307; </w:t>
      </w:r>
      <w:proofErr w:type="spellStart"/>
      <w:r w:rsidRPr="00E7017B">
        <w:rPr>
          <w:sz w:val="28"/>
          <w:szCs w:val="28"/>
        </w:rPr>
        <w:t>пр-кта</w:t>
      </w:r>
      <w:proofErr w:type="spellEnd"/>
      <w:r w:rsidRPr="00E7017B">
        <w:rPr>
          <w:sz w:val="28"/>
          <w:szCs w:val="28"/>
        </w:rPr>
        <w:t xml:space="preserve"> им. В.И. Ленина, 61 - 67а - 67к, 101, 101а;</w:t>
      </w:r>
      <w:proofErr w:type="gramEnd"/>
      <w:r w:rsidRPr="00E7017B">
        <w:rPr>
          <w:sz w:val="28"/>
          <w:szCs w:val="28"/>
        </w:rPr>
        <w:t xml:space="preserve"> </w:t>
      </w:r>
      <w:proofErr w:type="spellStart"/>
      <w:proofErr w:type="gramStart"/>
      <w:r w:rsidRPr="00E7017B">
        <w:rPr>
          <w:sz w:val="28"/>
          <w:szCs w:val="28"/>
        </w:rPr>
        <w:t>пр-кта</w:t>
      </w:r>
      <w:proofErr w:type="spellEnd"/>
      <w:r w:rsidRPr="00E7017B">
        <w:rPr>
          <w:sz w:val="28"/>
          <w:szCs w:val="28"/>
        </w:rPr>
        <w:t xml:space="preserve"> им. В.И. Ленина (остановка «Площадь Возрождения»); ул. им. Лермонтова, 1, 1б; </w:t>
      </w:r>
      <w:proofErr w:type="spellStart"/>
      <w:r w:rsidRPr="00E7017B">
        <w:rPr>
          <w:sz w:val="28"/>
          <w:szCs w:val="28"/>
        </w:rPr>
        <w:t>пр-кта</w:t>
      </w:r>
      <w:proofErr w:type="spellEnd"/>
      <w:r w:rsidRPr="00E7017B">
        <w:rPr>
          <w:sz w:val="28"/>
          <w:szCs w:val="28"/>
        </w:rPr>
        <w:t xml:space="preserve"> Металлургов, 33; ул. им. Германа Титова, 19, 36, 36а, 38; ул. им. генерала Штеменко, 3а, 34, 40а, 43д, 44; пересечения </w:t>
      </w:r>
      <w:proofErr w:type="spellStart"/>
      <w:r w:rsidRPr="00E7017B">
        <w:rPr>
          <w:sz w:val="28"/>
          <w:szCs w:val="28"/>
        </w:rPr>
        <w:t>пр-кта</w:t>
      </w:r>
      <w:proofErr w:type="spellEnd"/>
      <w:r w:rsidRPr="00E7017B">
        <w:rPr>
          <w:sz w:val="28"/>
          <w:szCs w:val="28"/>
        </w:rPr>
        <w:t xml:space="preserve"> Металлургов и ул. им. маршала Еременко;</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Дзержинский район, территория в границах:</w:t>
      </w:r>
    </w:p>
    <w:p w:rsidR="003225BE" w:rsidRPr="00E7017B" w:rsidRDefault="003225BE" w:rsidP="003225BE">
      <w:pPr>
        <w:widowControl w:val="0"/>
        <w:autoSpaceDE w:val="0"/>
        <w:autoSpaceDN w:val="0"/>
        <w:ind w:firstLine="540"/>
        <w:jc w:val="both"/>
        <w:rPr>
          <w:sz w:val="28"/>
          <w:szCs w:val="28"/>
        </w:rPr>
      </w:pPr>
      <w:r w:rsidRPr="00E7017B">
        <w:rPr>
          <w:sz w:val="28"/>
          <w:szCs w:val="28"/>
        </w:rPr>
        <w:t>б-</w:t>
      </w:r>
      <w:proofErr w:type="spellStart"/>
      <w:r w:rsidRPr="00E7017B">
        <w:rPr>
          <w:sz w:val="28"/>
          <w:szCs w:val="28"/>
        </w:rPr>
        <w:t>ра</w:t>
      </w:r>
      <w:proofErr w:type="spellEnd"/>
      <w:r w:rsidRPr="00E7017B">
        <w:rPr>
          <w:sz w:val="28"/>
          <w:szCs w:val="28"/>
        </w:rPr>
        <w:t xml:space="preserve"> 30-летия Победы, 21; ул. 8-й Воздушной Армии (нечетная сторона с N 23 по N 49, четная сторона с N 28 по N 56); ул. Жигулевской, 3а; ул. </w:t>
      </w:r>
      <w:proofErr w:type="spellStart"/>
      <w:r w:rsidRPr="00E7017B">
        <w:rPr>
          <w:sz w:val="28"/>
          <w:szCs w:val="28"/>
        </w:rPr>
        <w:t>Качинцев</w:t>
      </w:r>
      <w:proofErr w:type="spellEnd"/>
      <w:r w:rsidRPr="00E7017B">
        <w:rPr>
          <w:sz w:val="28"/>
          <w:szCs w:val="28"/>
        </w:rPr>
        <w:t xml:space="preserve">, 59, 61, 122, 124; ул. им. Константина Симонова (четная и нечетная сторона с N 18 </w:t>
      </w:r>
      <w:proofErr w:type="gramStart"/>
      <w:r w:rsidRPr="00E7017B">
        <w:rPr>
          <w:sz w:val="28"/>
          <w:szCs w:val="28"/>
        </w:rPr>
        <w:t>по</w:t>
      </w:r>
      <w:proofErr w:type="gramEnd"/>
      <w:r w:rsidRPr="00E7017B">
        <w:rPr>
          <w:sz w:val="28"/>
          <w:szCs w:val="28"/>
        </w:rPr>
        <w:t xml:space="preserve"> N 28);</w:t>
      </w:r>
    </w:p>
    <w:p w:rsidR="003225BE" w:rsidRPr="00E7017B" w:rsidRDefault="003225BE" w:rsidP="003225BE">
      <w:pPr>
        <w:widowControl w:val="0"/>
        <w:autoSpaceDE w:val="0"/>
        <w:autoSpaceDN w:val="0"/>
        <w:ind w:firstLine="540"/>
        <w:jc w:val="both"/>
        <w:rPr>
          <w:sz w:val="28"/>
          <w:szCs w:val="28"/>
        </w:rPr>
      </w:pPr>
      <w:r w:rsidRPr="00E7017B">
        <w:rPr>
          <w:sz w:val="28"/>
          <w:szCs w:val="28"/>
        </w:rPr>
        <w:t>Центральный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наб. 62-й Армии (от речного вокзала до ул. им. Соколова); ул. 7-й Гвардейской (от ул. Советской до </w:t>
      </w:r>
      <w:proofErr w:type="spellStart"/>
      <w:r w:rsidRPr="00E7017B">
        <w:rPr>
          <w:sz w:val="28"/>
          <w:szCs w:val="28"/>
        </w:rPr>
        <w:t>пр-кта</w:t>
      </w:r>
      <w:proofErr w:type="spellEnd"/>
      <w:r w:rsidRPr="00E7017B">
        <w:rPr>
          <w:sz w:val="28"/>
          <w:szCs w:val="28"/>
        </w:rPr>
        <w:t xml:space="preserve"> им. В.И. Ленина); ул. Аллея Героев; ул. им. Гагарина; ул. им. Гоголя; ул. Коммунистической (от ул. </w:t>
      </w:r>
      <w:proofErr w:type="spellStart"/>
      <w:r w:rsidRPr="00E7017B">
        <w:rPr>
          <w:sz w:val="28"/>
          <w:szCs w:val="28"/>
        </w:rPr>
        <w:t>Краснознаменской</w:t>
      </w:r>
      <w:proofErr w:type="spellEnd"/>
      <w:r w:rsidRPr="00E7017B">
        <w:rPr>
          <w:sz w:val="28"/>
          <w:szCs w:val="28"/>
        </w:rPr>
        <w:t xml:space="preserve"> до ул. Порт-Саида); ул. Комсомольской; ул. </w:t>
      </w:r>
      <w:proofErr w:type="spellStart"/>
      <w:r w:rsidRPr="00E7017B">
        <w:rPr>
          <w:sz w:val="28"/>
          <w:szCs w:val="28"/>
        </w:rPr>
        <w:t>Краснознаменской</w:t>
      </w:r>
      <w:proofErr w:type="spellEnd"/>
      <w:r w:rsidRPr="00E7017B">
        <w:rPr>
          <w:sz w:val="28"/>
          <w:szCs w:val="28"/>
        </w:rPr>
        <w:t xml:space="preserve">; </w:t>
      </w:r>
      <w:proofErr w:type="spellStart"/>
      <w:r w:rsidRPr="00E7017B">
        <w:rPr>
          <w:sz w:val="28"/>
          <w:szCs w:val="28"/>
        </w:rPr>
        <w:t>пр-кта</w:t>
      </w:r>
      <w:proofErr w:type="spellEnd"/>
      <w:r w:rsidRPr="00E7017B">
        <w:rPr>
          <w:sz w:val="28"/>
          <w:szCs w:val="28"/>
        </w:rPr>
        <w:t xml:space="preserve"> им. В.И. Ленина (от ул. </w:t>
      </w:r>
      <w:proofErr w:type="spellStart"/>
      <w:r w:rsidRPr="00E7017B">
        <w:rPr>
          <w:sz w:val="28"/>
          <w:szCs w:val="28"/>
        </w:rPr>
        <w:t>Краснознаменской</w:t>
      </w:r>
      <w:proofErr w:type="spellEnd"/>
      <w:r w:rsidRPr="00E7017B">
        <w:rPr>
          <w:sz w:val="28"/>
          <w:szCs w:val="28"/>
        </w:rPr>
        <w:t xml:space="preserve"> до ул. 7-й Гвардейской);</w:t>
      </w:r>
      <w:proofErr w:type="gramEnd"/>
      <w:r w:rsidRPr="00E7017B">
        <w:rPr>
          <w:sz w:val="28"/>
          <w:szCs w:val="28"/>
        </w:rPr>
        <w:t xml:space="preserve"> пл. Павших Борцов; пл. </w:t>
      </w:r>
      <w:proofErr w:type="gramStart"/>
      <w:r w:rsidRPr="00E7017B">
        <w:rPr>
          <w:sz w:val="28"/>
          <w:szCs w:val="28"/>
        </w:rPr>
        <w:t>Привокзальной</w:t>
      </w:r>
      <w:proofErr w:type="gramEnd"/>
      <w:r w:rsidRPr="00E7017B">
        <w:rPr>
          <w:sz w:val="28"/>
          <w:szCs w:val="28"/>
        </w:rPr>
        <w:t>; ул. Советской;</w:t>
      </w:r>
    </w:p>
    <w:p w:rsidR="003225BE" w:rsidRPr="00E7017B" w:rsidRDefault="003225BE" w:rsidP="003225BE">
      <w:pPr>
        <w:widowControl w:val="0"/>
        <w:autoSpaceDE w:val="0"/>
        <w:autoSpaceDN w:val="0"/>
        <w:ind w:firstLine="540"/>
        <w:jc w:val="both"/>
        <w:rPr>
          <w:sz w:val="28"/>
          <w:szCs w:val="28"/>
        </w:rPr>
      </w:pPr>
      <w:r w:rsidRPr="00E7017B">
        <w:rPr>
          <w:sz w:val="28"/>
          <w:szCs w:val="28"/>
        </w:rPr>
        <w:t>Ворошиловский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Академической, 11; ул. им. милиционера </w:t>
      </w:r>
      <w:proofErr w:type="spellStart"/>
      <w:r w:rsidRPr="00E7017B">
        <w:rPr>
          <w:sz w:val="28"/>
          <w:szCs w:val="28"/>
        </w:rPr>
        <w:t>Буханцева</w:t>
      </w:r>
      <w:proofErr w:type="spellEnd"/>
      <w:r w:rsidRPr="00E7017B">
        <w:rPr>
          <w:sz w:val="28"/>
          <w:szCs w:val="28"/>
        </w:rPr>
        <w:t xml:space="preserve">, 50, 70; ул. Елецкой, 7, 8/1, 11а, 21; ул. им. Елисеева, 13; ул. КИМ, 7, 7а; ул. Козловской, 15; ул. </w:t>
      </w:r>
      <w:proofErr w:type="spellStart"/>
      <w:r w:rsidRPr="00E7017B">
        <w:rPr>
          <w:sz w:val="28"/>
          <w:szCs w:val="28"/>
        </w:rPr>
        <w:t>Котлубанской</w:t>
      </w:r>
      <w:proofErr w:type="spellEnd"/>
      <w:r w:rsidRPr="00E7017B">
        <w:rPr>
          <w:sz w:val="28"/>
          <w:szCs w:val="28"/>
        </w:rPr>
        <w:t>, 56; ул. Кузнецкой, 69, 73; ул. Рабоче-Крестьянской (от ул. им. Калинина до ул. им. Огарева), за исключением ул. Рабоче-Крестьянской, 2, 4, 9;</w:t>
      </w:r>
      <w:proofErr w:type="gramEnd"/>
      <w:r w:rsidRPr="00E7017B">
        <w:rPr>
          <w:sz w:val="28"/>
          <w:szCs w:val="28"/>
        </w:rPr>
        <w:t xml:space="preserve"> ул. Рабоче-Крестьянской, 38, 41, 53; ул. </w:t>
      </w:r>
      <w:proofErr w:type="spellStart"/>
      <w:r w:rsidRPr="00E7017B">
        <w:rPr>
          <w:sz w:val="28"/>
          <w:szCs w:val="28"/>
        </w:rPr>
        <w:t>Чарджуйской</w:t>
      </w:r>
      <w:proofErr w:type="spellEnd"/>
      <w:r w:rsidRPr="00E7017B">
        <w:rPr>
          <w:sz w:val="28"/>
          <w:szCs w:val="28"/>
        </w:rPr>
        <w:t>, 17;</w:t>
      </w:r>
    </w:p>
    <w:p w:rsidR="003225BE" w:rsidRPr="00E7017B" w:rsidRDefault="003225BE" w:rsidP="003225BE">
      <w:pPr>
        <w:widowControl w:val="0"/>
        <w:autoSpaceDE w:val="0"/>
        <w:autoSpaceDN w:val="0"/>
        <w:ind w:firstLine="540"/>
        <w:jc w:val="both"/>
        <w:rPr>
          <w:sz w:val="28"/>
          <w:szCs w:val="28"/>
        </w:rPr>
      </w:pPr>
      <w:r w:rsidRPr="00E7017B">
        <w:rPr>
          <w:sz w:val="28"/>
          <w:szCs w:val="28"/>
        </w:rPr>
        <w:t xml:space="preserve">Советский район, территория в границах </w:t>
      </w:r>
      <w:proofErr w:type="spellStart"/>
      <w:r w:rsidRPr="00E7017B">
        <w:rPr>
          <w:sz w:val="28"/>
          <w:szCs w:val="28"/>
        </w:rPr>
        <w:t>пр-кта</w:t>
      </w:r>
      <w:proofErr w:type="spellEnd"/>
      <w:r w:rsidRPr="00E7017B">
        <w:rPr>
          <w:sz w:val="28"/>
          <w:szCs w:val="28"/>
        </w:rPr>
        <w:t xml:space="preserve"> </w:t>
      </w:r>
      <w:proofErr w:type="gramStart"/>
      <w:r w:rsidRPr="00E7017B">
        <w:rPr>
          <w:sz w:val="28"/>
          <w:szCs w:val="28"/>
        </w:rPr>
        <w:t>Университетского</w:t>
      </w:r>
      <w:proofErr w:type="gramEnd"/>
      <w:r w:rsidRPr="00E7017B">
        <w:rPr>
          <w:sz w:val="28"/>
          <w:szCs w:val="28"/>
        </w:rPr>
        <w:t>, 105, 105а, 107;</w:t>
      </w:r>
    </w:p>
    <w:p w:rsidR="003225BE" w:rsidRPr="00E7017B" w:rsidRDefault="003225BE" w:rsidP="003225BE">
      <w:pPr>
        <w:widowControl w:val="0"/>
        <w:autoSpaceDE w:val="0"/>
        <w:autoSpaceDN w:val="0"/>
        <w:ind w:firstLine="540"/>
        <w:jc w:val="both"/>
        <w:rPr>
          <w:sz w:val="28"/>
          <w:szCs w:val="28"/>
        </w:rPr>
      </w:pPr>
      <w:r w:rsidRPr="00E7017B">
        <w:rPr>
          <w:sz w:val="28"/>
          <w:szCs w:val="28"/>
        </w:rPr>
        <w:t>Кировский район, территория в границах отсутствует;</w:t>
      </w:r>
    </w:p>
    <w:p w:rsidR="003225BE" w:rsidRPr="00E7017B" w:rsidRDefault="003225BE" w:rsidP="003225BE">
      <w:pPr>
        <w:widowControl w:val="0"/>
        <w:autoSpaceDE w:val="0"/>
        <w:autoSpaceDN w:val="0"/>
        <w:ind w:firstLine="540"/>
        <w:jc w:val="both"/>
        <w:rPr>
          <w:sz w:val="28"/>
          <w:szCs w:val="28"/>
        </w:rPr>
      </w:pPr>
      <w:r w:rsidRPr="00E7017B">
        <w:rPr>
          <w:sz w:val="28"/>
          <w:szCs w:val="28"/>
        </w:rPr>
        <w:lastRenderedPageBreak/>
        <w:t>Красноармейский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ул. им. Арсеньева, 1а; ул. Изобильной, 5а; ул. Лазоревой, 54; б-</w:t>
      </w:r>
      <w:proofErr w:type="spellStart"/>
      <w:r w:rsidRPr="00E7017B">
        <w:rPr>
          <w:sz w:val="28"/>
          <w:szCs w:val="28"/>
        </w:rPr>
        <w:t>ра</w:t>
      </w:r>
      <w:proofErr w:type="spellEnd"/>
      <w:r w:rsidRPr="00E7017B">
        <w:rPr>
          <w:sz w:val="28"/>
          <w:szCs w:val="28"/>
        </w:rPr>
        <w:t xml:space="preserve"> им. Энгельса, 20; ул. Удмуртской, 95ж.</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2. Территория Волгограда, входящая в зону 1:</w:t>
      </w:r>
    </w:p>
    <w:p w:rsidR="003225BE" w:rsidRPr="00E7017B" w:rsidRDefault="003225BE" w:rsidP="003225BE">
      <w:pPr>
        <w:widowControl w:val="0"/>
        <w:autoSpaceDE w:val="0"/>
        <w:autoSpaceDN w:val="0"/>
        <w:ind w:firstLine="540"/>
        <w:jc w:val="both"/>
        <w:rPr>
          <w:sz w:val="28"/>
          <w:szCs w:val="28"/>
        </w:rPr>
      </w:pPr>
      <w:proofErr w:type="spellStart"/>
      <w:r w:rsidRPr="00E7017B">
        <w:rPr>
          <w:sz w:val="28"/>
          <w:szCs w:val="28"/>
        </w:rPr>
        <w:t>Тракторозаводский</w:t>
      </w:r>
      <w:proofErr w:type="spellEnd"/>
      <w:r w:rsidRPr="00E7017B">
        <w:rPr>
          <w:sz w:val="28"/>
          <w:szCs w:val="28"/>
        </w:rPr>
        <w:t xml:space="preserve">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им. </w:t>
      </w:r>
      <w:proofErr w:type="spellStart"/>
      <w:r w:rsidRPr="00E7017B">
        <w:rPr>
          <w:sz w:val="28"/>
          <w:szCs w:val="28"/>
        </w:rPr>
        <w:t>Батова</w:t>
      </w:r>
      <w:proofErr w:type="spellEnd"/>
      <w:r w:rsidRPr="00E7017B">
        <w:rPr>
          <w:sz w:val="28"/>
          <w:szCs w:val="28"/>
        </w:rPr>
        <w:t xml:space="preserve">, 6; ул. им. Кропоткина, 3а; </w:t>
      </w:r>
      <w:proofErr w:type="spellStart"/>
      <w:r w:rsidRPr="00E7017B">
        <w:rPr>
          <w:sz w:val="28"/>
          <w:szCs w:val="28"/>
        </w:rPr>
        <w:t>пр-кта</w:t>
      </w:r>
      <w:proofErr w:type="spellEnd"/>
      <w:r w:rsidRPr="00E7017B">
        <w:rPr>
          <w:sz w:val="28"/>
          <w:szCs w:val="28"/>
        </w:rPr>
        <w:t xml:space="preserve"> им. В.И. Ленина, 209; ул. им. Менжинского; ул. им. Николая Отрады (за исключением домов N 26, N 26а); ул. Ополченской (за исключением территории, вошедшей в зону 0); пересечения ул. Ополченской и ул. им. Могилевича;</w:t>
      </w:r>
      <w:proofErr w:type="gramEnd"/>
      <w:r w:rsidRPr="00E7017B">
        <w:rPr>
          <w:sz w:val="28"/>
          <w:szCs w:val="28"/>
        </w:rPr>
        <w:t xml:space="preserve"> </w:t>
      </w:r>
      <w:proofErr w:type="gramStart"/>
      <w:r w:rsidRPr="00E7017B">
        <w:rPr>
          <w:sz w:val="28"/>
          <w:szCs w:val="28"/>
        </w:rPr>
        <w:t xml:space="preserve">пересечения ул. им. академика Богомольца и ул. им. Николая Отрады (за исключением домов N 26, N 26а); пересечения ул. им. </w:t>
      </w:r>
      <w:proofErr w:type="spellStart"/>
      <w:r w:rsidRPr="00E7017B">
        <w:rPr>
          <w:sz w:val="28"/>
          <w:szCs w:val="28"/>
        </w:rPr>
        <w:t>Шурухина</w:t>
      </w:r>
      <w:proofErr w:type="spellEnd"/>
      <w:r w:rsidRPr="00E7017B">
        <w:rPr>
          <w:sz w:val="28"/>
          <w:szCs w:val="28"/>
        </w:rPr>
        <w:t xml:space="preserve"> и ул. им. Жолудева; пересечения ул. Ополченской и ул. </w:t>
      </w:r>
      <w:proofErr w:type="spellStart"/>
      <w:r w:rsidRPr="00E7017B">
        <w:rPr>
          <w:sz w:val="28"/>
          <w:szCs w:val="28"/>
        </w:rPr>
        <w:t>Льговской</w:t>
      </w:r>
      <w:proofErr w:type="spellEnd"/>
      <w:r w:rsidRPr="00E7017B">
        <w:rPr>
          <w:sz w:val="28"/>
          <w:szCs w:val="28"/>
        </w:rPr>
        <w:t>;</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Краснооктябрьский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39-й Гвардейской, 20а; ул. Библиотечной (за исключением территории, вошедшей в зону 0); ул. им. маршала Еременко, 31, 54, 54а, 54б, 66, 82, 92, 112, 114б, 116а, 116б, 116д, 122; ул. им. Рихарда Зорге, 1д; </w:t>
      </w:r>
      <w:proofErr w:type="spellStart"/>
      <w:r w:rsidRPr="00E7017B">
        <w:rPr>
          <w:sz w:val="28"/>
          <w:szCs w:val="28"/>
        </w:rPr>
        <w:t>пр-кта</w:t>
      </w:r>
      <w:proofErr w:type="spellEnd"/>
      <w:r w:rsidRPr="00E7017B">
        <w:rPr>
          <w:sz w:val="28"/>
          <w:szCs w:val="28"/>
        </w:rPr>
        <w:t xml:space="preserve"> Металлургов, 19, 26 - 30, 52а; ул. им. </w:t>
      </w:r>
      <w:proofErr w:type="spellStart"/>
      <w:r w:rsidRPr="00E7017B">
        <w:rPr>
          <w:sz w:val="28"/>
          <w:szCs w:val="28"/>
        </w:rPr>
        <w:t>Поддубного</w:t>
      </w:r>
      <w:proofErr w:type="spellEnd"/>
      <w:r w:rsidRPr="00E7017B">
        <w:rPr>
          <w:sz w:val="28"/>
          <w:szCs w:val="28"/>
        </w:rPr>
        <w:t xml:space="preserve">, 33а; ул. </w:t>
      </w:r>
      <w:proofErr w:type="spellStart"/>
      <w:r w:rsidRPr="00E7017B">
        <w:rPr>
          <w:sz w:val="28"/>
          <w:szCs w:val="28"/>
        </w:rPr>
        <w:t>Таращанцев</w:t>
      </w:r>
      <w:proofErr w:type="spellEnd"/>
      <w:r w:rsidRPr="00E7017B">
        <w:rPr>
          <w:sz w:val="28"/>
          <w:szCs w:val="28"/>
        </w:rPr>
        <w:t>, 41; ул. им. Германа Титова, 11 - 18, 20 - 32, 32а, 43а;</w:t>
      </w:r>
      <w:proofErr w:type="gramEnd"/>
      <w:r w:rsidRPr="00E7017B">
        <w:rPr>
          <w:sz w:val="28"/>
          <w:szCs w:val="28"/>
        </w:rPr>
        <w:t xml:space="preserve"> ул. им. генерала Штеменко, 7, 43, 46; пересечения ул. им. </w:t>
      </w:r>
      <w:proofErr w:type="spellStart"/>
      <w:r w:rsidRPr="00E7017B">
        <w:rPr>
          <w:sz w:val="28"/>
          <w:szCs w:val="28"/>
        </w:rPr>
        <w:t>Хользунова</w:t>
      </w:r>
      <w:proofErr w:type="spellEnd"/>
      <w:r w:rsidRPr="00E7017B">
        <w:rPr>
          <w:sz w:val="28"/>
          <w:szCs w:val="28"/>
        </w:rPr>
        <w:t xml:space="preserve"> и ул. им. маршала Еременко;</w:t>
      </w:r>
    </w:p>
    <w:p w:rsidR="003225BE" w:rsidRPr="00E7017B" w:rsidRDefault="003225BE" w:rsidP="003225BE">
      <w:pPr>
        <w:widowControl w:val="0"/>
        <w:autoSpaceDE w:val="0"/>
        <w:autoSpaceDN w:val="0"/>
        <w:ind w:firstLine="540"/>
        <w:jc w:val="both"/>
        <w:rPr>
          <w:sz w:val="28"/>
          <w:szCs w:val="28"/>
        </w:rPr>
      </w:pPr>
      <w:r w:rsidRPr="00E7017B">
        <w:rPr>
          <w:sz w:val="28"/>
          <w:szCs w:val="28"/>
        </w:rPr>
        <w:t>Дзержинский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Ангарской, 51 - 69; </w:t>
      </w:r>
      <w:proofErr w:type="spellStart"/>
      <w:r w:rsidRPr="00E7017B">
        <w:rPr>
          <w:sz w:val="28"/>
          <w:szCs w:val="28"/>
        </w:rPr>
        <w:t>пр-кта</w:t>
      </w:r>
      <w:proofErr w:type="spellEnd"/>
      <w:r w:rsidRPr="00E7017B">
        <w:rPr>
          <w:sz w:val="28"/>
          <w:szCs w:val="28"/>
        </w:rPr>
        <w:t xml:space="preserve"> им. Маршала Советского Союза Г.К. Жукова (дома нечетной стороны); ул. им. Землячки, 38, 40; ул. Исторической, 144; ул. </w:t>
      </w:r>
      <w:proofErr w:type="spellStart"/>
      <w:r w:rsidRPr="00E7017B">
        <w:rPr>
          <w:sz w:val="28"/>
          <w:szCs w:val="28"/>
        </w:rPr>
        <w:t>Качинцев</w:t>
      </w:r>
      <w:proofErr w:type="spellEnd"/>
      <w:r w:rsidRPr="00E7017B">
        <w:rPr>
          <w:sz w:val="28"/>
          <w:szCs w:val="28"/>
        </w:rPr>
        <w:t xml:space="preserve">, 87; ул. </w:t>
      </w:r>
      <w:proofErr w:type="spellStart"/>
      <w:r w:rsidRPr="00E7017B">
        <w:rPr>
          <w:sz w:val="28"/>
          <w:szCs w:val="28"/>
        </w:rPr>
        <w:t>Краснополянской</w:t>
      </w:r>
      <w:proofErr w:type="spellEnd"/>
      <w:r w:rsidRPr="00E7017B">
        <w:rPr>
          <w:sz w:val="28"/>
          <w:szCs w:val="28"/>
        </w:rPr>
        <w:t>, 2, 2а, 4;</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Центральный район, территория в границах:</w:t>
      </w:r>
    </w:p>
    <w:p w:rsidR="003225BE" w:rsidRPr="00E7017B" w:rsidRDefault="003225BE" w:rsidP="003225BE">
      <w:pPr>
        <w:widowControl w:val="0"/>
        <w:autoSpaceDE w:val="0"/>
        <w:autoSpaceDN w:val="0"/>
        <w:ind w:firstLine="540"/>
        <w:jc w:val="both"/>
        <w:rPr>
          <w:sz w:val="28"/>
          <w:szCs w:val="28"/>
        </w:rPr>
      </w:pPr>
      <w:r w:rsidRPr="00E7017B">
        <w:rPr>
          <w:sz w:val="28"/>
          <w:szCs w:val="28"/>
        </w:rPr>
        <w:t xml:space="preserve">наб. 62-й Армии (за исключением территории, вошедшей в зону 0); ул. 7-й Гвардейской (от </w:t>
      </w:r>
      <w:proofErr w:type="spellStart"/>
      <w:r w:rsidRPr="00E7017B">
        <w:rPr>
          <w:sz w:val="28"/>
          <w:szCs w:val="28"/>
        </w:rPr>
        <w:t>пр-кта</w:t>
      </w:r>
      <w:proofErr w:type="spellEnd"/>
      <w:r w:rsidRPr="00E7017B">
        <w:rPr>
          <w:sz w:val="28"/>
          <w:szCs w:val="28"/>
        </w:rPr>
        <w:t xml:space="preserve"> им. В.И. Ленина до ул. Коммунистической); ул. Новороссийской, 6, 16;</w:t>
      </w:r>
    </w:p>
    <w:p w:rsidR="003225BE" w:rsidRPr="00E7017B" w:rsidRDefault="003225BE" w:rsidP="003225BE">
      <w:pPr>
        <w:widowControl w:val="0"/>
        <w:autoSpaceDE w:val="0"/>
        <w:autoSpaceDN w:val="0"/>
        <w:ind w:firstLine="540"/>
        <w:jc w:val="both"/>
        <w:rPr>
          <w:sz w:val="28"/>
          <w:szCs w:val="28"/>
        </w:rPr>
      </w:pPr>
      <w:r w:rsidRPr="00E7017B">
        <w:rPr>
          <w:sz w:val="28"/>
          <w:szCs w:val="28"/>
        </w:rPr>
        <w:t>Ворошиловский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Елецкой (от ул. им. милиционера </w:t>
      </w:r>
      <w:proofErr w:type="spellStart"/>
      <w:r w:rsidRPr="00E7017B">
        <w:rPr>
          <w:sz w:val="28"/>
          <w:szCs w:val="28"/>
        </w:rPr>
        <w:t>Буханцева</w:t>
      </w:r>
      <w:proofErr w:type="spellEnd"/>
      <w:r w:rsidRPr="00E7017B">
        <w:rPr>
          <w:sz w:val="28"/>
          <w:szCs w:val="28"/>
        </w:rPr>
        <w:t xml:space="preserve"> до ул. Череповецкой) (за исключением территории, вошедшей в зону 0); ул. им. Калинина; ул. КИМ, 16; ул. Рабоче-Крестьянской (от ул. им. Огарева до ул. Баррикадной);</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Советский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Авиаторской, 3; ул. Казахской (от начала ул. Казахской до пересечения с </w:t>
      </w:r>
      <w:proofErr w:type="spellStart"/>
      <w:r w:rsidRPr="00E7017B">
        <w:rPr>
          <w:sz w:val="28"/>
          <w:szCs w:val="28"/>
        </w:rPr>
        <w:t>пр-ктом</w:t>
      </w:r>
      <w:proofErr w:type="spellEnd"/>
      <w:r w:rsidRPr="00E7017B">
        <w:rPr>
          <w:sz w:val="28"/>
          <w:szCs w:val="28"/>
        </w:rPr>
        <w:t xml:space="preserve"> Университетским); ул. Новосибирской, 41, 66; ул. им. </w:t>
      </w:r>
      <w:proofErr w:type="spellStart"/>
      <w:r w:rsidRPr="00E7017B">
        <w:rPr>
          <w:sz w:val="28"/>
          <w:szCs w:val="28"/>
        </w:rPr>
        <w:t>Тулака</w:t>
      </w:r>
      <w:proofErr w:type="spellEnd"/>
      <w:r w:rsidRPr="00E7017B">
        <w:rPr>
          <w:sz w:val="28"/>
          <w:szCs w:val="28"/>
        </w:rPr>
        <w:t xml:space="preserve">, 40; ул. Туркменской, 11к, 12, 19; </w:t>
      </w:r>
      <w:proofErr w:type="spellStart"/>
      <w:r w:rsidRPr="00E7017B">
        <w:rPr>
          <w:sz w:val="28"/>
          <w:szCs w:val="28"/>
        </w:rPr>
        <w:t>пр-кта</w:t>
      </w:r>
      <w:proofErr w:type="spellEnd"/>
      <w:r w:rsidRPr="00E7017B">
        <w:rPr>
          <w:sz w:val="28"/>
          <w:szCs w:val="28"/>
        </w:rPr>
        <w:t xml:space="preserve"> Университетского, 23, 25, 46, 62а, 62б, 65, 69, 70, 82, 92, 95, 96; ул. </w:t>
      </w:r>
      <w:proofErr w:type="spellStart"/>
      <w:r w:rsidRPr="00E7017B">
        <w:rPr>
          <w:sz w:val="28"/>
          <w:szCs w:val="28"/>
        </w:rPr>
        <w:t>Электролесовской</w:t>
      </w:r>
      <w:proofErr w:type="spellEnd"/>
      <w:r w:rsidRPr="00E7017B">
        <w:rPr>
          <w:sz w:val="28"/>
          <w:szCs w:val="28"/>
        </w:rPr>
        <w:t>, 70д; остановки общественного транспорта «Колледж нефти и газа»;</w:t>
      </w:r>
      <w:proofErr w:type="gramEnd"/>
      <w:r w:rsidRPr="00E7017B">
        <w:rPr>
          <w:sz w:val="28"/>
          <w:szCs w:val="28"/>
        </w:rPr>
        <w:t xml:space="preserve"> остановки общественного транспорта «Ул. им. </w:t>
      </w:r>
      <w:proofErr w:type="spellStart"/>
      <w:r w:rsidRPr="00E7017B">
        <w:rPr>
          <w:sz w:val="28"/>
          <w:szCs w:val="28"/>
        </w:rPr>
        <w:t>Тулака</w:t>
      </w:r>
      <w:proofErr w:type="spellEnd"/>
      <w:r w:rsidRPr="00E7017B">
        <w:rPr>
          <w:sz w:val="28"/>
          <w:szCs w:val="28"/>
        </w:rPr>
        <w:t>»;</w:t>
      </w:r>
    </w:p>
    <w:p w:rsidR="003225BE" w:rsidRPr="00E7017B" w:rsidRDefault="003225BE" w:rsidP="003225BE">
      <w:pPr>
        <w:widowControl w:val="0"/>
        <w:autoSpaceDE w:val="0"/>
        <w:autoSpaceDN w:val="0"/>
        <w:ind w:firstLine="540"/>
        <w:jc w:val="both"/>
        <w:rPr>
          <w:sz w:val="28"/>
          <w:szCs w:val="28"/>
        </w:rPr>
      </w:pPr>
      <w:r w:rsidRPr="00E7017B">
        <w:rPr>
          <w:sz w:val="28"/>
          <w:szCs w:val="28"/>
        </w:rPr>
        <w:t>Кировский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ул. 64-й Армии, 2, 4, 4б, 6, 8, 10, 12, 14, 16, 18, 22, 22а, 24, 24а, 24б, 24г, 26, 28, 28а, 30, 32, 32а, 34, 34а, 34б, 36, 36а, 38б, 38д, 40, 42, 57, 59, 59а, 59б, 63, 63а, 65, 67, 67а, 69, 75, 75а, 75б, 75д, 77, 79, 81, 83а, 85, 85а, 87, 87а, 111, 113, 113б, 117а</w:t>
      </w:r>
      <w:proofErr w:type="gramEnd"/>
      <w:r w:rsidRPr="00E7017B">
        <w:rPr>
          <w:sz w:val="28"/>
          <w:szCs w:val="28"/>
        </w:rPr>
        <w:t xml:space="preserve">, </w:t>
      </w:r>
      <w:proofErr w:type="gramStart"/>
      <w:r w:rsidRPr="00E7017B">
        <w:rPr>
          <w:sz w:val="28"/>
          <w:szCs w:val="28"/>
        </w:rPr>
        <w:t xml:space="preserve">119а, 121, 121а, 123, 125б, 125а, 127, 127а, 131, 133, 135; ул. Закавказской, 1; ул. им. Федотова, 3; ул. им. Кирова, 102, 106, 113а, 145; ул. Колосовой, 4, 6а; ул. им. Зины </w:t>
      </w:r>
      <w:proofErr w:type="spellStart"/>
      <w:r w:rsidRPr="00E7017B">
        <w:rPr>
          <w:sz w:val="28"/>
          <w:szCs w:val="28"/>
        </w:rPr>
        <w:t>Маресевой</w:t>
      </w:r>
      <w:proofErr w:type="spellEnd"/>
      <w:r w:rsidRPr="00E7017B">
        <w:rPr>
          <w:sz w:val="28"/>
          <w:szCs w:val="28"/>
        </w:rPr>
        <w:t xml:space="preserve">; ул. им. </w:t>
      </w:r>
      <w:proofErr w:type="spellStart"/>
      <w:r w:rsidRPr="00E7017B">
        <w:rPr>
          <w:sz w:val="28"/>
          <w:szCs w:val="28"/>
        </w:rPr>
        <w:t>Козьмы</w:t>
      </w:r>
      <w:proofErr w:type="spellEnd"/>
      <w:r w:rsidRPr="00E7017B">
        <w:rPr>
          <w:sz w:val="28"/>
          <w:szCs w:val="28"/>
        </w:rPr>
        <w:t xml:space="preserve"> Минина; пер. </w:t>
      </w:r>
      <w:r w:rsidRPr="00E7017B">
        <w:rPr>
          <w:sz w:val="28"/>
          <w:szCs w:val="28"/>
        </w:rPr>
        <w:lastRenderedPageBreak/>
        <w:t>Школьного, 2а, 2б;</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Красноармейский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spellStart"/>
      <w:proofErr w:type="gramStart"/>
      <w:r w:rsidRPr="00E7017B">
        <w:rPr>
          <w:sz w:val="28"/>
          <w:szCs w:val="28"/>
        </w:rPr>
        <w:t>пр-кта</w:t>
      </w:r>
      <w:proofErr w:type="spellEnd"/>
      <w:r w:rsidRPr="00E7017B">
        <w:rPr>
          <w:sz w:val="28"/>
          <w:szCs w:val="28"/>
        </w:rPr>
        <w:t xml:space="preserve"> им. Героев Сталинграда (от </w:t>
      </w:r>
      <w:proofErr w:type="spellStart"/>
      <w:r w:rsidRPr="00E7017B">
        <w:rPr>
          <w:sz w:val="28"/>
          <w:szCs w:val="28"/>
        </w:rPr>
        <w:t>Сарептского</w:t>
      </w:r>
      <w:proofErr w:type="spellEnd"/>
      <w:r w:rsidRPr="00E7017B">
        <w:rPr>
          <w:sz w:val="28"/>
          <w:szCs w:val="28"/>
        </w:rPr>
        <w:t xml:space="preserve"> путепровода до Марийского путепровода); ул. 40 лет ВЛКСМ (от Марийского путепровода до ул. </w:t>
      </w:r>
      <w:proofErr w:type="spellStart"/>
      <w:r w:rsidRPr="00E7017B">
        <w:rPr>
          <w:sz w:val="28"/>
          <w:szCs w:val="28"/>
        </w:rPr>
        <w:t>Мачтозаводской</w:t>
      </w:r>
      <w:proofErr w:type="spellEnd"/>
      <w:r w:rsidRPr="00E7017B">
        <w:rPr>
          <w:sz w:val="28"/>
          <w:szCs w:val="28"/>
        </w:rPr>
        <w:t xml:space="preserve">); ул. 50 лет Октября; пересечения </w:t>
      </w:r>
      <w:proofErr w:type="spellStart"/>
      <w:r w:rsidRPr="00E7017B">
        <w:rPr>
          <w:sz w:val="28"/>
          <w:szCs w:val="28"/>
        </w:rPr>
        <w:t>пр-кта</w:t>
      </w:r>
      <w:proofErr w:type="spellEnd"/>
      <w:r w:rsidRPr="00E7017B">
        <w:rPr>
          <w:sz w:val="28"/>
          <w:szCs w:val="28"/>
        </w:rPr>
        <w:t xml:space="preserve"> им. Героев Сталинграда и ул. Пролетарской, 45, 47; пересечения </w:t>
      </w:r>
      <w:proofErr w:type="spellStart"/>
      <w:r w:rsidRPr="00E7017B">
        <w:rPr>
          <w:sz w:val="28"/>
          <w:szCs w:val="28"/>
        </w:rPr>
        <w:t>пр-кта</w:t>
      </w:r>
      <w:proofErr w:type="spellEnd"/>
      <w:r w:rsidRPr="00E7017B">
        <w:rPr>
          <w:sz w:val="28"/>
          <w:szCs w:val="28"/>
        </w:rPr>
        <w:t xml:space="preserve"> им. Героев Сталинграда и б-</w:t>
      </w:r>
      <w:proofErr w:type="spellStart"/>
      <w:r w:rsidRPr="00E7017B">
        <w:rPr>
          <w:sz w:val="28"/>
          <w:szCs w:val="28"/>
        </w:rPr>
        <w:t>ра</w:t>
      </w:r>
      <w:proofErr w:type="spellEnd"/>
      <w:r w:rsidRPr="00E7017B">
        <w:rPr>
          <w:sz w:val="28"/>
          <w:szCs w:val="28"/>
        </w:rPr>
        <w:t xml:space="preserve"> им. Энгельса, 18, 25, 50, 33а, 19, 14а, 15а, 17;</w:t>
      </w:r>
      <w:proofErr w:type="gramEnd"/>
      <w:r w:rsidRPr="00E7017B">
        <w:rPr>
          <w:sz w:val="28"/>
          <w:szCs w:val="28"/>
        </w:rPr>
        <w:t xml:space="preserve"> пересечения </w:t>
      </w:r>
      <w:proofErr w:type="spellStart"/>
      <w:r w:rsidRPr="00E7017B">
        <w:rPr>
          <w:sz w:val="28"/>
          <w:szCs w:val="28"/>
        </w:rPr>
        <w:t>пр-кта</w:t>
      </w:r>
      <w:proofErr w:type="spellEnd"/>
      <w:r w:rsidRPr="00E7017B">
        <w:rPr>
          <w:sz w:val="28"/>
          <w:szCs w:val="28"/>
        </w:rPr>
        <w:t xml:space="preserve"> им. Героев Сталинграда и ул. 50 лет Октября, 3, 5; пересечения </w:t>
      </w:r>
      <w:proofErr w:type="spellStart"/>
      <w:r w:rsidRPr="00E7017B">
        <w:rPr>
          <w:sz w:val="28"/>
          <w:szCs w:val="28"/>
        </w:rPr>
        <w:t>пр-кта</w:t>
      </w:r>
      <w:proofErr w:type="spellEnd"/>
      <w:r w:rsidRPr="00E7017B">
        <w:rPr>
          <w:sz w:val="28"/>
          <w:szCs w:val="28"/>
        </w:rPr>
        <w:t xml:space="preserve"> им. Героев Сталинграда и </w:t>
      </w:r>
      <w:proofErr w:type="spellStart"/>
      <w:r w:rsidRPr="00E7017B">
        <w:rPr>
          <w:sz w:val="28"/>
          <w:szCs w:val="28"/>
        </w:rPr>
        <w:t>пр-кта</w:t>
      </w:r>
      <w:proofErr w:type="spellEnd"/>
      <w:r w:rsidRPr="00E7017B">
        <w:rPr>
          <w:sz w:val="28"/>
          <w:szCs w:val="28"/>
        </w:rPr>
        <w:t xml:space="preserve"> Канатчиков, 3, 17, 19; пересечения ул. 40 лет ВЛКСМ и ул. им. Копецкого, 11, 12, 13, 14, 15, 16; пересечения ул. 40 лет ВЛКСМ и ул. </w:t>
      </w:r>
      <w:proofErr w:type="gramStart"/>
      <w:r w:rsidRPr="00E7017B">
        <w:rPr>
          <w:sz w:val="28"/>
          <w:szCs w:val="28"/>
        </w:rPr>
        <w:t>Марийской</w:t>
      </w:r>
      <w:proofErr w:type="gramEnd"/>
      <w:r w:rsidRPr="00E7017B">
        <w:rPr>
          <w:sz w:val="28"/>
          <w:szCs w:val="28"/>
        </w:rPr>
        <w:t xml:space="preserve">, 6, 8, 15, 17; пересечения ул. 40 лет ВЛКСМ и </w:t>
      </w:r>
      <w:proofErr w:type="spellStart"/>
      <w:r w:rsidRPr="00E7017B">
        <w:rPr>
          <w:sz w:val="28"/>
          <w:szCs w:val="28"/>
        </w:rPr>
        <w:t>пр-кта</w:t>
      </w:r>
      <w:proofErr w:type="spellEnd"/>
      <w:r w:rsidRPr="00E7017B">
        <w:rPr>
          <w:sz w:val="28"/>
          <w:szCs w:val="28"/>
        </w:rPr>
        <w:t xml:space="preserve"> им. Столетова, 20, 22.</w:t>
      </w:r>
    </w:p>
    <w:p w:rsidR="003225BE" w:rsidRPr="00E7017B" w:rsidRDefault="003225BE" w:rsidP="003225BE">
      <w:pPr>
        <w:widowControl w:val="0"/>
        <w:autoSpaceDE w:val="0"/>
        <w:autoSpaceDN w:val="0"/>
        <w:ind w:firstLine="540"/>
        <w:jc w:val="both"/>
        <w:rPr>
          <w:sz w:val="28"/>
          <w:szCs w:val="28"/>
        </w:rPr>
      </w:pPr>
      <w:r w:rsidRPr="00E7017B">
        <w:rPr>
          <w:sz w:val="28"/>
          <w:szCs w:val="28"/>
        </w:rPr>
        <w:t>3. Территория Волгограда, входящая в зону 2:</w:t>
      </w:r>
    </w:p>
    <w:p w:rsidR="003225BE" w:rsidRPr="00E7017B" w:rsidRDefault="003225BE" w:rsidP="003225BE">
      <w:pPr>
        <w:widowControl w:val="0"/>
        <w:autoSpaceDE w:val="0"/>
        <w:autoSpaceDN w:val="0"/>
        <w:ind w:firstLine="540"/>
        <w:jc w:val="both"/>
        <w:rPr>
          <w:sz w:val="28"/>
          <w:szCs w:val="28"/>
        </w:rPr>
      </w:pPr>
      <w:proofErr w:type="spellStart"/>
      <w:r w:rsidRPr="00E7017B">
        <w:rPr>
          <w:sz w:val="28"/>
          <w:szCs w:val="28"/>
        </w:rPr>
        <w:t>Тракторозаводский</w:t>
      </w:r>
      <w:proofErr w:type="spellEnd"/>
      <w:r w:rsidRPr="00E7017B">
        <w:rPr>
          <w:sz w:val="28"/>
          <w:szCs w:val="28"/>
        </w:rPr>
        <w:t xml:space="preserve"> район, территория в границах:</w:t>
      </w:r>
    </w:p>
    <w:p w:rsidR="003225BE" w:rsidRPr="00E7017B" w:rsidRDefault="003225BE" w:rsidP="003225BE">
      <w:pPr>
        <w:widowControl w:val="0"/>
        <w:autoSpaceDE w:val="0"/>
        <w:autoSpaceDN w:val="0"/>
        <w:ind w:firstLine="540"/>
        <w:jc w:val="both"/>
        <w:rPr>
          <w:sz w:val="28"/>
          <w:szCs w:val="28"/>
        </w:rPr>
      </w:pPr>
      <w:r w:rsidRPr="00E7017B">
        <w:rPr>
          <w:sz w:val="28"/>
          <w:szCs w:val="28"/>
        </w:rPr>
        <w:t xml:space="preserve">ул. им. </w:t>
      </w:r>
      <w:proofErr w:type="spellStart"/>
      <w:r w:rsidRPr="00E7017B">
        <w:rPr>
          <w:sz w:val="28"/>
          <w:szCs w:val="28"/>
        </w:rPr>
        <w:t>Батова</w:t>
      </w:r>
      <w:proofErr w:type="spellEnd"/>
      <w:r w:rsidRPr="00E7017B">
        <w:rPr>
          <w:sz w:val="28"/>
          <w:szCs w:val="28"/>
        </w:rPr>
        <w:t xml:space="preserve"> (за исключением территории, вошедшей в зону 1); наб. </w:t>
      </w:r>
      <w:proofErr w:type="gramStart"/>
      <w:r w:rsidRPr="00E7017B">
        <w:rPr>
          <w:sz w:val="28"/>
          <w:szCs w:val="28"/>
        </w:rPr>
        <w:t xml:space="preserve">Волжской флотилии; ул. им. Дзержинского (за исключением дома N 15); ул. им. </w:t>
      </w:r>
      <w:proofErr w:type="spellStart"/>
      <w:r w:rsidRPr="00E7017B">
        <w:rPr>
          <w:sz w:val="28"/>
          <w:szCs w:val="28"/>
        </w:rPr>
        <w:t>Кастерина</w:t>
      </w:r>
      <w:proofErr w:type="spellEnd"/>
      <w:r w:rsidRPr="00E7017B">
        <w:rPr>
          <w:sz w:val="28"/>
          <w:szCs w:val="28"/>
        </w:rPr>
        <w:t xml:space="preserve">; ул. им. Кропоткина (за исключением территории, вошедшей в зону 1); </w:t>
      </w:r>
      <w:proofErr w:type="spellStart"/>
      <w:r w:rsidRPr="00E7017B">
        <w:rPr>
          <w:sz w:val="28"/>
          <w:szCs w:val="28"/>
        </w:rPr>
        <w:t>пр-кта</w:t>
      </w:r>
      <w:proofErr w:type="spellEnd"/>
      <w:r w:rsidRPr="00E7017B">
        <w:rPr>
          <w:sz w:val="28"/>
          <w:szCs w:val="28"/>
        </w:rPr>
        <w:t xml:space="preserve"> им. В.И. Ленина (за исключением домов N 173, N 173а, N 197, N 197а, N 199, N 209); ул. им. Николая Отрады, 26, 26а;</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Краснооктябрьский район, территория в границах:</w:t>
      </w:r>
    </w:p>
    <w:p w:rsidR="003225BE" w:rsidRPr="00E7017B" w:rsidRDefault="003225BE" w:rsidP="003225BE">
      <w:pPr>
        <w:widowControl w:val="0"/>
        <w:autoSpaceDE w:val="0"/>
        <w:autoSpaceDN w:val="0"/>
        <w:ind w:firstLine="540"/>
        <w:jc w:val="both"/>
        <w:rPr>
          <w:sz w:val="28"/>
          <w:szCs w:val="28"/>
        </w:rPr>
      </w:pPr>
      <w:r w:rsidRPr="00E7017B">
        <w:rPr>
          <w:sz w:val="28"/>
          <w:szCs w:val="28"/>
        </w:rPr>
        <w:t>(за исключением территорий, вошедших в зоны 0 и 1):</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39-й Гвардейской; ул. Автомагистральной; ул. </w:t>
      </w:r>
      <w:proofErr w:type="spellStart"/>
      <w:r w:rsidRPr="00E7017B">
        <w:rPr>
          <w:sz w:val="28"/>
          <w:szCs w:val="28"/>
        </w:rPr>
        <w:t>Богунской</w:t>
      </w:r>
      <w:proofErr w:type="spellEnd"/>
      <w:r w:rsidRPr="00E7017B">
        <w:rPr>
          <w:sz w:val="28"/>
          <w:szCs w:val="28"/>
        </w:rPr>
        <w:t xml:space="preserve">; ул. им. Вершинина; ул. Депутатской, 6, 25; ул. им. маршала Еременко; ул. им. маршала Еременко восточнее подстанции «Курганная», ул. им. Рихарда Зорге; ул. Кубинской; ул. им. Кузнецова; </w:t>
      </w:r>
      <w:proofErr w:type="spellStart"/>
      <w:r w:rsidRPr="00E7017B">
        <w:rPr>
          <w:sz w:val="28"/>
          <w:szCs w:val="28"/>
        </w:rPr>
        <w:t>пр-кта</w:t>
      </w:r>
      <w:proofErr w:type="spellEnd"/>
      <w:r w:rsidRPr="00E7017B">
        <w:rPr>
          <w:sz w:val="28"/>
          <w:szCs w:val="28"/>
        </w:rPr>
        <w:t xml:space="preserve"> им. В.И. Ленина; </w:t>
      </w:r>
      <w:proofErr w:type="spellStart"/>
      <w:r w:rsidRPr="00E7017B">
        <w:rPr>
          <w:sz w:val="28"/>
          <w:szCs w:val="28"/>
        </w:rPr>
        <w:t>пр-кта</w:t>
      </w:r>
      <w:proofErr w:type="spellEnd"/>
      <w:r w:rsidRPr="00E7017B">
        <w:rPr>
          <w:sz w:val="28"/>
          <w:szCs w:val="28"/>
        </w:rPr>
        <w:t xml:space="preserve"> им. В.И. Ленина, 69б; </w:t>
      </w:r>
      <w:proofErr w:type="spellStart"/>
      <w:r w:rsidRPr="00E7017B">
        <w:rPr>
          <w:sz w:val="28"/>
          <w:szCs w:val="28"/>
        </w:rPr>
        <w:t>пр-кта</w:t>
      </w:r>
      <w:proofErr w:type="spellEnd"/>
      <w:r w:rsidRPr="00E7017B">
        <w:rPr>
          <w:sz w:val="28"/>
          <w:szCs w:val="28"/>
        </w:rPr>
        <w:t xml:space="preserve"> Металлургов; ул. им. Пельше;</w:t>
      </w:r>
      <w:proofErr w:type="gramEnd"/>
      <w:r w:rsidRPr="00E7017B">
        <w:rPr>
          <w:sz w:val="28"/>
          <w:szCs w:val="28"/>
        </w:rPr>
        <w:t xml:space="preserve"> </w:t>
      </w:r>
      <w:proofErr w:type="gramStart"/>
      <w:r w:rsidRPr="00E7017B">
        <w:rPr>
          <w:sz w:val="28"/>
          <w:szCs w:val="28"/>
        </w:rPr>
        <w:t xml:space="preserve">ул. им. </w:t>
      </w:r>
      <w:proofErr w:type="spellStart"/>
      <w:r w:rsidRPr="00E7017B">
        <w:rPr>
          <w:sz w:val="28"/>
          <w:szCs w:val="28"/>
        </w:rPr>
        <w:t>Поддубного</w:t>
      </w:r>
      <w:proofErr w:type="spellEnd"/>
      <w:r w:rsidRPr="00E7017B">
        <w:rPr>
          <w:sz w:val="28"/>
          <w:szCs w:val="28"/>
        </w:rPr>
        <w:t xml:space="preserve">; ул. им. Репина; ул. им. Германа Титова; ул. Триумфальной; ул. им. </w:t>
      </w:r>
      <w:proofErr w:type="spellStart"/>
      <w:r w:rsidRPr="00E7017B">
        <w:rPr>
          <w:sz w:val="28"/>
          <w:szCs w:val="28"/>
        </w:rPr>
        <w:t>Хользунова</w:t>
      </w:r>
      <w:proofErr w:type="spellEnd"/>
      <w:r w:rsidRPr="00E7017B">
        <w:rPr>
          <w:sz w:val="28"/>
          <w:szCs w:val="28"/>
        </w:rPr>
        <w:t>; ул. им. генерала Штеменко;</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Дзержинский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б-</w:t>
      </w:r>
      <w:proofErr w:type="spellStart"/>
      <w:r w:rsidRPr="00E7017B">
        <w:rPr>
          <w:sz w:val="28"/>
          <w:szCs w:val="28"/>
        </w:rPr>
        <w:t>ра</w:t>
      </w:r>
      <w:proofErr w:type="spellEnd"/>
      <w:r w:rsidRPr="00E7017B">
        <w:rPr>
          <w:sz w:val="28"/>
          <w:szCs w:val="28"/>
        </w:rPr>
        <w:t xml:space="preserve"> 30-летия Победы (за исключением территории, вошедшей в зону 0); ул. 51-й Гвардейской; ул. 8-й Воздушной Армии (за исключением территории, вошедшей в зону 0); ул. Ангарской (за исключением территории, вошедшей в зону 1); ул. </w:t>
      </w:r>
      <w:proofErr w:type="spellStart"/>
      <w:r w:rsidRPr="00E7017B">
        <w:rPr>
          <w:sz w:val="28"/>
          <w:szCs w:val="28"/>
        </w:rPr>
        <w:t>Аральской</w:t>
      </w:r>
      <w:proofErr w:type="spellEnd"/>
      <w:r w:rsidRPr="00E7017B">
        <w:rPr>
          <w:sz w:val="28"/>
          <w:szCs w:val="28"/>
        </w:rPr>
        <w:t xml:space="preserve">; ул. Балтийской; ул. </w:t>
      </w:r>
      <w:proofErr w:type="spellStart"/>
      <w:r w:rsidRPr="00E7017B">
        <w:rPr>
          <w:sz w:val="28"/>
          <w:szCs w:val="28"/>
        </w:rPr>
        <w:t>Батайской</w:t>
      </w:r>
      <w:proofErr w:type="spellEnd"/>
      <w:r w:rsidRPr="00E7017B">
        <w:rPr>
          <w:sz w:val="28"/>
          <w:szCs w:val="28"/>
        </w:rPr>
        <w:t xml:space="preserve">; ул. Батумской; ул. </w:t>
      </w:r>
      <w:proofErr w:type="spellStart"/>
      <w:r w:rsidRPr="00E7017B">
        <w:rPr>
          <w:sz w:val="28"/>
          <w:szCs w:val="28"/>
        </w:rPr>
        <w:t>Батурской</w:t>
      </w:r>
      <w:proofErr w:type="spellEnd"/>
      <w:r w:rsidRPr="00E7017B">
        <w:rPr>
          <w:sz w:val="28"/>
          <w:szCs w:val="28"/>
        </w:rPr>
        <w:t xml:space="preserve">; ул. Больничной; пер. Бронзового; ул. </w:t>
      </w:r>
      <w:proofErr w:type="spellStart"/>
      <w:r w:rsidRPr="00E7017B">
        <w:rPr>
          <w:sz w:val="28"/>
          <w:szCs w:val="28"/>
        </w:rPr>
        <w:t>Бурейской</w:t>
      </w:r>
      <w:proofErr w:type="spellEnd"/>
      <w:r w:rsidRPr="00E7017B">
        <w:rPr>
          <w:sz w:val="28"/>
          <w:szCs w:val="28"/>
        </w:rPr>
        <w:t>; ул. Быковской;</w:t>
      </w:r>
      <w:proofErr w:type="gramEnd"/>
      <w:r w:rsidRPr="00E7017B">
        <w:rPr>
          <w:sz w:val="28"/>
          <w:szCs w:val="28"/>
        </w:rPr>
        <w:t xml:space="preserve"> </w:t>
      </w:r>
      <w:proofErr w:type="gramStart"/>
      <w:r w:rsidRPr="00E7017B">
        <w:rPr>
          <w:sz w:val="28"/>
          <w:szCs w:val="28"/>
        </w:rPr>
        <w:t xml:space="preserve">ул. </w:t>
      </w:r>
      <w:proofErr w:type="spellStart"/>
      <w:r w:rsidRPr="00E7017B">
        <w:rPr>
          <w:sz w:val="28"/>
          <w:szCs w:val="28"/>
        </w:rPr>
        <w:t>Волховской</w:t>
      </w:r>
      <w:proofErr w:type="spellEnd"/>
      <w:r w:rsidRPr="00E7017B">
        <w:rPr>
          <w:sz w:val="28"/>
          <w:szCs w:val="28"/>
        </w:rPr>
        <w:t xml:space="preserve">; ул. Восточно-Казахстанской, 14 - 20; ул. Грузинской; ул. Двинской; ул. </w:t>
      </w:r>
      <w:proofErr w:type="spellStart"/>
      <w:r w:rsidRPr="00E7017B">
        <w:rPr>
          <w:sz w:val="28"/>
          <w:szCs w:val="28"/>
        </w:rPr>
        <w:t>Джаныбековской</w:t>
      </w:r>
      <w:proofErr w:type="spellEnd"/>
      <w:r w:rsidRPr="00E7017B">
        <w:rPr>
          <w:sz w:val="28"/>
          <w:szCs w:val="28"/>
        </w:rPr>
        <w:t xml:space="preserve">; ул. Днестровской; ул. Енисейской; ул. </w:t>
      </w:r>
      <w:proofErr w:type="spellStart"/>
      <w:r w:rsidRPr="00E7017B">
        <w:rPr>
          <w:sz w:val="28"/>
          <w:szCs w:val="28"/>
        </w:rPr>
        <w:t>Жирновской</w:t>
      </w:r>
      <w:proofErr w:type="spellEnd"/>
      <w:r w:rsidRPr="00E7017B">
        <w:rPr>
          <w:sz w:val="28"/>
          <w:szCs w:val="28"/>
        </w:rPr>
        <w:t xml:space="preserve">; </w:t>
      </w:r>
      <w:proofErr w:type="spellStart"/>
      <w:r w:rsidRPr="00E7017B">
        <w:rPr>
          <w:sz w:val="28"/>
          <w:szCs w:val="28"/>
        </w:rPr>
        <w:t>пр-кта</w:t>
      </w:r>
      <w:proofErr w:type="spellEnd"/>
      <w:r w:rsidRPr="00E7017B">
        <w:rPr>
          <w:sz w:val="28"/>
          <w:szCs w:val="28"/>
        </w:rPr>
        <w:t xml:space="preserve"> им. Маршала Советского Союза Г.К. Жукова (дома четной стороны); ул. им. Землячки (за исключением территории, вошедшей в зону 1); ул. Иртышской; ул. им. </w:t>
      </w:r>
      <w:proofErr w:type="spellStart"/>
      <w:r w:rsidRPr="00E7017B">
        <w:rPr>
          <w:sz w:val="28"/>
          <w:szCs w:val="28"/>
        </w:rPr>
        <w:t>Калеганова</w:t>
      </w:r>
      <w:proofErr w:type="spellEnd"/>
      <w:r w:rsidRPr="00E7017B">
        <w:rPr>
          <w:sz w:val="28"/>
          <w:szCs w:val="28"/>
        </w:rPr>
        <w:t xml:space="preserve">; ул. Карской; ул. Каспийской; ул. </w:t>
      </w:r>
      <w:proofErr w:type="spellStart"/>
      <w:r w:rsidRPr="00E7017B">
        <w:rPr>
          <w:sz w:val="28"/>
          <w:szCs w:val="28"/>
        </w:rPr>
        <w:t>Качинцев</w:t>
      </w:r>
      <w:proofErr w:type="spellEnd"/>
      <w:r w:rsidRPr="00E7017B">
        <w:rPr>
          <w:sz w:val="28"/>
          <w:szCs w:val="28"/>
        </w:rPr>
        <w:t xml:space="preserve"> (за исключением территорий, вошедших в зоны 0 и 1);</w:t>
      </w:r>
      <w:proofErr w:type="gramEnd"/>
      <w:r w:rsidRPr="00E7017B">
        <w:rPr>
          <w:sz w:val="28"/>
          <w:szCs w:val="28"/>
        </w:rPr>
        <w:t xml:space="preserve"> </w:t>
      </w:r>
      <w:proofErr w:type="gramStart"/>
      <w:r w:rsidRPr="00E7017B">
        <w:rPr>
          <w:sz w:val="28"/>
          <w:szCs w:val="28"/>
        </w:rPr>
        <w:t xml:space="preserve">ул. </w:t>
      </w:r>
      <w:proofErr w:type="spellStart"/>
      <w:r w:rsidRPr="00E7017B">
        <w:rPr>
          <w:sz w:val="28"/>
          <w:szCs w:val="28"/>
        </w:rPr>
        <w:t>Краснополянской</w:t>
      </w:r>
      <w:proofErr w:type="spellEnd"/>
      <w:r w:rsidRPr="00E7017B">
        <w:rPr>
          <w:sz w:val="28"/>
          <w:szCs w:val="28"/>
        </w:rPr>
        <w:t xml:space="preserve"> (за исключением территории, вошедшей в зону 1); ул. Кубанской; ул. Курской; ул. Ленской; ул. им. Карла Либкнехта; ул. Московской; ул. им. Мусоргского; ул. Невской; ул. Нильской; ул. </w:t>
      </w:r>
      <w:proofErr w:type="spellStart"/>
      <w:r w:rsidRPr="00E7017B">
        <w:rPr>
          <w:sz w:val="28"/>
          <w:szCs w:val="28"/>
        </w:rPr>
        <w:t>Новодвинской</w:t>
      </w:r>
      <w:proofErr w:type="spellEnd"/>
      <w:r w:rsidRPr="00E7017B">
        <w:rPr>
          <w:sz w:val="28"/>
          <w:szCs w:val="28"/>
        </w:rPr>
        <w:t xml:space="preserve">; ул. Онежской; ул. им. Полины Осипенко; ул. им. Михаила </w:t>
      </w:r>
      <w:proofErr w:type="spellStart"/>
      <w:r w:rsidRPr="00E7017B">
        <w:rPr>
          <w:sz w:val="28"/>
          <w:szCs w:val="28"/>
        </w:rPr>
        <w:t>Паникахи</w:t>
      </w:r>
      <w:proofErr w:type="spellEnd"/>
      <w:r w:rsidRPr="00E7017B">
        <w:rPr>
          <w:sz w:val="28"/>
          <w:szCs w:val="28"/>
        </w:rPr>
        <w:t xml:space="preserve">; ул. Печерской; ул. им. </w:t>
      </w:r>
      <w:proofErr w:type="spellStart"/>
      <w:r w:rsidRPr="00E7017B">
        <w:rPr>
          <w:sz w:val="28"/>
          <w:szCs w:val="28"/>
        </w:rPr>
        <w:t>Полоненко</w:t>
      </w:r>
      <w:proofErr w:type="spellEnd"/>
      <w:r w:rsidRPr="00E7017B">
        <w:rPr>
          <w:sz w:val="28"/>
          <w:szCs w:val="28"/>
        </w:rPr>
        <w:t xml:space="preserve">; ул. им. Римского-Корсакова; ул. </w:t>
      </w:r>
      <w:proofErr w:type="spellStart"/>
      <w:r w:rsidRPr="00E7017B">
        <w:rPr>
          <w:sz w:val="28"/>
          <w:szCs w:val="28"/>
        </w:rPr>
        <w:lastRenderedPageBreak/>
        <w:t>Рионской</w:t>
      </w:r>
      <w:proofErr w:type="spellEnd"/>
      <w:r w:rsidRPr="00E7017B">
        <w:rPr>
          <w:sz w:val="28"/>
          <w:szCs w:val="28"/>
        </w:rPr>
        <w:t>;</w:t>
      </w:r>
      <w:proofErr w:type="gramEnd"/>
      <w:r w:rsidRPr="00E7017B">
        <w:rPr>
          <w:sz w:val="28"/>
          <w:szCs w:val="28"/>
        </w:rPr>
        <w:t xml:space="preserve"> </w:t>
      </w:r>
      <w:proofErr w:type="gramStart"/>
      <w:r w:rsidRPr="00E7017B">
        <w:rPr>
          <w:sz w:val="28"/>
          <w:szCs w:val="28"/>
        </w:rPr>
        <w:t xml:space="preserve">ул. им. Рокоссовского; ул. им. Константина Симонова (за исключением территории, вошедшей в зону 0); пер. Солнечного; ул. им. Твардовского; ул. им. политрука Тимофеева; ул. Трехгорной; ул. им. </w:t>
      </w:r>
      <w:proofErr w:type="spellStart"/>
      <w:r w:rsidRPr="00E7017B">
        <w:rPr>
          <w:sz w:val="28"/>
          <w:szCs w:val="28"/>
        </w:rPr>
        <w:t>Хорошева</w:t>
      </w:r>
      <w:proofErr w:type="spellEnd"/>
      <w:r w:rsidRPr="00E7017B">
        <w:rPr>
          <w:sz w:val="28"/>
          <w:szCs w:val="28"/>
        </w:rPr>
        <w:t xml:space="preserve">; ул. Черноморской; ул. </w:t>
      </w:r>
      <w:proofErr w:type="spellStart"/>
      <w:r w:rsidRPr="00E7017B">
        <w:rPr>
          <w:sz w:val="28"/>
          <w:szCs w:val="28"/>
        </w:rPr>
        <w:t>Эльбрусской</w:t>
      </w:r>
      <w:proofErr w:type="spellEnd"/>
      <w:r w:rsidRPr="00E7017B">
        <w:rPr>
          <w:sz w:val="28"/>
          <w:szCs w:val="28"/>
        </w:rPr>
        <w:t>;</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Центральный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13-й Гвардейской; ул. 7-й Гвардейской (от ул. Коммунистической до ул. Коммунальной); ул. Двинской; ул. Коммунистической (за исключением территории, вошедшей в зону 0); </w:t>
      </w:r>
      <w:proofErr w:type="spellStart"/>
      <w:r w:rsidRPr="00E7017B">
        <w:rPr>
          <w:sz w:val="28"/>
          <w:szCs w:val="28"/>
        </w:rPr>
        <w:t>пр-кта</w:t>
      </w:r>
      <w:proofErr w:type="spellEnd"/>
      <w:r w:rsidRPr="00E7017B">
        <w:rPr>
          <w:sz w:val="28"/>
          <w:szCs w:val="28"/>
        </w:rPr>
        <w:t xml:space="preserve"> им. В.И. Ленина (от ул. 7-й Гвардейской до границы с Краснооктябрьским районом); ул. Мира; ул. Невской; ул. Новороссийской (за исключением территории, вошедшей в зону 1);</w:t>
      </w:r>
      <w:proofErr w:type="gramEnd"/>
      <w:r w:rsidRPr="00E7017B">
        <w:rPr>
          <w:sz w:val="28"/>
          <w:szCs w:val="28"/>
        </w:rPr>
        <w:t xml:space="preserve"> </w:t>
      </w:r>
      <w:proofErr w:type="gramStart"/>
      <w:r w:rsidRPr="00E7017B">
        <w:rPr>
          <w:sz w:val="28"/>
          <w:szCs w:val="28"/>
        </w:rPr>
        <w:t>ул. Порт-Саида; ул. им. Рокоссовского (от ул. Невской до ул. Хиросимы); ул. им. Ткачева; ул. им. маршала Чуйкова;</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Ворошиловский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Академической (за исключением территории, вошедшей в зону 0); ул. </w:t>
      </w:r>
      <w:proofErr w:type="spellStart"/>
      <w:r w:rsidRPr="00E7017B">
        <w:rPr>
          <w:sz w:val="28"/>
          <w:szCs w:val="28"/>
        </w:rPr>
        <w:t>Ардатовской</w:t>
      </w:r>
      <w:proofErr w:type="spellEnd"/>
      <w:r w:rsidRPr="00E7017B">
        <w:rPr>
          <w:sz w:val="28"/>
          <w:szCs w:val="28"/>
        </w:rPr>
        <w:t xml:space="preserve">; ул. Баррикадной (от ул. им. милиционера </w:t>
      </w:r>
      <w:proofErr w:type="spellStart"/>
      <w:r w:rsidRPr="00E7017B">
        <w:rPr>
          <w:sz w:val="28"/>
          <w:szCs w:val="28"/>
        </w:rPr>
        <w:t>Буханцева</w:t>
      </w:r>
      <w:proofErr w:type="spellEnd"/>
      <w:r w:rsidRPr="00E7017B">
        <w:rPr>
          <w:sz w:val="28"/>
          <w:szCs w:val="28"/>
        </w:rPr>
        <w:t xml:space="preserve"> до ул. им. Циолковского); ул. </w:t>
      </w:r>
      <w:proofErr w:type="spellStart"/>
      <w:r w:rsidRPr="00E7017B">
        <w:rPr>
          <w:sz w:val="28"/>
          <w:szCs w:val="28"/>
        </w:rPr>
        <w:t>Бобруйской</w:t>
      </w:r>
      <w:proofErr w:type="spellEnd"/>
      <w:r w:rsidRPr="00E7017B">
        <w:rPr>
          <w:sz w:val="28"/>
          <w:szCs w:val="28"/>
        </w:rPr>
        <w:t xml:space="preserve">; ул. им. милиционера </w:t>
      </w:r>
      <w:proofErr w:type="spellStart"/>
      <w:r w:rsidRPr="00E7017B">
        <w:rPr>
          <w:sz w:val="28"/>
          <w:szCs w:val="28"/>
        </w:rPr>
        <w:t>Буханцева</w:t>
      </w:r>
      <w:proofErr w:type="spellEnd"/>
      <w:r w:rsidRPr="00E7017B">
        <w:rPr>
          <w:sz w:val="28"/>
          <w:szCs w:val="28"/>
        </w:rPr>
        <w:t xml:space="preserve"> (за исключением территории, вошедшей в зону 0); ул. Гомельской; ул. Гродненской; ул. </w:t>
      </w:r>
      <w:proofErr w:type="spellStart"/>
      <w:r w:rsidRPr="00E7017B">
        <w:rPr>
          <w:sz w:val="28"/>
          <w:szCs w:val="28"/>
        </w:rPr>
        <w:t>Дубовской</w:t>
      </w:r>
      <w:proofErr w:type="spellEnd"/>
      <w:r w:rsidRPr="00E7017B">
        <w:rPr>
          <w:sz w:val="28"/>
          <w:szCs w:val="28"/>
        </w:rPr>
        <w:t>; ул. им. Елисеева (за исключением территории, вошедшей в зону 0);</w:t>
      </w:r>
      <w:proofErr w:type="gramEnd"/>
      <w:r w:rsidRPr="00E7017B">
        <w:rPr>
          <w:sz w:val="28"/>
          <w:szCs w:val="28"/>
        </w:rPr>
        <w:t xml:space="preserve"> </w:t>
      </w:r>
      <w:proofErr w:type="gramStart"/>
      <w:r w:rsidRPr="00E7017B">
        <w:rPr>
          <w:sz w:val="28"/>
          <w:szCs w:val="28"/>
        </w:rPr>
        <w:t xml:space="preserve">ул. Иркутской; ул. им. </w:t>
      </w:r>
      <w:proofErr w:type="spellStart"/>
      <w:r w:rsidRPr="00E7017B">
        <w:rPr>
          <w:sz w:val="28"/>
          <w:szCs w:val="28"/>
        </w:rPr>
        <w:t>Канунникова</w:t>
      </w:r>
      <w:proofErr w:type="spellEnd"/>
      <w:r w:rsidRPr="00E7017B">
        <w:rPr>
          <w:sz w:val="28"/>
          <w:szCs w:val="28"/>
        </w:rPr>
        <w:t xml:space="preserve">; ул. КИМ (за исключением территорий, вошедших в зоны 0 и 1); ул. </w:t>
      </w:r>
      <w:proofErr w:type="spellStart"/>
      <w:r w:rsidRPr="00E7017B">
        <w:rPr>
          <w:sz w:val="28"/>
          <w:szCs w:val="28"/>
        </w:rPr>
        <w:t>Кирсановской</w:t>
      </w:r>
      <w:proofErr w:type="spellEnd"/>
      <w:r w:rsidRPr="00E7017B">
        <w:rPr>
          <w:sz w:val="28"/>
          <w:szCs w:val="28"/>
        </w:rPr>
        <w:t xml:space="preserve">; ул. Кишиневской; ул. Клинской; ул. Ковровской; ул. Козловской (за исключением территории, вошедшей в зону 0); ул. Комитетской; ул. </w:t>
      </w:r>
      <w:proofErr w:type="spellStart"/>
      <w:r w:rsidRPr="00E7017B">
        <w:rPr>
          <w:sz w:val="28"/>
          <w:szCs w:val="28"/>
        </w:rPr>
        <w:t>Котлубанской</w:t>
      </w:r>
      <w:proofErr w:type="spellEnd"/>
      <w:r w:rsidRPr="00E7017B">
        <w:rPr>
          <w:sz w:val="28"/>
          <w:szCs w:val="28"/>
        </w:rPr>
        <w:t xml:space="preserve"> (за исключением территории, вошедшей в зону 0); ул. </w:t>
      </w:r>
      <w:proofErr w:type="spellStart"/>
      <w:r w:rsidRPr="00E7017B">
        <w:rPr>
          <w:sz w:val="28"/>
          <w:szCs w:val="28"/>
        </w:rPr>
        <w:t>Краснослободской</w:t>
      </w:r>
      <w:proofErr w:type="spellEnd"/>
      <w:r w:rsidRPr="00E7017B">
        <w:rPr>
          <w:sz w:val="28"/>
          <w:szCs w:val="28"/>
        </w:rPr>
        <w:t>; ул. Кронштадтской; ул. Кузнецкой (за исключением территории, вошедшей в зону 0);</w:t>
      </w:r>
      <w:proofErr w:type="gramEnd"/>
      <w:r w:rsidRPr="00E7017B">
        <w:rPr>
          <w:sz w:val="28"/>
          <w:szCs w:val="28"/>
        </w:rPr>
        <w:t xml:space="preserve"> </w:t>
      </w:r>
      <w:proofErr w:type="gramStart"/>
      <w:r w:rsidRPr="00E7017B">
        <w:rPr>
          <w:sz w:val="28"/>
          <w:szCs w:val="28"/>
        </w:rPr>
        <w:t xml:space="preserve">ул. Липецкой; ул. Моздокской; ул. </w:t>
      </w:r>
      <w:proofErr w:type="spellStart"/>
      <w:r w:rsidRPr="00E7017B">
        <w:rPr>
          <w:sz w:val="28"/>
          <w:szCs w:val="28"/>
        </w:rPr>
        <w:t>Новоузенской</w:t>
      </w:r>
      <w:proofErr w:type="spellEnd"/>
      <w:r w:rsidRPr="00E7017B">
        <w:rPr>
          <w:sz w:val="28"/>
          <w:szCs w:val="28"/>
        </w:rPr>
        <w:t xml:space="preserve">; ул. им. Огарева; ул. Профсоюзной; ул. Пугачевской, 4; ул. Рабоче-Крестьянской (за исключением территорий, вошедших в зоны 0 и 1); ул. </w:t>
      </w:r>
      <w:proofErr w:type="spellStart"/>
      <w:r w:rsidRPr="00E7017B">
        <w:rPr>
          <w:sz w:val="28"/>
          <w:szCs w:val="28"/>
        </w:rPr>
        <w:t>Радомской</w:t>
      </w:r>
      <w:proofErr w:type="spellEnd"/>
      <w:r w:rsidRPr="00E7017B">
        <w:rPr>
          <w:sz w:val="28"/>
          <w:szCs w:val="28"/>
        </w:rPr>
        <w:t>; ул. Ростовской; ул. Симбирской; ул. Социалистической; ул. Царицынской обороны; ул. Череповецкой; ул. Чигиринской;</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Советский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25-летия Октября; ул. 35-й Гвардейской; ул. 50-летия ВЛКСМ; ул. Авиаторской (за исключением территории, вошедшей в зону 1); ул. Автомобилистов; ул. Алексеевской; ул. Антрацитной; ул. им. Аренского; ул. им. Богданова; ул. им. </w:t>
      </w:r>
      <w:proofErr w:type="spellStart"/>
      <w:r w:rsidRPr="00E7017B">
        <w:rPr>
          <w:sz w:val="28"/>
          <w:szCs w:val="28"/>
        </w:rPr>
        <w:t>Габышева</w:t>
      </w:r>
      <w:proofErr w:type="spellEnd"/>
      <w:r w:rsidRPr="00E7017B">
        <w:rPr>
          <w:sz w:val="28"/>
          <w:szCs w:val="28"/>
        </w:rPr>
        <w:t xml:space="preserve">; ул. им. </w:t>
      </w:r>
      <w:proofErr w:type="spellStart"/>
      <w:r w:rsidRPr="00E7017B">
        <w:rPr>
          <w:sz w:val="28"/>
          <w:szCs w:val="28"/>
        </w:rPr>
        <w:t>Гвоздкова</w:t>
      </w:r>
      <w:proofErr w:type="spellEnd"/>
      <w:r w:rsidRPr="00E7017B">
        <w:rPr>
          <w:sz w:val="28"/>
          <w:szCs w:val="28"/>
        </w:rPr>
        <w:t xml:space="preserve">; ул. </w:t>
      </w:r>
      <w:proofErr w:type="spellStart"/>
      <w:r w:rsidRPr="00E7017B">
        <w:rPr>
          <w:sz w:val="28"/>
          <w:szCs w:val="28"/>
        </w:rPr>
        <w:t>Горячеводской</w:t>
      </w:r>
      <w:proofErr w:type="spellEnd"/>
      <w:r w:rsidRPr="00E7017B">
        <w:rPr>
          <w:sz w:val="28"/>
          <w:szCs w:val="28"/>
        </w:rPr>
        <w:t xml:space="preserve">; ул. Даугавской; ул. </w:t>
      </w:r>
      <w:proofErr w:type="spellStart"/>
      <w:r w:rsidRPr="00E7017B">
        <w:rPr>
          <w:sz w:val="28"/>
          <w:szCs w:val="28"/>
        </w:rPr>
        <w:t>Жердевской</w:t>
      </w:r>
      <w:proofErr w:type="spellEnd"/>
      <w:r w:rsidRPr="00E7017B">
        <w:rPr>
          <w:sz w:val="28"/>
          <w:szCs w:val="28"/>
        </w:rPr>
        <w:t>; ул. Запорожской; ул. Институтской; ул. Казахской (за исключением территории, вошедшей в зону 1);</w:t>
      </w:r>
      <w:proofErr w:type="gramEnd"/>
      <w:r w:rsidRPr="00E7017B">
        <w:rPr>
          <w:sz w:val="28"/>
          <w:szCs w:val="28"/>
        </w:rPr>
        <w:t xml:space="preserve"> </w:t>
      </w:r>
      <w:proofErr w:type="gramStart"/>
      <w:r w:rsidRPr="00E7017B">
        <w:rPr>
          <w:sz w:val="28"/>
          <w:szCs w:val="28"/>
        </w:rPr>
        <w:t xml:space="preserve">ул. Калининградской; ул. им. </w:t>
      </w:r>
      <w:proofErr w:type="spellStart"/>
      <w:r w:rsidRPr="00E7017B">
        <w:rPr>
          <w:sz w:val="28"/>
          <w:szCs w:val="28"/>
        </w:rPr>
        <w:t>Качуевской</w:t>
      </w:r>
      <w:proofErr w:type="spellEnd"/>
      <w:r w:rsidRPr="00E7017B">
        <w:rPr>
          <w:sz w:val="28"/>
          <w:szCs w:val="28"/>
        </w:rPr>
        <w:t xml:space="preserve">; ул. Китайской; ул. им. академика Королева; ул. Краснопресненской; ул. Крестьянской; ул. Криворожской; ул. </w:t>
      </w:r>
      <w:proofErr w:type="spellStart"/>
      <w:r w:rsidRPr="00E7017B">
        <w:rPr>
          <w:sz w:val="28"/>
          <w:szCs w:val="28"/>
        </w:rPr>
        <w:t>Логовской</w:t>
      </w:r>
      <w:proofErr w:type="spellEnd"/>
      <w:r w:rsidRPr="00E7017B">
        <w:rPr>
          <w:sz w:val="28"/>
          <w:szCs w:val="28"/>
        </w:rPr>
        <w:t xml:space="preserve">; ул. им. Карла Маркса; ул. Новосибирской (за исключением территории, вошедшей в зону 1); ул. </w:t>
      </w:r>
      <w:proofErr w:type="spellStart"/>
      <w:r w:rsidRPr="00E7017B">
        <w:rPr>
          <w:sz w:val="28"/>
          <w:szCs w:val="28"/>
        </w:rPr>
        <w:t>Панфиловской</w:t>
      </w:r>
      <w:proofErr w:type="spellEnd"/>
      <w:r w:rsidRPr="00E7017B">
        <w:rPr>
          <w:sz w:val="28"/>
          <w:szCs w:val="28"/>
        </w:rPr>
        <w:t xml:space="preserve">; ул. Петроградской; ул. им. </w:t>
      </w:r>
      <w:proofErr w:type="spellStart"/>
      <w:r w:rsidRPr="00E7017B">
        <w:rPr>
          <w:sz w:val="28"/>
          <w:szCs w:val="28"/>
        </w:rPr>
        <w:t>Полухина</w:t>
      </w:r>
      <w:proofErr w:type="spellEnd"/>
      <w:r w:rsidRPr="00E7017B">
        <w:rPr>
          <w:sz w:val="28"/>
          <w:szCs w:val="28"/>
        </w:rPr>
        <w:t>; ул. Революционной; ул. Садовой; ул. Стахановской; ул. им. Сухова; ул. Тбилисской;</w:t>
      </w:r>
      <w:proofErr w:type="gramEnd"/>
      <w:r w:rsidRPr="00E7017B">
        <w:rPr>
          <w:sz w:val="28"/>
          <w:szCs w:val="28"/>
        </w:rPr>
        <w:t xml:space="preserve"> </w:t>
      </w:r>
      <w:proofErr w:type="gramStart"/>
      <w:r w:rsidRPr="00E7017B">
        <w:rPr>
          <w:sz w:val="28"/>
          <w:szCs w:val="28"/>
        </w:rPr>
        <w:t xml:space="preserve">ул. им. Льва Толстого; ул. им. </w:t>
      </w:r>
      <w:proofErr w:type="spellStart"/>
      <w:r w:rsidRPr="00E7017B">
        <w:rPr>
          <w:sz w:val="28"/>
          <w:szCs w:val="28"/>
        </w:rPr>
        <w:t>Тулака</w:t>
      </w:r>
      <w:proofErr w:type="spellEnd"/>
      <w:r w:rsidRPr="00E7017B">
        <w:rPr>
          <w:sz w:val="28"/>
          <w:szCs w:val="28"/>
        </w:rPr>
        <w:t xml:space="preserve"> (за исключением территории, вошедшей в зону 1); ул. Туркменской (за исключением территории, вошедшей в зону 1); </w:t>
      </w:r>
      <w:proofErr w:type="spellStart"/>
      <w:r w:rsidRPr="00E7017B">
        <w:rPr>
          <w:sz w:val="28"/>
          <w:szCs w:val="28"/>
        </w:rPr>
        <w:t>пр-кта</w:t>
      </w:r>
      <w:proofErr w:type="spellEnd"/>
      <w:r w:rsidRPr="00E7017B">
        <w:rPr>
          <w:sz w:val="28"/>
          <w:szCs w:val="28"/>
        </w:rPr>
        <w:t xml:space="preserve"> Университетского (за исключением территорий, вошедших в зоны 0 и 1); ул. им. Ухтомского; ул. </w:t>
      </w:r>
      <w:proofErr w:type="spellStart"/>
      <w:r w:rsidRPr="00E7017B">
        <w:rPr>
          <w:sz w:val="28"/>
          <w:szCs w:val="28"/>
        </w:rPr>
        <w:lastRenderedPageBreak/>
        <w:t>Цимлянской</w:t>
      </w:r>
      <w:proofErr w:type="spellEnd"/>
      <w:r w:rsidRPr="00E7017B">
        <w:rPr>
          <w:sz w:val="28"/>
          <w:szCs w:val="28"/>
        </w:rPr>
        <w:t xml:space="preserve">; ул. им. Чебышева; ул. </w:t>
      </w:r>
      <w:proofErr w:type="spellStart"/>
      <w:r w:rsidRPr="00E7017B">
        <w:rPr>
          <w:sz w:val="28"/>
          <w:szCs w:val="28"/>
        </w:rPr>
        <w:t>Шауляйской</w:t>
      </w:r>
      <w:proofErr w:type="spellEnd"/>
      <w:r w:rsidRPr="00E7017B">
        <w:rPr>
          <w:sz w:val="28"/>
          <w:szCs w:val="28"/>
        </w:rPr>
        <w:t xml:space="preserve">; ул. Шефской; ул. </w:t>
      </w:r>
      <w:proofErr w:type="spellStart"/>
      <w:r w:rsidRPr="00E7017B">
        <w:rPr>
          <w:sz w:val="28"/>
          <w:szCs w:val="28"/>
        </w:rPr>
        <w:t>Электролесовской</w:t>
      </w:r>
      <w:proofErr w:type="spellEnd"/>
      <w:r w:rsidRPr="00E7017B">
        <w:rPr>
          <w:sz w:val="28"/>
          <w:szCs w:val="28"/>
        </w:rPr>
        <w:t xml:space="preserve"> (за исключением территории, вошедшей в зону 1);</w:t>
      </w:r>
      <w:proofErr w:type="gramEnd"/>
      <w:r w:rsidRPr="00E7017B">
        <w:rPr>
          <w:sz w:val="28"/>
          <w:szCs w:val="28"/>
        </w:rPr>
        <w:t xml:space="preserve"> ул. Ярославской;</w:t>
      </w:r>
    </w:p>
    <w:p w:rsidR="003225BE" w:rsidRPr="00E7017B" w:rsidRDefault="003225BE" w:rsidP="003225BE">
      <w:pPr>
        <w:widowControl w:val="0"/>
        <w:autoSpaceDE w:val="0"/>
        <w:autoSpaceDN w:val="0"/>
        <w:ind w:firstLine="540"/>
        <w:jc w:val="both"/>
        <w:rPr>
          <w:sz w:val="28"/>
          <w:szCs w:val="28"/>
        </w:rPr>
      </w:pPr>
      <w:r w:rsidRPr="00E7017B">
        <w:rPr>
          <w:sz w:val="28"/>
          <w:szCs w:val="28"/>
        </w:rPr>
        <w:t>Кировский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ул. 64-й Армии, 137 - 143а, 145а, 147, 50а, 58; ул. им. Губкина; ул. им. Федотова (за исключением территории, вошедшей в зону 1); ул. им. Кирова (за исключением территории, вошедшей в зону 1); ул. им. Козака; ул. им. Курчатова; ул. им. Федотова, 4б; ул. Шлюзовой;</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Красноармейский район, 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ул. 40 лет ВЛКСМ, 27 - 71, 36 - 70 до территории овощной базы; ул. Брестской; ул. </w:t>
      </w:r>
      <w:proofErr w:type="spellStart"/>
      <w:r w:rsidRPr="00E7017B">
        <w:rPr>
          <w:sz w:val="28"/>
          <w:szCs w:val="28"/>
        </w:rPr>
        <w:t>Гагринской</w:t>
      </w:r>
      <w:proofErr w:type="spellEnd"/>
      <w:r w:rsidRPr="00E7017B">
        <w:rPr>
          <w:sz w:val="28"/>
          <w:szCs w:val="28"/>
        </w:rPr>
        <w:t xml:space="preserve">; ул. Гражданской; </w:t>
      </w:r>
      <w:proofErr w:type="spellStart"/>
      <w:r w:rsidRPr="00E7017B">
        <w:rPr>
          <w:sz w:val="28"/>
          <w:szCs w:val="28"/>
        </w:rPr>
        <w:t>пр-кта</w:t>
      </w:r>
      <w:proofErr w:type="spellEnd"/>
      <w:r w:rsidRPr="00E7017B">
        <w:rPr>
          <w:sz w:val="28"/>
          <w:szCs w:val="28"/>
        </w:rPr>
        <w:t xml:space="preserve"> им. Героев Сталинграда; ул. им. Довженко; ул. им. Доценко; ул. Зерноградской; ул. Изобильной (за исключением территории, вошедшей в зону 0); </w:t>
      </w:r>
      <w:proofErr w:type="spellStart"/>
      <w:r w:rsidRPr="00E7017B">
        <w:rPr>
          <w:sz w:val="28"/>
          <w:szCs w:val="28"/>
        </w:rPr>
        <w:t>пр-кта</w:t>
      </w:r>
      <w:proofErr w:type="spellEnd"/>
      <w:r w:rsidRPr="00E7017B">
        <w:rPr>
          <w:sz w:val="28"/>
          <w:szCs w:val="28"/>
        </w:rPr>
        <w:t xml:space="preserve"> Канатчиков; ул. Караванной (от ул. им. Панферова до ул. </w:t>
      </w:r>
      <w:proofErr w:type="spellStart"/>
      <w:r w:rsidRPr="00E7017B">
        <w:rPr>
          <w:sz w:val="28"/>
          <w:szCs w:val="28"/>
        </w:rPr>
        <w:t>Гремячинской</w:t>
      </w:r>
      <w:proofErr w:type="spellEnd"/>
      <w:r w:rsidRPr="00E7017B">
        <w:rPr>
          <w:sz w:val="28"/>
          <w:szCs w:val="28"/>
        </w:rPr>
        <w:t>);</w:t>
      </w:r>
      <w:proofErr w:type="gramEnd"/>
      <w:r w:rsidRPr="00E7017B">
        <w:rPr>
          <w:sz w:val="28"/>
          <w:szCs w:val="28"/>
        </w:rPr>
        <w:t xml:space="preserve"> </w:t>
      </w:r>
      <w:proofErr w:type="gramStart"/>
      <w:r w:rsidRPr="00E7017B">
        <w:rPr>
          <w:sz w:val="28"/>
          <w:szCs w:val="28"/>
        </w:rPr>
        <w:t xml:space="preserve">ул. Кооперативной, 30 (в границах автовокзала "Южный"); ул. им. Копецкого, 20; ул. им. Копецкого (за исключением территории, вошедшей в зону 1); ул. Лазоревой (за исключением территории, вошедшей в зону 0); ул. им. Ломакина; ул. Олимпийской; ул. </w:t>
      </w:r>
      <w:proofErr w:type="spellStart"/>
      <w:r w:rsidRPr="00E7017B">
        <w:rPr>
          <w:sz w:val="28"/>
          <w:szCs w:val="28"/>
        </w:rPr>
        <w:t>Остравской</w:t>
      </w:r>
      <w:proofErr w:type="spellEnd"/>
      <w:r w:rsidRPr="00E7017B">
        <w:rPr>
          <w:sz w:val="28"/>
          <w:szCs w:val="28"/>
        </w:rPr>
        <w:t>; ул. им. Панферова; ул. Петропавловской; ул. Пролетарской (за исключением территории, вошедшей в зону 1);</w:t>
      </w:r>
      <w:proofErr w:type="gramEnd"/>
      <w:r w:rsidRPr="00E7017B">
        <w:rPr>
          <w:sz w:val="28"/>
          <w:szCs w:val="28"/>
        </w:rPr>
        <w:t xml:space="preserve"> </w:t>
      </w:r>
      <w:proofErr w:type="gramStart"/>
      <w:r w:rsidRPr="00E7017B">
        <w:rPr>
          <w:sz w:val="28"/>
          <w:szCs w:val="28"/>
        </w:rPr>
        <w:t xml:space="preserve">ул. </w:t>
      </w:r>
      <w:proofErr w:type="spellStart"/>
      <w:r w:rsidRPr="00E7017B">
        <w:rPr>
          <w:sz w:val="28"/>
          <w:szCs w:val="28"/>
        </w:rPr>
        <w:t>Пятиморской</w:t>
      </w:r>
      <w:proofErr w:type="spellEnd"/>
      <w:r w:rsidRPr="00E7017B">
        <w:rPr>
          <w:sz w:val="28"/>
          <w:szCs w:val="28"/>
        </w:rPr>
        <w:t xml:space="preserve">; ул. Российской; ул. </w:t>
      </w:r>
      <w:proofErr w:type="spellStart"/>
      <w:r w:rsidRPr="00E7017B">
        <w:rPr>
          <w:sz w:val="28"/>
          <w:szCs w:val="28"/>
        </w:rPr>
        <w:t>Саушинской</w:t>
      </w:r>
      <w:proofErr w:type="spellEnd"/>
      <w:r w:rsidRPr="00E7017B">
        <w:rPr>
          <w:sz w:val="28"/>
          <w:szCs w:val="28"/>
        </w:rPr>
        <w:t xml:space="preserve">; </w:t>
      </w:r>
      <w:proofErr w:type="spellStart"/>
      <w:r w:rsidRPr="00E7017B">
        <w:rPr>
          <w:sz w:val="28"/>
          <w:szCs w:val="28"/>
        </w:rPr>
        <w:t>пр-кта</w:t>
      </w:r>
      <w:proofErr w:type="spellEnd"/>
      <w:r w:rsidRPr="00E7017B">
        <w:rPr>
          <w:sz w:val="28"/>
          <w:szCs w:val="28"/>
        </w:rPr>
        <w:t xml:space="preserve"> им. Столетова; ул. Судостроительной; ул. им. Тельмана; ул. Удмуртской (до ул. им. Панферова) (за исключением территории, вошедшей в зону 0); ул. им. Фадеева; б-</w:t>
      </w:r>
      <w:proofErr w:type="spellStart"/>
      <w:r w:rsidRPr="00E7017B">
        <w:rPr>
          <w:sz w:val="28"/>
          <w:szCs w:val="28"/>
        </w:rPr>
        <w:t>ра</w:t>
      </w:r>
      <w:proofErr w:type="spellEnd"/>
      <w:r w:rsidRPr="00E7017B">
        <w:rPr>
          <w:sz w:val="28"/>
          <w:szCs w:val="28"/>
        </w:rPr>
        <w:t xml:space="preserve"> им. Энгельса (за исключением территорий, вошедших в зоны 0 и 1); ул. Ялтинской (в границах автовокзала «Южный»); ул. 50 лет Октября (за исключением территории, вошедшей в зону 1).</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4. Территория Волгограда, входящая в зону 3:</w:t>
      </w:r>
    </w:p>
    <w:p w:rsidR="003225BE" w:rsidRPr="00E7017B" w:rsidRDefault="003225BE" w:rsidP="003225BE">
      <w:pPr>
        <w:widowControl w:val="0"/>
        <w:autoSpaceDE w:val="0"/>
        <w:autoSpaceDN w:val="0"/>
        <w:ind w:firstLine="540"/>
        <w:jc w:val="both"/>
        <w:rPr>
          <w:sz w:val="28"/>
          <w:szCs w:val="28"/>
        </w:rPr>
      </w:pPr>
      <w:r w:rsidRPr="00E7017B">
        <w:rPr>
          <w:sz w:val="28"/>
          <w:szCs w:val="28"/>
        </w:rPr>
        <w:t>территория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п. Водный: ул. Водной, ул. Орошаемой, ул. Прибрежной, ул. Степной, ул. Школьной;</w:t>
      </w:r>
      <w:proofErr w:type="gramEnd"/>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п. Горный: ул. 36-й Гвардейской, ул. им. </w:t>
      </w:r>
      <w:proofErr w:type="spellStart"/>
      <w:r w:rsidRPr="00E7017B">
        <w:rPr>
          <w:sz w:val="28"/>
          <w:szCs w:val="28"/>
        </w:rPr>
        <w:t>Бадальяна</w:t>
      </w:r>
      <w:proofErr w:type="spellEnd"/>
      <w:r w:rsidRPr="00E7017B">
        <w:rPr>
          <w:sz w:val="28"/>
          <w:szCs w:val="28"/>
        </w:rPr>
        <w:t xml:space="preserve">, ул. им. </w:t>
      </w:r>
      <w:proofErr w:type="spellStart"/>
      <w:r w:rsidRPr="00E7017B">
        <w:rPr>
          <w:sz w:val="28"/>
          <w:szCs w:val="28"/>
        </w:rPr>
        <w:t>Баразгова</w:t>
      </w:r>
      <w:proofErr w:type="spellEnd"/>
      <w:r w:rsidRPr="00E7017B">
        <w:rPr>
          <w:sz w:val="28"/>
          <w:szCs w:val="28"/>
        </w:rPr>
        <w:t xml:space="preserve">, ул. </w:t>
      </w:r>
      <w:proofErr w:type="spellStart"/>
      <w:r w:rsidRPr="00E7017B">
        <w:rPr>
          <w:sz w:val="28"/>
          <w:szCs w:val="28"/>
        </w:rPr>
        <w:t>Журавлинской</w:t>
      </w:r>
      <w:proofErr w:type="spellEnd"/>
      <w:r w:rsidRPr="00E7017B">
        <w:rPr>
          <w:sz w:val="28"/>
          <w:szCs w:val="28"/>
        </w:rPr>
        <w:t xml:space="preserve">, ул. им. Капустина, ул. им. полковника </w:t>
      </w:r>
      <w:proofErr w:type="spellStart"/>
      <w:r w:rsidRPr="00E7017B">
        <w:rPr>
          <w:sz w:val="28"/>
          <w:szCs w:val="28"/>
        </w:rPr>
        <w:t>Климчука</w:t>
      </w:r>
      <w:proofErr w:type="spellEnd"/>
      <w:r w:rsidRPr="00E7017B">
        <w:rPr>
          <w:sz w:val="28"/>
          <w:szCs w:val="28"/>
        </w:rPr>
        <w:t xml:space="preserve">, ул. им. Леонова, ул. Надежды, ул. Педагогической, ул. им. Рыкова, ул. Светлой, ул. Сельскохозяйственной, ул. им. </w:t>
      </w:r>
      <w:proofErr w:type="spellStart"/>
      <w:r w:rsidRPr="00E7017B">
        <w:rPr>
          <w:sz w:val="28"/>
          <w:szCs w:val="28"/>
        </w:rPr>
        <w:t>Семушкина</w:t>
      </w:r>
      <w:proofErr w:type="spellEnd"/>
      <w:r w:rsidRPr="00E7017B">
        <w:rPr>
          <w:sz w:val="28"/>
          <w:szCs w:val="28"/>
        </w:rPr>
        <w:t>, ул. им. Стрельникова;</w:t>
      </w:r>
      <w:proofErr w:type="gramEnd"/>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п. Горная Поляна: пер. им. Аверченко, ул. им. Аверченко, ул. им. Маргариты Агашиной, ул. им. Александра Баскакова, ул. им. Богомолова, ул. Боровой, ул. им. Булгакова, ул. им. Бунина, ул. им. Буркова, ул. Волгоградской, ул. им. Григория Горина, ул. </w:t>
      </w:r>
      <w:proofErr w:type="spellStart"/>
      <w:r w:rsidRPr="00E7017B">
        <w:rPr>
          <w:sz w:val="28"/>
          <w:szCs w:val="28"/>
        </w:rPr>
        <w:t>Горнополянской</w:t>
      </w:r>
      <w:proofErr w:type="spellEnd"/>
      <w:r w:rsidRPr="00E7017B">
        <w:rPr>
          <w:sz w:val="28"/>
          <w:szCs w:val="28"/>
        </w:rPr>
        <w:t xml:space="preserve">, ул. </w:t>
      </w:r>
      <w:proofErr w:type="spellStart"/>
      <w:r w:rsidRPr="00E7017B">
        <w:rPr>
          <w:sz w:val="28"/>
          <w:szCs w:val="28"/>
        </w:rPr>
        <w:t>Даманской</w:t>
      </w:r>
      <w:proofErr w:type="spellEnd"/>
      <w:r w:rsidRPr="00E7017B">
        <w:rPr>
          <w:sz w:val="28"/>
          <w:szCs w:val="28"/>
        </w:rPr>
        <w:t xml:space="preserve">, ул. им. Григория Засекина, ул. им. Зощенко, ул. им. Федора Крюкова, ул. им. Ивана </w:t>
      </w:r>
      <w:proofErr w:type="spellStart"/>
      <w:r w:rsidRPr="00E7017B">
        <w:rPr>
          <w:sz w:val="28"/>
          <w:szCs w:val="28"/>
        </w:rPr>
        <w:t>Лапикова</w:t>
      </w:r>
      <w:proofErr w:type="spellEnd"/>
      <w:r w:rsidRPr="00E7017B">
        <w:rPr>
          <w:sz w:val="28"/>
          <w:szCs w:val="28"/>
        </w:rPr>
        <w:t>, ул. им. академика Лихачева</w:t>
      </w:r>
      <w:proofErr w:type="gramEnd"/>
      <w:r w:rsidRPr="00E7017B">
        <w:rPr>
          <w:sz w:val="28"/>
          <w:szCs w:val="28"/>
        </w:rPr>
        <w:t xml:space="preserve">, </w:t>
      </w:r>
      <w:proofErr w:type="gramStart"/>
      <w:r w:rsidRPr="00E7017B">
        <w:rPr>
          <w:sz w:val="28"/>
          <w:szCs w:val="28"/>
        </w:rPr>
        <w:t xml:space="preserve">ул. им. Николая Любимова, ул. им. летчика </w:t>
      </w:r>
      <w:proofErr w:type="spellStart"/>
      <w:r w:rsidRPr="00E7017B">
        <w:rPr>
          <w:sz w:val="28"/>
          <w:szCs w:val="28"/>
        </w:rPr>
        <w:t>Лямина</w:t>
      </w:r>
      <w:proofErr w:type="spellEnd"/>
      <w:r w:rsidRPr="00E7017B">
        <w:rPr>
          <w:sz w:val="28"/>
          <w:szCs w:val="28"/>
        </w:rPr>
        <w:t>, ул. им. Окунева, ул. им. Папиной, ул. им. Платонова, ул. им. Стругацких, ул. Угловой, ул. им. летчика Холодова, ул. им. Евгения Шварца, ул. Школьной, ул. им. М.А. Шолохова, ул. им. В.М. Шукшина;</w:t>
      </w:r>
      <w:proofErr w:type="gramEnd"/>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п. имени Гули Королевой: ул. Вольной, ул. Геологической, ул. им. лейтенанта Мостового, пер. им. лейтенанта Мостового, ул. Юной;</w:t>
      </w:r>
      <w:proofErr w:type="gramEnd"/>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п. Заречный: ул. Восточной, ул. Зеленой, ул. Кавказской, ул. Песочной, </w:t>
      </w:r>
      <w:r w:rsidRPr="00E7017B">
        <w:rPr>
          <w:sz w:val="28"/>
          <w:szCs w:val="28"/>
        </w:rPr>
        <w:lastRenderedPageBreak/>
        <w:t>ул. Садовой, ул. Советской;</w:t>
      </w:r>
      <w:proofErr w:type="gramEnd"/>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п. Майский: ул. им. Иваницкого, ул. им. Красикова, ул. им. Лундышева;</w:t>
      </w:r>
      <w:proofErr w:type="gramEnd"/>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п. 19-го партсъезда: пер. Банного, пер. Клубного, ул. Приканальной, ул. Тенистой;</w:t>
      </w:r>
      <w:proofErr w:type="gramEnd"/>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п. Соляной: ул. Железнодорожной, пер. Канального, пер. Клубного, ул. Комсомольской, ул. Набережной, пер. Нового, ул. Садовой, ул. Центральной, пер. Школьного, пер. Шлюзового;</w:t>
      </w:r>
      <w:proofErr w:type="gramEnd"/>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с</w:t>
      </w:r>
      <w:proofErr w:type="gramEnd"/>
      <w:r w:rsidRPr="00E7017B">
        <w:rPr>
          <w:sz w:val="28"/>
          <w:szCs w:val="28"/>
        </w:rPr>
        <w:t xml:space="preserve">. Песчанка: ул. </w:t>
      </w:r>
      <w:proofErr w:type="spellStart"/>
      <w:r w:rsidRPr="00E7017B">
        <w:rPr>
          <w:sz w:val="28"/>
          <w:szCs w:val="28"/>
        </w:rPr>
        <w:t>Абоянской</w:t>
      </w:r>
      <w:proofErr w:type="spellEnd"/>
      <w:r w:rsidRPr="00E7017B">
        <w:rPr>
          <w:sz w:val="28"/>
          <w:szCs w:val="28"/>
        </w:rPr>
        <w:t xml:space="preserve">, пер. </w:t>
      </w:r>
      <w:proofErr w:type="spellStart"/>
      <w:r w:rsidRPr="00E7017B">
        <w:rPr>
          <w:sz w:val="28"/>
          <w:szCs w:val="28"/>
        </w:rPr>
        <w:t>Горнополянского</w:t>
      </w:r>
      <w:proofErr w:type="spellEnd"/>
      <w:r w:rsidRPr="00E7017B">
        <w:rPr>
          <w:sz w:val="28"/>
          <w:szCs w:val="28"/>
        </w:rPr>
        <w:t xml:space="preserve">, ул. им. </w:t>
      </w:r>
      <w:proofErr w:type="spellStart"/>
      <w:r w:rsidRPr="00E7017B">
        <w:rPr>
          <w:sz w:val="28"/>
          <w:szCs w:val="28"/>
        </w:rPr>
        <w:t>Каляева</w:t>
      </w:r>
      <w:proofErr w:type="spellEnd"/>
      <w:r w:rsidRPr="00E7017B">
        <w:rPr>
          <w:sz w:val="28"/>
          <w:szCs w:val="28"/>
        </w:rPr>
        <w:t xml:space="preserve">; </w:t>
      </w:r>
      <w:proofErr w:type="gramStart"/>
      <w:r w:rsidRPr="00E7017B">
        <w:rPr>
          <w:sz w:val="28"/>
          <w:szCs w:val="28"/>
        </w:rPr>
        <w:t xml:space="preserve">ул. им. Кирова, ул. Колхозной, ул. ЛЗС, ул. им. </w:t>
      </w:r>
      <w:proofErr w:type="spellStart"/>
      <w:r w:rsidRPr="00E7017B">
        <w:rPr>
          <w:sz w:val="28"/>
          <w:szCs w:val="28"/>
        </w:rPr>
        <w:t>Мушкетова</w:t>
      </w:r>
      <w:proofErr w:type="spellEnd"/>
      <w:r w:rsidRPr="00E7017B">
        <w:rPr>
          <w:sz w:val="28"/>
          <w:szCs w:val="28"/>
        </w:rPr>
        <w:t xml:space="preserve">, ул. Новостройки, ул. Ольховской, пер. Ольховского, ул. им. </w:t>
      </w:r>
      <w:proofErr w:type="spellStart"/>
      <w:r w:rsidRPr="00E7017B">
        <w:rPr>
          <w:sz w:val="28"/>
          <w:szCs w:val="28"/>
        </w:rPr>
        <w:t>Палиашвили</w:t>
      </w:r>
      <w:proofErr w:type="spellEnd"/>
      <w:r w:rsidRPr="00E7017B">
        <w:rPr>
          <w:sz w:val="28"/>
          <w:szCs w:val="28"/>
        </w:rPr>
        <w:t xml:space="preserve">, ул. Песчаной, ул. Совхозной, ул. Транспортной, ул. им. Фомина, ул. Школьной, ул. Бодрой, ул. Богатырской, пер. Брестского, ул. Внешней, ул. Восьмой, пер. Восьмого, ул. Девятой, ул. Ежевичной, ул. Звонкой, ул. Каневской, пер. им. </w:t>
      </w:r>
      <w:proofErr w:type="spellStart"/>
      <w:r w:rsidRPr="00E7017B">
        <w:rPr>
          <w:sz w:val="28"/>
          <w:szCs w:val="28"/>
        </w:rPr>
        <w:t>Коневского</w:t>
      </w:r>
      <w:proofErr w:type="spellEnd"/>
      <w:r w:rsidRPr="00E7017B">
        <w:rPr>
          <w:sz w:val="28"/>
          <w:szCs w:val="28"/>
        </w:rPr>
        <w:t>, ул. Любимой, ул. им. Алишера Навои, пер</w:t>
      </w:r>
      <w:proofErr w:type="gramEnd"/>
      <w:r w:rsidRPr="00E7017B">
        <w:rPr>
          <w:sz w:val="28"/>
          <w:szCs w:val="28"/>
        </w:rPr>
        <w:t xml:space="preserve">. </w:t>
      </w:r>
      <w:proofErr w:type="gramStart"/>
      <w:r w:rsidRPr="00E7017B">
        <w:rPr>
          <w:sz w:val="28"/>
          <w:szCs w:val="28"/>
        </w:rPr>
        <w:t xml:space="preserve">им. Алишера Навои, ул. Первой, ул. Проезжей, пер. Прожекторного, ул. им. Рутковского, ул. Тбилисской, пер. Тбилисского, ул. </w:t>
      </w:r>
      <w:proofErr w:type="spellStart"/>
      <w:r w:rsidRPr="00E7017B">
        <w:rPr>
          <w:sz w:val="28"/>
          <w:szCs w:val="28"/>
        </w:rPr>
        <w:t>Хвалынской</w:t>
      </w:r>
      <w:proofErr w:type="spellEnd"/>
      <w:r w:rsidRPr="00E7017B">
        <w:rPr>
          <w:sz w:val="28"/>
          <w:szCs w:val="28"/>
        </w:rPr>
        <w:t xml:space="preserve">, пер. </w:t>
      </w:r>
      <w:proofErr w:type="spellStart"/>
      <w:r w:rsidRPr="00E7017B">
        <w:rPr>
          <w:sz w:val="28"/>
          <w:szCs w:val="28"/>
        </w:rPr>
        <w:t>Хвалынского</w:t>
      </w:r>
      <w:proofErr w:type="spellEnd"/>
      <w:r w:rsidRPr="00E7017B">
        <w:rPr>
          <w:sz w:val="28"/>
          <w:szCs w:val="28"/>
        </w:rPr>
        <w:t>, ул. Венской, ул. Виноградной, пер. Виноградного;</w:t>
      </w:r>
      <w:proofErr w:type="gramEnd"/>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п. Горьковский: ул. Вокзальной, ул. Волгоградской, пер. Волгоградского, ул. им. Голубятникова, ул. им. Горького, ул. Деповской, ул. Дунайской, ул. Железнодорожной, ул. им. Захарова, ул. </w:t>
      </w:r>
      <w:proofErr w:type="spellStart"/>
      <w:r w:rsidRPr="00E7017B">
        <w:rPr>
          <w:sz w:val="28"/>
          <w:szCs w:val="28"/>
        </w:rPr>
        <w:t>Ежовской</w:t>
      </w:r>
      <w:proofErr w:type="spellEnd"/>
      <w:r w:rsidRPr="00E7017B">
        <w:rPr>
          <w:sz w:val="28"/>
          <w:szCs w:val="28"/>
        </w:rPr>
        <w:t xml:space="preserve">, ул. </w:t>
      </w:r>
      <w:proofErr w:type="spellStart"/>
      <w:r w:rsidRPr="00E7017B">
        <w:rPr>
          <w:sz w:val="28"/>
          <w:szCs w:val="28"/>
        </w:rPr>
        <w:t>Иверской</w:t>
      </w:r>
      <w:proofErr w:type="spellEnd"/>
      <w:r w:rsidRPr="00E7017B">
        <w:rPr>
          <w:sz w:val="28"/>
          <w:szCs w:val="28"/>
        </w:rPr>
        <w:t xml:space="preserve">, ул. Комсомольской, ул. Крутенькой, ул. Крымской, ул. им. Курочкина, ул. Лесной, ул. Локомотивной, ул. Мариинской, ул. им. Мичурина, ул. Мостостроителей, ул. </w:t>
      </w:r>
      <w:proofErr w:type="spellStart"/>
      <w:r w:rsidRPr="00E7017B">
        <w:rPr>
          <w:sz w:val="28"/>
          <w:szCs w:val="28"/>
        </w:rPr>
        <w:t>Новопреображенской</w:t>
      </w:r>
      <w:proofErr w:type="spellEnd"/>
      <w:r w:rsidRPr="00E7017B">
        <w:rPr>
          <w:sz w:val="28"/>
          <w:szCs w:val="28"/>
        </w:rPr>
        <w:t>, б-</w:t>
      </w:r>
      <w:proofErr w:type="spellStart"/>
      <w:r w:rsidRPr="00E7017B">
        <w:rPr>
          <w:sz w:val="28"/>
          <w:szCs w:val="28"/>
        </w:rPr>
        <w:t>ра</w:t>
      </w:r>
      <w:proofErr w:type="spellEnd"/>
      <w:r w:rsidRPr="00E7017B">
        <w:rPr>
          <w:sz w:val="28"/>
          <w:szCs w:val="28"/>
        </w:rPr>
        <w:t xml:space="preserve"> Сиреневого, ул. Октябрьской, ул. Первомайской, ул. </w:t>
      </w:r>
      <w:proofErr w:type="spellStart"/>
      <w:r w:rsidRPr="00E7017B">
        <w:rPr>
          <w:sz w:val="28"/>
          <w:szCs w:val="28"/>
        </w:rPr>
        <w:t>Портовской</w:t>
      </w:r>
      <w:proofErr w:type="spellEnd"/>
      <w:r w:rsidRPr="00E7017B">
        <w:rPr>
          <w:sz w:val="28"/>
          <w:szCs w:val="28"/>
        </w:rPr>
        <w:t>, ул. Садовой, ул</w:t>
      </w:r>
      <w:proofErr w:type="gramEnd"/>
      <w:r w:rsidRPr="00E7017B">
        <w:rPr>
          <w:sz w:val="28"/>
          <w:szCs w:val="28"/>
        </w:rPr>
        <w:t xml:space="preserve">. </w:t>
      </w:r>
      <w:proofErr w:type="spellStart"/>
      <w:proofErr w:type="gramStart"/>
      <w:r w:rsidRPr="00E7017B">
        <w:rPr>
          <w:sz w:val="28"/>
          <w:szCs w:val="28"/>
        </w:rPr>
        <w:t>Сорочинской</w:t>
      </w:r>
      <w:proofErr w:type="spellEnd"/>
      <w:r w:rsidRPr="00E7017B">
        <w:rPr>
          <w:sz w:val="28"/>
          <w:szCs w:val="28"/>
        </w:rPr>
        <w:t xml:space="preserve">, ул. Спасской, ул. Станционной, ул. </w:t>
      </w:r>
      <w:proofErr w:type="spellStart"/>
      <w:r w:rsidRPr="00E7017B">
        <w:rPr>
          <w:sz w:val="28"/>
          <w:szCs w:val="28"/>
        </w:rPr>
        <w:t>Старовознесенской</w:t>
      </w:r>
      <w:proofErr w:type="spellEnd"/>
      <w:r w:rsidRPr="00E7017B">
        <w:rPr>
          <w:sz w:val="28"/>
          <w:szCs w:val="28"/>
        </w:rPr>
        <w:t xml:space="preserve">, ул. Степной, ул. им. Валентины Терешковой, ул. им. Хмелева, ул. Широкой, ул. Молодежной, ул. им. </w:t>
      </w:r>
      <w:proofErr w:type="spellStart"/>
      <w:r w:rsidRPr="00E7017B">
        <w:rPr>
          <w:sz w:val="28"/>
          <w:szCs w:val="28"/>
        </w:rPr>
        <w:t>Слепцова</w:t>
      </w:r>
      <w:proofErr w:type="spellEnd"/>
      <w:r w:rsidRPr="00E7017B">
        <w:rPr>
          <w:sz w:val="28"/>
          <w:szCs w:val="28"/>
        </w:rPr>
        <w:t xml:space="preserve">, ул. </w:t>
      </w:r>
      <w:proofErr w:type="spellStart"/>
      <w:r w:rsidRPr="00E7017B">
        <w:rPr>
          <w:sz w:val="28"/>
          <w:szCs w:val="28"/>
        </w:rPr>
        <w:t>Басаргинской</w:t>
      </w:r>
      <w:proofErr w:type="spellEnd"/>
      <w:r w:rsidRPr="00E7017B">
        <w:rPr>
          <w:sz w:val="28"/>
          <w:szCs w:val="28"/>
        </w:rPr>
        <w:t xml:space="preserve">, ст. Бирюзовой, ул. им. Буденного, ул. Воронежской, ул. Восточной, ул. Донской, пер. Донского, ул. Казачьей, ул. Лихой, ул. Путейской, пер. Путейского, ул. Докторской, ул. Землемерной, ул. </w:t>
      </w:r>
      <w:proofErr w:type="spellStart"/>
      <w:r w:rsidRPr="00E7017B">
        <w:rPr>
          <w:sz w:val="28"/>
          <w:szCs w:val="28"/>
        </w:rPr>
        <w:t>Крепильной</w:t>
      </w:r>
      <w:proofErr w:type="spellEnd"/>
      <w:r w:rsidRPr="00E7017B">
        <w:rPr>
          <w:sz w:val="28"/>
          <w:szCs w:val="28"/>
        </w:rPr>
        <w:t xml:space="preserve">, ул. Лесозащитной, ул. Монтерской, ул. Слесарной, ул. </w:t>
      </w:r>
      <w:proofErr w:type="spellStart"/>
      <w:r w:rsidRPr="00E7017B">
        <w:rPr>
          <w:sz w:val="28"/>
          <w:szCs w:val="28"/>
        </w:rPr>
        <w:t>Сталеварной</w:t>
      </w:r>
      <w:proofErr w:type="spellEnd"/>
      <w:proofErr w:type="gramEnd"/>
      <w:r w:rsidRPr="00E7017B">
        <w:rPr>
          <w:sz w:val="28"/>
          <w:szCs w:val="28"/>
        </w:rPr>
        <w:t>, ул. Сторожевой, ул. Палехской, ул. Плотницкой, ул. Учительской, ул. Шахтерской.</w:t>
      </w:r>
    </w:p>
    <w:p w:rsidR="003225BE" w:rsidRPr="00E7017B" w:rsidRDefault="003225BE" w:rsidP="003225BE">
      <w:pPr>
        <w:widowControl w:val="0"/>
        <w:autoSpaceDE w:val="0"/>
        <w:autoSpaceDN w:val="0"/>
        <w:ind w:firstLine="540"/>
        <w:jc w:val="both"/>
        <w:rPr>
          <w:sz w:val="28"/>
          <w:szCs w:val="28"/>
        </w:rPr>
      </w:pPr>
      <w:r w:rsidRPr="00E7017B">
        <w:rPr>
          <w:sz w:val="28"/>
          <w:szCs w:val="28"/>
        </w:rPr>
        <w:t>5. Территория Волгограда, входящая в зону 4, в границах:</w:t>
      </w:r>
    </w:p>
    <w:p w:rsidR="003225BE" w:rsidRPr="00E7017B" w:rsidRDefault="003225BE" w:rsidP="003225BE">
      <w:pPr>
        <w:widowControl w:val="0"/>
        <w:autoSpaceDE w:val="0"/>
        <w:autoSpaceDN w:val="0"/>
        <w:ind w:firstLine="540"/>
        <w:jc w:val="both"/>
        <w:rPr>
          <w:sz w:val="28"/>
          <w:szCs w:val="28"/>
        </w:rPr>
      </w:pPr>
      <w:proofErr w:type="gramStart"/>
      <w:r w:rsidRPr="00E7017B">
        <w:rPr>
          <w:sz w:val="28"/>
          <w:szCs w:val="28"/>
        </w:rPr>
        <w:t xml:space="preserve">х. </w:t>
      </w:r>
      <w:proofErr w:type="spellStart"/>
      <w:r w:rsidRPr="00E7017B">
        <w:rPr>
          <w:sz w:val="28"/>
          <w:szCs w:val="28"/>
        </w:rPr>
        <w:t>Бекетовский</w:t>
      </w:r>
      <w:proofErr w:type="spellEnd"/>
      <w:r w:rsidRPr="00E7017B">
        <w:rPr>
          <w:sz w:val="28"/>
          <w:szCs w:val="28"/>
        </w:rPr>
        <w:t xml:space="preserve"> перекат; х. Бобыли; х. </w:t>
      </w:r>
      <w:proofErr w:type="spellStart"/>
      <w:r w:rsidRPr="00E7017B">
        <w:rPr>
          <w:sz w:val="28"/>
          <w:szCs w:val="28"/>
        </w:rPr>
        <w:t>Волгострой</w:t>
      </w:r>
      <w:proofErr w:type="spellEnd"/>
      <w:r w:rsidRPr="00E7017B">
        <w:rPr>
          <w:sz w:val="28"/>
          <w:szCs w:val="28"/>
        </w:rPr>
        <w:t xml:space="preserve">; х. Зайчики; х. Каменный Буерак; х. </w:t>
      </w:r>
      <w:proofErr w:type="spellStart"/>
      <w:r w:rsidRPr="00E7017B">
        <w:rPr>
          <w:sz w:val="28"/>
          <w:szCs w:val="28"/>
        </w:rPr>
        <w:t>Кожзавод</w:t>
      </w:r>
      <w:proofErr w:type="spellEnd"/>
      <w:r w:rsidRPr="00E7017B">
        <w:rPr>
          <w:sz w:val="28"/>
          <w:szCs w:val="28"/>
        </w:rPr>
        <w:t>; х. Крестовый; х. Лесной; х. Лещев; х. Овражный; х. Павловский; х. Песчаный-1; х. Песчаный-2; х. Песчаный-3; х. Рыбовод.</w:t>
      </w:r>
      <w:proofErr w:type="gramEnd"/>
    </w:p>
    <w:p w:rsidR="003225BE" w:rsidRPr="00E7017B" w:rsidRDefault="003225BE" w:rsidP="003225BE">
      <w:pPr>
        <w:widowControl w:val="0"/>
        <w:autoSpaceDE w:val="0"/>
        <w:autoSpaceDN w:val="0"/>
        <w:ind w:firstLine="540"/>
        <w:jc w:val="both"/>
        <w:rPr>
          <w:sz w:val="28"/>
          <w:szCs w:val="28"/>
        </w:rPr>
      </w:pPr>
      <w:r w:rsidRPr="00E7017B">
        <w:rPr>
          <w:sz w:val="28"/>
          <w:szCs w:val="28"/>
        </w:rPr>
        <w:t>6. Территория Волгограда, входящая в зону 5, - территория Волгограда, не вошедшая в зону 0, зону 1, зону 2, зону 3 и зону 4.</w:t>
      </w:r>
    </w:p>
    <w:p w:rsidR="003225BE" w:rsidRDefault="003225BE" w:rsidP="003225BE">
      <w:pPr>
        <w:widowControl w:val="0"/>
        <w:autoSpaceDE w:val="0"/>
        <w:autoSpaceDN w:val="0"/>
        <w:jc w:val="both"/>
        <w:rPr>
          <w:sz w:val="28"/>
          <w:szCs w:val="28"/>
        </w:rPr>
      </w:pPr>
    </w:p>
    <w:p w:rsidR="003225BE" w:rsidRDefault="003225BE" w:rsidP="003225BE">
      <w:pPr>
        <w:widowControl w:val="0"/>
        <w:autoSpaceDE w:val="0"/>
        <w:autoSpaceDN w:val="0"/>
        <w:jc w:val="both"/>
        <w:rPr>
          <w:sz w:val="28"/>
          <w:szCs w:val="28"/>
        </w:rPr>
      </w:pPr>
    </w:p>
    <w:p w:rsidR="003225BE" w:rsidRPr="00E7017B" w:rsidRDefault="003225BE" w:rsidP="003225BE">
      <w:pPr>
        <w:widowControl w:val="0"/>
        <w:autoSpaceDE w:val="0"/>
        <w:autoSpaceDN w:val="0"/>
        <w:jc w:val="both"/>
        <w:rPr>
          <w:sz w:val="28"/>
          <w:szCs w:val="28"/>
        </w:rPr>
      </w:pPr>
    </w:p>
    <w:p w:rsidR="003225BE" w:rsidRPr="009F438F" w:rsidRDefault="003225BE" w:rsidP="003225BE">
      <w:pPr>
        <w:widowControl w:val="0"/>
        <w:autoSpaceDE w:val="0"/>
        <w:autoSpaceDN w:val="0"/>
        <w:jc w:val="right"/>
        <w:rPr>
          <w:sz w:val="28"/>
          <w:szCs w:val="28"/>
        </w:rPr>
      </w:pPr>
      <w:r w:rsidRPr="00E7017B">
        <w:rPr>
          <w:sz w:val="28"/>
          <w:szCs w:val="28"/>
        </w:rPr>
        <w:t>Департамент экономического развития администрации Волгограда</w:t>
      </w:r>
    </w:p>
    <w:p w:rsidR="003225BE" w:rsidRDefault="003225BE">
      <w:pPr>
        <w:rPr>
          <w:sz w:val="28"/>
          <w:szCs w:val="28"/>
        </w:rPr>
      </w:pPr>
      <w:r>
        <w:rPr>
          <w:sz w:val="28"/>
          <w:szCs w:val="28"/>
        </w:rPr>
        <w:br w:type="page"/>
      </w:r>
    </w:p>
    <w:p w:rsidR="003225BE" w:rsidRPr="00622F0C" w:rsidRDefault="003225BE" w:rsidP="003225BE">
      <w:pPr>
        <w:autoSpaceDE w:val="0"/>
        <w:autoSpaceDN w:val="0"/>
        <w:adjustRightInd w:val="0"/>
        <w:ind w:left="4536"/>
        <w:outlineLvl w:val="0"/>
        <w:rPr>
          <w:sz w:val="28"/>
          <w:szCs w:val="28"/>
        </w:rPr>
      </w:pPr>
      <w:r w:rsidRPr="00622F0C">
        <w:rPr>
          <w:sz w:val="28"/>
          <w:szCs w:val="28"/>
        </w:rPr>
        <w:lastRenderedPageBreak/>
        <w:t xml:space="preserve">Приложение </w:t>
      </w:r>
      <w:hyperlink r:id="rId32" w:history="1">
        <w:r w:rsidRPr="00622F0C">
          <w:rPr>
            <w:sz w:val="28"/>
            <w:szCs w:val="28"/>
          </w:rPr>
          <w:t>3</w:t>
        </w:r>
      </w:hyperlink>
    </w:p>
    <w:p w:rsidR="003225BE" w:rsidRPr="00622F0C" w:rsidRDefault="003225BE" w:rsidP="003225BE">
      <w:pPr>
        <w:autoSpaceDE w:val="0"/>
        <w:autoSpaceDN w:val="0"/>
        <w:adjustRightInd w:val="0"/>
        <w:ind w:left="4536"/>
        <w:jc w:val="both"/>
        <w:rPr>
          <w:sz w:val="28"/>
          <w:szCs w:val="28"/>
        </w:rPr>
      </w:pPr>
      <w:r w:rsidRPr="00622F0C">
        <w:rPr>
          <w:sz w:val="28"/>
          <w:szCs w:val="28"/>
        </w:rPr>
        <w:t>к Порядку предоставления права на размещение нестационарных торговых объектов на территории Волгограда, утвержденному решением Волгоградской городской Думы</w:t>
      </w:r>
    </w:p>
    <w:tbl>
      <w:tblPr>
        <w:tblW w:w="0" w:type="auto"/>
        <w:tblInd w:w="4503" w:type="dxa"/>
        <w:tblLayout w:type="fixed"/>
        <w:tblLook w:val="04A0" w:firstRow="1" w:lastRow="0" w:firstColumn="1" w:lastColumn="0" w:noHBand="0" w:noVBand="1"/>
      </w:tblPr>
      <w:tblGrid>
        <w:gridCol w:w="486"/>
        <w:gridCol w:w="1749"/>
        <w:gridCol w:w="434"/>
        <w:gridCol w:w="1408"/>
      </w:tblGrid>
      <w:tr w:rsidR="003225BE" w:rsidRPr="00622F0C" w:rsidTr="009C74D2">
        <w:tc>
          <w:tcPr>
            <w:tcW w:w="486" w:type="dxa"/>
            <w:vAlign w:val="bottom"/>
            <w:hideMark/>
          </w:tcPr>
          <w:p w:rsidR="003225BE" w:rsidRPr="00622F0C" w:rsidRDefault="003225BE" w:rsidP="009C74D2">
            <w:pPr>
              <w:jc w:val="center"/>
              <w:rPr>
                <w:sz w:val="28"/>
                <w:szCs w:val="28"/>
              </w:rPr>
            </w:pPr>
            <w:r w:rsidRPr="00622F0C">
              <w:rPr>
                <w:sz w:val="28"/>
                <w:szCs w:val="28"/>
              </w:rPr>
              <w:t>от</w:t>
            </w:r>
          </w:p>
        </w:tc>
        <w:tc>
          <w:tcPr>
            <w:tcW w:w="1749" w:type="dxa"/>
            <w:tcBorders>
              <w:top w:val="nil"/>
              <w:left w:val="nil"/>
              <w:bottom w:val="single" w:sz="4" w:space="0" w:color="auto"/>
              <w:right w:val="nil"/>
            </w:tcBorders>
            <w:vAlign w:val="bottom"/>
          </w:tcPr>
          <w:p w:rsidR="003225BE" w:rsidRPr="00622F0C" w:rsidRDefault="003225BE" w:rsidP="009C74D2">
            <w:pPr>
              <w:jc w:val="center"/>
              <w:rPr>
                <w:sz w:val="28"/>
                <w:szCs w:val="28"/>
              </w:rPr>
            </w:pPr>
            <w:r w:rsidRPr="00622F0C">
              <w:rPr>
                <w:sz w:val="28"/>
                <w:szCs w:val="28"/>
              </w:rPr>
              <w:t xml:space="preserve"> </w:t>
            </w:r>
          </w:p>
        </w:tc>
        <w:tc>
          <w:tcPr>
            <w:tcW w:w="434" w:type="dxa"/>
            <w:vAlign w:val="bottom"/>
            <w:hideMark/>
          </w:tcPr>
          <w:p w:rsidR="003225BE" w:rsidRPr="00622F0C" w:rsidRDefault="003225BE" w:rsidP="009C74D2">
            <w:pPr>
              <w:jc w:val="center"/>
              <w:rPr>
                <w:sz w:val="28"/>
                <w:szCs w:val="28"/>
              </w:rPr>
            </w:pPr>
            <w:r w:rsidRPr="00622F0C">
              <w:rPr>
                <w:sz w:val="28"/>
                <w:szCs w:val="28"/>
              </w:rPr>
              <w:t>№</w:t>
            </w:r>
          </w:p>
        </w:tc>
        <w:tc>
          <w:tcPr>
            <w:tcW w:w="1408" w:type="dxa"/>
            <w:tcBorders>
              <w:top w:val="nil"/>
              <w:left w:val="nil"/>
              <w:bottom w:val="single" w:sz="4" w:space="0" w:color="auto"/>
              <w:right w:val="nil"/>
            </w:tcBorders>
            <w:vAlign w:val="bottom"/>
          </w:tcPr>
          <w:p w:rsidR="003225BE" w:rsidRPr="00622F0C" w:rsidRDefault="003225BE" w:rsidP="009C74D2">
            <w:pPr>
              <w:jc w:val="center"/>
              <w:rPr>
                <w:sz w:val="28"/>
                <w:szCs w:val="28"/>
              </w:rPr>
            </w:pPr>
            <w:r w:rsidRPr="00622F0C">
              <w:rPr>
                <w:sz w:val="28"/>
                <w:szCs w:val="28"/>
              </w:rPr>
              <w:t xml:space="preserve"> </w:t>
            </w:r>
          </w:p>
        </w:tc>
      </w:tr>
    </w:tbl>
    <w:p w:rsidR="003225BE" w:rsidRPr="00622F0C" w:rsidRDefault="003225BE" w:rsidP="003225BE">
      <w:pPr>
        <w:autoSpaceDE w:val="0"/>
        <w:autoSpaceDN w:val="0"/>
        <w:adjustRightInd w:val="0"/>
        <w:jc w:val="both"/>
        <w:rPr>
          <w:rFonts w:ascii="Courier New" w:hAnsi="Courier New" w:cs="Courier New"/>
        </w:rPr>
      </w:pPr>
    </w:p>
    <w:p w:rsidR="003225BE" w:rsidRPr="00622F0C" w:rsidRDefault="003225BE" w:rsidP="003225BE">
      <w:pPr>
        <w:autoSpaceDE w:val="0"/>
        <w:autoSpaceDN w:val="0"/>
        <w:adjustRightInd w:val="0"/>
        <w:jc w:val="both"/>
        <w:rPr>
          <w:rFonts w:ascii="Courier New" w:hAnsi="Courier New" w:cs="Courier New"/>
        </w:rPr>
      </w:pPr>
    </w:p>
    <w:p w:rsidR="003225BE" w:rsidRPr="00622F0C" w:rsidRDefault="003225BE" w:rsidP="003225BE">
      <w:pPr>
        <w:autoSpaceDE w:val="0"/>
        <w:autoSpaceDN w:val="0"/>
        <w:adjustRightInd w:val="0"/>
        <w:jc w:val="center"/>
        <w:rPr>
          <w:sz w:val="28"/>
          <w:szCs w:val="28"/>
        </w:rPr>
      </w:pPr>
      <w:r w:rsidRPr="00622F0C">
        <w:rPr>
          <w:sz w:val="28"/>
          <w:szCs w:val="28"/>
        </w:rPr>
        <w:t>Информация</w:t>
      </w:r>
    </w:p>
    <w:p w:rsidR="003225BE" w:rsidRPr="00622F0C" w:rsidRDefault="003225BE" w:rsidP="003225BE">
      <w:pPr>
        <w:autoSpaceDE w:val="0"/>
        <w:autoSpaceDN w:val="0"/>
        <w:adjustRightInd w:val="0"/>
        <w:jc w:val="center"/>
        <w:rPr>
          <w:sz w:val="28"/>
          <w:szCs w:val="28"/>
        </w:rPr>
      </w:pPr>
      <w:r w:rsidRPr="00622F0C">
        <w:rPr>
          <w:sz w:val="28"/>
          <w:szCs w:val="28"/>
        </w:rPr>
        <w:t>о местах для размещения нестационарных торговых объектов</w:t>
      </w:r>
    </w:p>
    <w:p w:rsidR="003225BE" w:rsidRPr="00622F0C" w:rsidRDefault="003225BE" w:rsidP="003225BE">
      <w:pPr>
        <w:widowControl w:val="0"/>
        <w:autoSpaceDE w:val="0"/>
        <w:autoSpaceDN w:val="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709"/>
        <w:gridCol w:w="1191"/>
        <w:gridCol w:w="1275"/>
        <w:gridCol w:w="1560"/>
        <w:gridCol w:w="1361"/>
        <w:gridCol w:w="1587"/>
        <w:gridCol w:w="1402"/>
      </w:tblGrid>
      <w:tr w:rsidR="003225BE" w:rsidRPr="00622F0C" w:rsidTr="009C74D2">
        <w:tc>
          <w:tcPr>
            <w:tcW w:w="538" w:type="dxa"/>
            <w:tcBorders>
              <w:top w:val="single" w:sz="4" w:space="0" w:color="auto"/>
              <w:left w:val="single" w:sz="4" w:space="0" w:color="auto"/>
              <w:bottom w:val="single" w:sz="4" w:space="0" w:color="auto"/>
              <w:right w:val="single" w:sz="4" w:space="0" w:color="auto"/>
            </w:tcBorders>
          </w:tcPr>
          <w:p w:rsidR="003225BE" w:rsidRPr="00622F0C" w:rsidRDefault="003225BE" w:rsidP="009C74D2">
            <w:pPr>
              <w:widowControl w:val="0"/>
              <w:autoSpaceDE w:val="0"/>
              <w:autoSpaceDN w:val="0"/>
              <w:jc w:val="center"/>
            </w:pPr>
            <w:r w:rsidRPr="00622F0C">
              <w:t xml:space="preserve">№ </w:t>
            </w:r>
            <w:proofErr w:type="gramStart"/>
            <w:r w:rsidRPr="00622F0C">
              <w:t>п</w:t>
            </w:r>
            <w:proofErr w:type="gramEnd"/>
            <w:r w:rsidRPr="00622F0C">
              <w:t>/п</w:t>
            </w:r>
          </w:p>
        </w:tc>
        <w:tc>
          <w:tcPr>
            <w:tcW w:w="709" w:type="dxa"/>
            <w:tcBorders>
              <w:top w:val="single" w:sz="4" w:space="0" w:color="auto"/>
              <w:left w:val="single" w:sz="4" w:space="0" w:color="auto"/>
              <w:bottom w:val="single" w:sz="4" w:space="0" w:color="auto"/>
              <w:right w:val="single" w:sz="4" w:space="0" w:color="auto"/>
            </w:tcBorders>
          </w:tcPr>
          <w:p w:rsidR="003225BE" w:rsidRPr="00622F0C" w:rsidRDefault="003225BE" w:rsidP="009C74D2">
            <w:pPr>
              <w:widowControl w:val="0"/>
              <w:autoSpaceDE w:val="0"/>
              <w:autoSpaceDN w:val="0"/>
              <w:jc w:val="center"/>
            </w:pPr>
            <w:r w:rsidRPr="00622F0C">
              <w:t>№ места</w:t>
            </w:r>
          </w:p>
        </w:tc>
        <w:tc>
          <w:tcPr>
            <w:tcW w:w="1191" w:type="dxa"/>
            <w:tcBorders>
              <w:top w:val="single" w:sz="4" w:space="0" w:color="auto"/>
              <w:left w:val="single" w:sz="4" w:space="0" w:color="auto"/>
              <w:bottom w:val="single" w:sz="4" w:space="0" w:color="auto"/>
              <w:right w:val="single" w:sz="4" w:space="0" w:color="auto"/>
            </w:tcBorders>
          </w:tcPr>
          <w:p w:rsidR="003225BE" w:rsidRPr="00622F0C" w:rsidRDefault="003225BE" w:rsidP="009C74D2">
            <w:pPr>
              <w:widowControl w:val="0"/>
              <w:autoSpaceDE w:val="0"/>
              <w:autoSpaceDN w:val="0"/>
              <w:jc w:val="center"/>
            </w:pPr>
            <w:r w:rsidRPr="00622F0C">
              <w:t>Адресный ориентир нестационарного торгового объекта</w:t>
            </w:r>
          </w:p>
        </w:tc>
        <w:tc>
          <w:tcPr>
            <w:tcW w:w="1275" w:type="dxa"/>
            <w:tcBorders>
              <w:top w:val="single" w:sz="4" w:space="0" w:color="auto"/>
              <w:left w:val="single" w:sz="4" w:space="0" w:color="auto"/>
              <w:bottom w:val="single" w:sz="4" w:space="0" w:color="auto"/>
              <w:right w:val="single" w:sz="4" w:space="0" w:color="auto"/>
            </w:tcBorders>
          </w:tcPr>
          <w:p w:rsidR="003225BE" w:rsidRPr="00622F0C" w:rsidRDefault="003225BE" w:rsidP="009C74D2">
            <w:pPr>
              <w:widowControl w:val="0"/>
              <w:autoSpaceDE w:val="0"/>
              <w:autoSpaceDN w:val="0"/>
              <w:jc w:val="center"/>
            </w:pPr>
            <w:r w:rsidRPr="00622F0C">
              <w:t>Вид нестационарного торгового объекта</w:t>
            </w:r>
          </w:p>
        </w:tc>
        <w:tc>
          <w:tcPr>
            <w:tcW w:w="1560" w:type="dxa"/>
            <w:tcBorders>
              <w:top w:val="single" w:sz="4" w:space="0" w:color="auto"/>
              <w:left w:val="single" w:sz="4" w:space="0" w:color="auto"/>
              <w:bottom w:val="single" w:sz="4" w:space="0" w:color="auto"/>
              <w:right w:val="single" w:sz="4" w:space="0" w:color="auto"/>
            </w:tcBorders>
          </w:tcPr>
          <w:p w:rsidR="003225BE" w:rsidRPr="00622F0C" w:rsidRDefault="003225BE" w:rsidP="009C74D2">
            <w:pPr>
              <w:widowControl w:val="0"/>
              <w:autoSpaceDE w:val="0"/>
              <w:autoSpaceDN w:val="0"/>
              <w:jc w:val="center"/>
            </w:pPr>
            <w:r w:rsidRPr="00622F0C">
              <w:t>Вид деятельности, специализация (при ее наличии) нестационарного торгового объекта</w:t>
            </w:r>
          </w:p>
        </w:tc>
        <w:tc>
          <w:tcPr>
            <w:tcW w:w="1361" w:type="dxa"/>
            <w:tcBorders>
              <w:top w:val="single" w:sz="4" w:space="0" w:color="auto"/>
              <w:left w:val="single" w:sz="4" w:space="0" w:color="auto"/>
              <w:bottom w:val="single" w:sz="4" w:space="0" w:color="auto"/>
              <w:right w:val="single" w:sz="4" w:space="0" w:color="auto"/>
            </w:tcBorders>
          </w:tcPr>
          <w:p w:rsidR="003225BE" w:rsidRPr="00622F0C" w:rsidRDefault="003225BE" w:rsidP="009C74D2">
            <w:pPr>
              <w:widowControl w:val="0"/>
              <w:autoSpaceDE w:val="0"/>
              <w:autoSpaceDN w:val="0"/>
              <w:jc w:val="center"/>
            </w:pPr>
            <w:r w:rsidRPr="00622F0C">
              <w:t>Площадь места размещения нестационарного торгового объекта (кв. м)</w:t>
            </w:r>
          </w:p>
        </w:tc>
        <w:tc>
          <w:tcPr>
            <w:tcW w:w="1587" w:type="dxa"/>
            <w:tcBorders>
              <w:top w:val="single" w:sz="4" w:space="0" w:color="auto"/>
              <w:left w:val="single" w:sz="4" w:space="0" w:color="auto"/>
              <w:bottom w:val="single" w:sz="4" w:space="0" w:color="auto"/>
              <w:right w:val="single" w:sz="4" w:space="0" w:color="auto"/>
            </w:tcBorders>
          </w:tcPr>
          <w:p w:rsidR="003225BE" w:rsidRPr="00622F0C" w:rsidRDefault="003225BE" w:rsidP="009C74D2">
            <w:pPr>
              <w:widowControl w:val="0"/>
              <w:autoSpaceDE w:val="0"/>
              <w:autoSpaceDN w:val="0"/>
              <w:jc w:val="center"/>
            </w:pPr>
            <w:r w:rsidRPr="00622F0C">
              <w:t>Собственник земельного участка (здания, строения, сооружения)</w:t>
            </w:r>
          </w:p>
        </w:tc>
        <w:tc>
          <w:tcPr>
            <w:tcW w:w="1402" w:type="dxa"/>
            <w:tcBorders>
              <w:top w:val="single" w:sz="4" w:space="0" w:color="auto"/>
              <w:left w:val="single" w:sz="4" w:space="0" w:color="auto"/>
              <w:bottom w:val="single" w:sz="4" w:space="0" w:color="auto"/>
              <w:right w:val="single" w:sz="4" w:space="0" w:color="auto"/>
            </w:tcBorders>
          </w:tcPr>
          <w:p w:rsidR="003225BE" w:rsidRPr="00622F0C" w:rsidRDefault="003225BE" w:rsidP="009C74D2">
            <w:pPr>
              <w:widowControl w:val="0"/>
              <w:autoSpaceDE w:val="0"/>
              <w:autoSpaceDN w:val="0"/>
              <w:jc w:val="center"/>
            </w:pPr>
            <w:r w:rsidRPr="00622F0C">
              <w:t>Свободное место для размещения нестационарного торгового объекта в Схеме</w:t>
            </w:r>
          </w:p>
        </w:tc>
      </w:tr>
    </w:tbl>
    <w:p w:rsidR="003225BE" w:rsidRPr="00622F0C" w:rsidRDefault="003225BE" w:rsidP="003225BE">
      <w:pPr>
        <w:widowControl w:val="0"/>
        <w:autoSpaceDE w:val="0"/>
        <w:autoSpaceDN w:val="0"/>
        <w:jc w:val="both"/>
      </w:pPr>
    </w:p>
    <w:p w:rsidR="003225BE" w:rsidRDefault="003225BE" w:rsidP="003225BE">
      <w:pPr>
        <w:widowControl w:val="0"/>
        <w:autoSpaceDE w:val="0"/>
        <w:autoSpaceDN w:val="0"/>
        <w:jc w:val="right"/>
        <w:rPr>
          <w:sz w:val="28"/>
          <w:szCs w:val="28"/>
        </w:rPr>
      </w:pPr>
    </w:p>
    <w:p w:rsidR="003225BE" w:rsidRDefault="003225BE" w:rsidP="003225BE">
      <w:pPr>
        <w:widowControl w:val="0"/>
        <w:autoSpaceDE w:val="0"/>
        <w:autoSpaceDN w:val="0"/>
        <w:jc w:val="right"/>
        <w:rPr>
          <w:sz w:val="28"/>
          <w:szCs w:val="28"/>
        </w:rPr>
      </w:pPr>
    </w:p>
    <w:p w:rsidR="003225BE" w:rsidRPr="00622F0C" w:rsidRDefault="003225BE" w:rsidP="003225BE">
      <w:pPr>
        <w:widowControl w:val="0"/>
        <w:autoSpaceDE w:val="0"/>
        <w:autoSpaceDN w:val="0"/>
        <w:jc w:val="right"/>
        <w:rPr>
          <w:sz w:val="28"/>
          <w:szCs w:val="28"/>
        </w:rPr>
      </w:pPr>
      <w:r w:rsidRPr="00622F0C">
        <w:rPr>
          <w:sz w:val="28"/>
          <w:szCs w:val="28"/>
        </w:rPr>
        <w:t>Департамент экономического развития</w:t>
      </w:r>
    </w:p>
    <w:p w:rsidR="003225BE" w:rsidRPr="00622F0C" w:rsidRDefault="003225BE" w:rsidP="003225BE">
      <w:pPr>
        <w:widowControl w:val="0"/>
        <w:autoSpaceDE w:val="0"/>
        <w:autoSpaceDN w:val="0"/>
        <w:jc w:val="right"/>
        <w:rPr>
          <w:sz w:val="28"/>
          <w:szCs w:val="28"/>
        </w:rPr>
      </w:pPr>
      <w:r w:rsidRPr="00622F0C">
        <w:rPr>
          <w:sz w:val="28"/>
          <w:szCs w:val="28"/>
        </w:rPr>
        <w:t xml:space="preserve"> администрации Волгограда</w:t>
      </w:r>
    </w:p>
    <w:p w:rsidR="003225BE" w:rsidRPr="00622F0C" w:rsidRDefault="003225BE" w:rsidP="003225BE">
      <w:pPr>
        <w:autoSpaceDE w:val="0"/>
        <w:autoSpaceDN w:val="0"/>
        <w:adjustRightInd w:val="0"/>
        <w:jc w:val="right"/>
        <w:rPr>
          <w:sz w:val="28"/>
          <w:szCs w:val="28"/>
        </w:rPr>
      </w:pPr>
      <w:r w:rsidRPr="00622F0C">
        <w:tab/>
      </w:r>
    </w:p>
    <w:p w:rsidR="003225BE" w:rsidRPr="00622F0C" w:rsidRDefault="003225BE" w:rsidP="003225BE">
      <w:pPr>
        <w:autoSpaceDE w:val="0"/>
        <w:autoSpaceDN w:val="0"/>
        <w:adjustRightInd w:val="0"/>
        <w:jc w:val="both"/>
        <w:rPr>
          <w:sz w:val="28"/>
          <w:szCs w:val="28"/>
        </w:rPr>
      </w:pPr>
    </w:p>
    <w:p w:rsidR="003225BE" w:rsidRPr="00622F0C" w:rsidRDefault="003225BE" w:rsidP="003225BE">
      <w:pPr>
        <w:ind w:left="5669" w:firstLine="14"/>
        <w:rPr>
          <w:sz w:val="28"/>
          <w:szCs w:val="28"/>
        </w:rPr>
      </w:pPr>
    </w:p>
    <w:p w:rsidR="003225BE" w:rsidRPr="00622F0C" w:rsidRDefault="003225BE" w:rsidP="003225BE">
      <w:pPr>
        <w:ind w:left="5669" w:firstLine="14"/>
        <w:rPr>
          <w:sz w:val="28"/>
          <w:szCs w:val="28"/>
        </w:rPr>
      </w:pPr>
    </w:p>
    <w:p w:rsidR="003225BE" w:rsidRPr="00622F0C" w:rsidRDefault="003225BE" w:rsidP="003225BE">
      <w:pPr>
        <w:ind w:left="5669" w:firstLine="14"/>
        <w:rPr>
          <w:sz w:val="28"/>
          <w:szCs w:val="28"/>
        </w:rPr>
      </w:pPr>
    </w:p>
    <w:p w:rsidR="003225BE" w:rsidRPr="00622F0C" w:rsidRDefault="003225BE" w:rsidP="003225BE">
      <w:pPr>
        <w:ind w:left="5669" w:firstLine="14"/>
        <w:rPr>
          <w:sz w:val="28"/>
          <w:szCs w:val="28"/>
        </w:rPr>
      </w:pPr>
    </w:p>
    <w:p w:rsidR="003225BE" w:rsidRDefault="003225BE" w:rsidP="003225BE"/>
    <w:p w:rsidR="003225BE" w:rsidRDefault="003225BE">
      <w:pPr>
        <w:rPr>
          <w:sz w:val="28"/>
          <w:szCs w:val="28"/>
        </w:rPr>
      </w:pPr>
      <w:r>
        <w:rPr>
          <w:sz w:val="28"/>
          <w:szCs w:val="28"/>
        </w:rPr>
        <w:br w:type="page"/>
      </w:r>
    </w:p>
    <w:p w:rsidR="003225BE" w:rsidRPr="00152708" w:rsidRDefault="003225BE" w:rsidP="003225BE">
      <w:pPr>
        <w:ind w:left="5245"/>
        <w:rPr>
          <w:sz w:val="28"/>
          <w:szCs w:val="28"/>
        </w:rPr>
      </w:pPr>
      <w:r w:rsidRPr="00152708">
        <w:rPr>
          <w:sz w:val="28"/>
          <w:szCs w:val="28"/>
        </w:rPr>
        <w:lastRenderedPageBreak/>
        <w:t>Утверждена</w:t>
      </w:r>
    </w:p>
    <w:p w:rsidR="003225BE" w:rsidRPr="00152708" w:rsidRDefault="003225BE" w:rsidP="003225BE">
      <w:pPr>
        <w:ind w:left="5245"/>
        <w:rPr>
          <w:sz w:val="28"/>
          <w:szCs w:val="28"/>
        </w:rPr>
      </w:pPr>
      <w:r w:rsidRPr="00152708">
        <w:rPr>
          <w:sz w:val="28"/>
          <w:szCs w:val="28"/>
        </w:rPr>
        <w:t xml:space="preserve">решением </w:t>
      </w:r>
    </w:p>
    <w:p w:rsidR="003225BE" w:rsidRPr="00152708" w:rsidRDefault="003225BE" w:rsidP="003225BE">
      <w:pPr>
        <w:ind w:left="5245"/>
        <w:rPr>
          <w:sz w:val="28"/>
          <w:szCs w:val="28"/>
        </w:rPr>
      </w:pPr>
      <w:r w:rsidRPr="00152708">
        <w:rPr>
          <w:sz w:val="28"/>
          <w:szCs w:val="28"/>
        </w:rPr>
        <w:t>Волгоградской городской Думы</w:t>
      </w:r>
    </w:p>
    <w:p w:rsidR="003225BE" w:rsidRPr="00152708" w:rsidRDefault="003225BE" w:rsidP="003225BE">
      <w:pPr>
        <w:ind w:left="5245"/>
        <w:rPr>
          <w:sz w:val="28"/>
          <w:szCs w:val="28"/>
        </w:rPr>
      </w:pPr>
      <w:r w:rsidRPr="00152708">
        <w:rPr>
          <w:sz w:val="28"/>
          <w:szCs w:val="28"/>
        </w:rPr>
        <w:t>от____________   №__________</w:t>
      </w:r>
    </w:p>
    <w:p w:rsidR="003225BE" w:rsidRPr="00152708" w:rsidRDefault="003225BE" w:rsidP="003225BE">
      <w:pPr>
        <w:ind w:left="5245"/>
        <w:rPr>
          <w:sz w:val="28"/>
          <w:szCs w:val="28"/>
        </w:rPr>
      </w:pPr>
    </w:p>
    <w:p w:rsidR="003225BE" w:rsidRPr="00152708" w:rsidRDefault="003225BE" w:rsidP="003225BE">
      <w:pPr>
        <w:ind w:left="5245"/>
        <w:jc w:val="center"/>
        <w:rPr>
          <w:sz w:val="28"/>
          <w:szCs w:val="28"/>
        </w:rPr>
      </w:pPr>
    </w:p>
    <w:p w:rsidR="003225BE" w:rsidRPr="00152708" w:rsidRDefault="003225BE" w:rsidP="003225BE">
      <w:pPr>
        <w:jc w:val="center"/>
        <w:rPr>
          <w:sz w:val="28"/>
          <w:szCs w:val="28"/>
        </w:rPr>
      </w:pPr>
    </w:p>
    <w:p w:rsidR="003225BE" w:rsidRPr="00152708" w:rsidRDefault="003225BE" w:rsidP="003225BE">
      <w:pPr>
        <w:jc w:val="center"/>
        <w:rPr>
          <w:sz w:val="28"/>
          <w:szCs w:val="28"/>
        </w:rPr>
      </w:pPr>
    </w:p>
    <w:p w:rsidR="003225BE" w:rsidRPr="00152708" w:rsidRDefault="003225BE" w:rsidP="003225BE">
      <w:pPr>
        <w:jc w:val="center"/>
        <w:rPr>
          <w:sz w:val="28"/>
          <w:szCs w:val="28"/>
        </w:rPr>
      </w:pPr>
      <w:r w:rsidRPr="00152708">
        <w:rPr>
          <w:sz w:val="28"/>
          <w:szCs w:val="28"/>
        </w:rPr>
        <w:t>Типовая форма договора</w:t>
      </w:r>
    </w:p>
    <w:p w:rsidR="003225BE" w:rsidRPr="00152708" w:rsidRDefault="003225BE" w:rsidP="003225BE">
      <w:pPr>
        <w:jc w:val="center"/>
        <w:rPr>
          <w:sz w:val="28"/>
          <w:szCs w:val="28"/>
        </w:rPr>
      </w:pPr>
      <w:r w:rsidRPr="00152708">
        <w:rPr>
          <w:sz w:val="28"/>
          <w:szCs w:val="28"/>
        </w:rPr>
        <w:t>на размещение нестационарного торгового объекта</w:t>
      </w:r>
    </w:p>
    <w:p w:rsidR="003225BE" w:rsidRPr="00152708" w:rsidRDefault="003225BE" w:rsidP="003225BE">
      <w:pPr>
        <w:jc w:val="center"/>
        <w:rPr>
          <w:sz w:val="28"/>
          <w:szCs w:val="28"/>
        </w:rPr>
      </w:pPr>
      <w:r w:rsidRPr="00152708">
        <w:rPr>
          <w:sz w:val="28"/>
          <w:szCs w:val="28"/>
        </w:rPr>
        <w:t>на территории Волгограда</w:t>
      </w:r>
    </w:p>
    <w:p w:rsidR="003225BE" w:rsidRPr="00152708" w:rsidRDefault="003225BE" w:rsidP="003225BE">
      <w:pPr>
        <w:jc w:val="center"/>
        <w:rPr>
          <w:sz w:val="28"/>
          <w:szCs w:val="28"/>
        </w:rPr>
      </w:pPr>
    </w:p>
    <w:p w:rsidR="003225BE" w:rsidRPr="00152708" w:rsidRDefault="003225BE" w:rsidP="003225BE">
      <w:pPr>
        <w:jc w:val="center"/>
        <w:rPr>
          <w:sz w:val="28"/>
          <w:szCs w:val="28"/>
        </w:rPr>
      </w:pPr>
      <w:r w:rsidRPr="00152708">
        <w:rPr>
          <w:sz w:val="28"/>
          <w:szCs w:val="28"/>
        </w:rPr>
        <w:t>Договор</w:t>
      </w:r>
    </w:p>
    <w:p w:rsidR="003225BE" w:rsidRPr="00152708" w:rsidRDefault="003225BE" w:rsidP="003225BE">
      <w:pPr>
        <w:jc w:val="center"/>
        <w:rPr>
          <w:sz w:val="28"/>
          <w:szCs w:val="28"/>
        </w:rPr>
      </w:pPr>
      <w:r w:rsidRPr="00152708">
        <w:rPr>
          <w:sz w:val="28"/>
          <w:szCs w:val="28"/>
        </w:rPr>
        <w:t>на размещение нестационарного торгового объекта</w:t>
      </w:r>
    </w:p>
    <w:p w:rsidR="003225BE" w:rsidRPr="00152708" w:rsidRDefault="003225BE" w:rsidP="003225BE">
      <w:pPr>
        <w:jc w:val="center"/>
        <w:rPr>
          <w:sz w:val="28"/>
          <w:szCs w:val="28"/>
        </w:rPr>
      </w:pPr>
      <w:r w:rsidRPr="00152708">
        <w:rPr>
          <w:sz w:val="28"/>
          <w:szCs w:val="28"/>
        </w:rPr>
        <w:t>на территории Волгограда</w:t>
      </w:r>
    </w:p>
    <w:p w:rsidR="003225BE" w:rsidRPr="00152708" w:rsidRDefault="003225BE" w:rsidP="003225BE">
      <w:pPr>
        <w:jc w:val="center"/>
        <w:rPr>
          <w:sz w:val="28"/>
          <w:szCs w:val="28"/>
        </w:rPr>
      </w:pPr>
    </w:p>
    <w:p w:rsidR="003225BE" w:rsidRPr="00152708" w:rsidRDefault="003225BE" w:rsidP="003225BE">
      <w:pPr>
        <w:jc w:val="both"/>
        <w:rPr>
          <w:sz w:val="28"/>
          <w:szCs w:val="28"/>
        </w:rPr>
      </w:pPr>
      <w:r w:rsidRPr="00152708">
        <w:rPr>
          <w:sz w:val="28"/>
          <w:szCs w:val="28"/>
        </w:rPr>
        <w:t>Волгоград                                                                         «___» _________ 20___ г</w:t>
      </w:r>
    </w:p>
    <w:p w:rsidR="003225BE" w:rsidRPr="00152708" w:rsidRDefault="003225BE" w:rsidP="003225BE">
      <w:pPr>
        <w:jc w:val="both"/>
        <w:rPr>
          <w:sz w:val="28"/>
          <w:szCs w:val="28"/>
        </w:rPr>
      </w:pPr>
      <w:r w:rsidRPr="00152708">
        <w:rPr>
          <w:sz w:val="28"/>
          <w:szCs w:val="28"/>
        </w:rPr>
        <w:t>__________________________________________________________________</w:t>
      </w:r>
    </w:p>
    <w:p w:rsidR="003225BE" w:rsidRPr="00152708" w:rsidRDefault="003225BE" w:rsidP="003225BE">
      <w:pPr>
        <w:jc w:val="both"/>
        <w:rPr>
          <w:sz w:val="28"/>
          <w:szCs w:val="28"/>
        </w:rPr>
      </w:pPr>
      <w:r w:rsidRPr="00152708">
        <w:rPr>
          <w:sz w:val="28"/>
          <w:szCs w:val="28"/>
        </w:rPr>
        <w:t>__________________________________________________________________</w:t>
      </w:r>
    </w:p>
    <w:p w:rsidR="003225BE" w:rsidRPr="00152708" w:rsidRDefault="003225BE" w:rsidP="003225BE">
      <w:pPr>
        <w:jc w:val="both"/>
        <w:rPr>
          <w:sz w:val="28"/>
          <w:szCs w:val="28"/>
        </w:rPr>
      </w:pPr>
      <w:r w:rsidRPr="00152708">
        <w:rPr>
          <w:sz w:val="28"/>
          <w:szCs w:val="28"/>
        </w:rPr>
        <w:t>__________________________________________________________________</w:t>
      </w:r>
    </w:p>
    <w:p w:rsidR="003225BE" w:rsidRPr="00152708" w:rsidRDefault="003225BE" w:rsidP="003225BE">
      <w:pPr>
        <w:jc w:val="both"/>
        <w:rPr>
          <w:sz w:val="28"/>
          <w:szCs w:val="28"/>
        </w:rPr>
      </w:pPr>
      <w:r w:rsidRPr="00152708">
        <w:rPr>
          <w:sz w:val="28"/>
          <w:szCs w:val="28"/>
        </w:rPr>
        <w:t>(полное наименование Хозяйствующего субъекта)</w:t>
      </w:r>
    </w:p>
    <w:p w:rsidR="003225BE" w:rsidRPr="00152708" w:rsidRDefault="003225BE" w:rsidP="003225BE">
      <w:pPr>
        <w:jc w:val="both"/>
        <w:rPr>
          <w:sz w:val="28"/>
          <w:szCs w:val="28"/>
        </w:rPr>
      </w:pPr>
    </w:p>
    <w:p w:rsidR="003225BE" w:rsidRPr="00152708" w:rsidRDefault="003225BE" w:rsidP="003225BE">
      <w:pPr>
        <w:jc w:val="both"/>
        <w:rPr>
          <w:sz w:val="28"/>
          <w:szCs w:val="28"/>
        </w:rPr>
      </w:pPr>
      <w:r w:rsidRPr="00152708">
        <w:rPr>
          <w:sz w:val="28"/>
          <w:szCs w:val="28"/>
        </w:rPr>
        <w:t>в лице ____________________________________________________________</w:t>
      </w:r>
    </w:p>
    <w:p w:rsidR="003225BE" w:rsidRPr="00152708" w:rsidRDefault="003225BE" w:rsidP="003225BE">
      <w:pPr>
        <w:jc w:val="both"/>
        <w:rPr>
          <w:sz w:val="28"/>
          <w:szCs w:val="28"/>
        </w:rPr>
      </w:pPr>
      <w:r w:rsidRPr="00152708">
        <w:rPr>
          <w:sz w:val="28"/>
          <w:szCs w:val="28"/>
        </w:rPr>
        <w:t>__________________________________________________________________,</w:t>
      </w:r>
    </w:p>
    <w:p w:rsidR="003225BE" w:rsidRPr="00152708" w:rsidRDefault="003225BE" w:rsidP="003225BE">
      <w:pPr>
        <w:jc w:val="center"/>
      </w:pPr>
      <w:r w:rsidRPr="00152708">
        <w:t>(должность, Ф.И.О.)</w:t>
      </w:r>
    </w:p>
    <w:p w:rsidR="003225BE" w:rsidRPr="00152708" w:rsidRDefault="003225BE" w:rsidP="003225BE">
      <w:pPr>
        <w:jc w:val="both"/>
        <w:rPr>
          <w:sz w:val="28"/>
          <w:szCs w:val="28"/>
        </w:rPr>
      </w:pPr>
    </w:p>
    <w:p w:rsidR="003225BE" w:rsidRPr="00152708" w:rsidRDefault="003225BE" w:rsidP="003225BE">
      <w:pPr>
        <w:jc w:val="both"/>
        <w:rPr>
          <w:sz w:val="28"/>
          <w:szCs w:val="28"/>
        </w:rPr>
      </w:pPr>
      <w:proofErr w:type="gramStart"/>
      <w:r w:rsidRPr="00152708">
        <w:rPr>
          <w:sz w:val="28"/>
          <w:szCs w:val="28"/>
        </w:rPr>
        <w:t>действующего</w:t>
      </w:r>
      <w:proofErr w:type="gramEnd"/>
      <w:r w:rsidRPr="00152708">
        <w:rPr>
          <w:sz w:val="28"/>
          <w:szCs w:val="28"/>
        </w:rPr>
        <w:t xml:space="preserve"> на основании _________________________________________</w:t>
      </w:r>
    </w:p>
    <w:p w:rsidR="003225BE" w:rsidRPr="00152708" w:rsidRDefault="003225BE" w:rsidP="003225BE">
      <w:pPr>
        <w:jc w:val="both"/>
        <w:rPr>
          <w:sz w:val="28"/>
          <w:szCs w:val="28"/>
        </w:rPr>
      </w:pPr>
      <w:r w:rsidRPr="00152708">
        <w:rPr>
          <w:sz w:val="28"/>
          <w:szCs w:val="28"/>
        </w:rPr>
        <w:t>__________________________________________________________________,</w:t>
      </w:r>
    </w:p>
    <w:p w:rsidR="003225BE" w:rsidRPr="00152708" w:rsidRDefault="003225BE" w:rsidP="003225BE">
      <w:pPr>
        <w:jc w:val="both"/>
        <w:rPr>
          <w:sz w:val="28"/>
          <w:szCs w:val="28"/>
        </w:rPr>
      </w:pPr>
      <w:r w:rsidRPr="00152708">
        <w:rPr>
          <w:sz w:val="28"/>
          <w:szCs w:val="28"/>
        </w:rPr>
        <w:t>именуемого в дальнейшем «Хозяйствующий субъект», с одной стороны, и уполномоченный орган в лице ____________________________________, именуемый в дальнейшем «Уполномоченный орган», с другой стороны, а вместе именуемые «Стороны», на основании ____________________________________________________________________________________________________________________________________</w:t>
      </w:r>
    </w:p>
    <w:p w:rsidR="003225BE" w:rsidRPr="00152708" w:rsidRDefault="003225BE" w:rsidP="003225BE">
      <w:pPr>
        <w:jc w:val="both"/>
        <w:rPr>
          <w:sz w:val="28"/>
          <w:szCs w:val="28"/>
        </w:rPr>
      </w:pPr>
      <w:r w:rsidRPr="00152708">
        <w:rPr>
          <w:sz w:val="28"/>
          <w:szCs w:val="28"/>
        </w:rPr>
        <w:t>(указывается основание заключения Договора – протокол о результатах Аукциона или Конкурса, заявление Хозяйствующего субъекта и т.п.) заключили настоящий Договор о нижеследующем:</w:t>
      </w:r>
    </w:p>
    <w:p w:rsidR="003225BE" w:rsidRPr="00152708" w:rsidRDefault="003225BE" w:rsidP="003225BE">
      <w:pPr>
        <w:jc w:val="both"/>
        <w:rPr>
          <w:sz w:val="28"/>
          <w:szCs w:val="28"/>
        </w:rPr>
      </w:pPr>
    </w:p>
    <w:p w:rsidR="003225BE" w:rsidRPr="00152708" w:rsidRDefault="003225BE" w:rsidP="003225BE">
      <w:pPr>
        <w:jc w:val="center"/>
        <w:rPr>
          <w:sz w:val="28"/>
          <w:szCs w:val="28"/>
        </w:rPr>
      </w:pPr>
      <w:r w:rsidRPr="00152708">
        <w:rPr>
          <w:sz w:val="28"/>
          <w:szCs w:val="28"/>
        </w:rPr>
        <w:t>1. Предмет Договора</w:t>
      </w:r>
    </w:p>
    <w:p w:rsidR="003225BE" w:rsidRPr="00152708" w:rsidRDefault="003225BE" w:rsidP="003225BE">
      <w:pPr>
        <w:jc w:val="both"/>
        <w:rPr>
          <w:sz w:val="28"/>
          <w:szCs w:val="28"/>
        </w:rPr>
      </w:pPr>
    </w:p>
    <w:p w:rsidR="003225BE" w:rsidRPr="00152708" w:rsidRDefault="003225BE" w:rsidP="003225BE">
      <w:pPr>
        <w:ind w:firstLine="708"/>
        <w:jc w:val="both"/>
        <w:rPr>
          <w:sz w:val="28"/>
          <w:szCs w:val="28"/>
        </w:rPr>
      </w:pPr>
      <w:r w:rsidRPr="00152708">
        <w:rPr>
          <w:sz w:val="28"/>
          <w:szCs w:val="28"/>
        </w:rPr>
        <w:t xml:space="preserve">1.1. Уполномоченный орган предоставляет Хозяйствующему субъекту право на размещение нестационарного торгового объекта (далее – объект): </w:t>
      </w:r>
    </w:p>
    <w:p w:rsidR="003225BE" w:rsidRPr="00152708" w:rsidRDefault="003225BE" w:rsidP="003225BE">
      <w:pPr>
        <w:jc w:val="both"/>
        <w:rPr>
          <w:sz w:val="28"/>
          <w:szCs w:val="28"/>
        </w:rPr>
      </w:pPr>
      <w:r w:rsidRPr="00152708">
        <w:rPr>
          <w:sz w:val="28"/>
          <w:szCs w:val="28"/>
        </w:rPr>
        <w:t>__________________________________________________________________</w:t>
      </w:r>
    </w:p>
    <w:p w:rsidR="003225BE" w:rsidRPr="00152708" w:rsidRDefault="003225BE" w:rsidP="003225BE">
      <w:pPr>
        <w:jc w:val="both"/>
        <w:rPr>
          <w:sz w:val="28"/>
          <w:szCs w:val="28"/>
        </w:rPr>
      </w:pPr>
      <w:r w:rsidRPr="00152708">
        <w:rPr>
          <w:sz w:val="28"/>
          <w:szCs w:val="28"/>
        </w:rPr>
        <w:t>__________________________________________________________________</w:t>
      </w:r>
    </w:p>
    <w:p w:rsidR="003225BE" w:rsidRPr="00152708" w:rsidRDefault="003225BE" w:rsidP="003225BE">
      <w:pPr>
        <w:jc w:val="both"/>
        <w:rPr>
          <w:sz w:val="28"/>
          <w:szCs w:val="28"/>
        </w:rPr>
      </w:pPr>
      <w:proofErr w:type="gramStart"/>
      <w:r w:rsidRPr="00152708">
        <w:rPr>
          <w:sz w:val="28"/>
          <w:szCs w:val="28"/>
        </w:rPr>
        <w:lastRenderedPageBreak/>
        <w:t>(вид объекта,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 согласно картографической схеме размещения объекта (масштаб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roofErr w:type="gramEnd"/>
    </w:p>
    <w:p w:rsidR="003225BE" w:rsidRPr="00152708" w:rsidRDefault="003225BE" w:rsidP="003225BE">
      <w:pPr>
        <w:jc w:val="both"/>
        <w:rPr>
          <w:sz w:val="28"/>
          <w:szCs w:val="28"/>
        </w:rPr>
      </w:pPr>
    </w:p>
    <w:p w:rsidR="003225BE" w:rsidRPr="00152708" w:rsidRDefault="003225BE" w:rsidP="003225BE">
      <w:pPr>
        <w:jc w:val="center"/>
        <w:rPr>
          <w:sz w:val="28"/>
          <w:szCs w:val="28"/>
        </w:rPr>
      </w:pPr>
      <w:r w:rsidRPr="00152708">
        <w:rPr>
          <w:sz w:val="28"/>
          <w:szCs w:val="28"/>
        </w:rPr>
        <w:t>2. Условия Договора</w:t>
      </w:r>
    </w:p>
    <w:p w:rsidR="003225BE" w:rsidRPr="00152708" w:rsidRDefault="003225BE" w:rsidP="003225BE">
      <w:pPr>
        <w:jc w:val="center"/>
        <w:rPr>
          <w:sz w:val="28"/>
          <w:szCs w:val="28"/>
        </w:rPr>
      </w:pPr>
    </w:p>
    <w:p w:rsidR="003225BE" w:rsidRPr="00152708" w:rsidRDefault="003225BE" w:rsidP="003225BE">
      <w:pPr>
        <w:widowControl w:val="0"/>
        <w:autoSpaceDE w:val="0"/>
        <w:autoSpaceDN w:val="0"/>
        <w:ind w:firstLine="540"/>
        <w:jc w:val="both"/>
        <w:rPr>
          <w:sz w:val="28"/>
          <w:szCs w:val="28"/>
        </w:rPr>
      </w:pPr>
      <w:r w:rsidRPr="00152708">
        <w:rPr>
          <w:sz w:val="28"/>
          <w:szCs w:val="28"/>
        </w:rPr>
        <w:t>2.1. Хозяйствующий субъект обязан:</w:t>
      </w:r>
    </w:p>
    <w:p w:rsidR="003225BE" w:rsidRPr="00152708" w:rsidRDefault="003225BE" w:rsidP="003225BE">
      <w:pPr>
        <w:widowControl w:val="0"/>
        <w:autoSpaceDE w:val="0"/>
        <w:autoSpaceDN w:val="0"/>
        <w:ind w:firstLine="540"/>
        <w:jc w:val="both"/>
        <w:rPr>
          <w:sz w:val="28"/>
          <w:szCs w:val="28"/>
        </w:rPr>
      </w:pPr>
      <w:r w:rsidRPr="00152708">
        <w:rPr>
          <w:sz w:val="28"/>
          <w:szCs w:val="28"/>
        </w:rPr>
        <w:t xml:space="preserve">2.1.1. В течение 1 месяца (для торговых галерей - в течение 4 месяцев) со дня подписания настоящего Договора обеспечить размещение объекта, соответствующего требованиям </w:t>
      </w:r>
      <w:hyperlink w:anchor="Par206" w:history="1">
        <w:r w:rsidRPr="00152708">
          <w:rPr>
            <w:sz w:val="28"/>
            <w:szCs w:val="28"/>
          </w:rPr>
          <w:t>пункта 1.1 раздела 1</w:t>
        </w:r>
      </w:hyperlink>
      <w:r w:rsidRPr="00152708">
        <w:rPr>
          <w:sz w:val="28"/>
          <w:szCs w:val="28"/>
        </w:rPr>
        <w:t xml:space="preserve"> настоящего Договора.</w:t>
      </w:r>
    </w:p>
    <w:p w:rsidR="003225BE" w:rsidRPr="00152708" w:rsidRDefault="003225BE" w:rsidP="003225BE">
      <w:pPr>
        <w:widowControl w:val="0"/>
        <w:autoSpaceDE w:val="0"/>
        <w:autoSpaceDN w:val="0"/>
        <w:ind w:firstLine="540"/>
        <w:jc w:val="both"/>
        <w:rPr>
          <w:sz w:val="28"/>
          <w:szCs w:val="28"/>
        </w:rPr>
      </w:pPr>
      <w:r w:rsidRPr="00152708">
        <w:rPr>
          <w:sz w:val="28"/>
          <w:szCs w:val="28"/>
        </w:rPr>
        <w:t xml:space="preserve">2.1.2. Использовать объект в соответствии с условиями </w:t>
      </w:r>
      <w:hyperlink w:anchor="Par206" w:history="1">
        <w:r w:rsidRPr="00152708">
          <w:rPr>
            <w:sz w:val="28"/>
            <w:szCs w:val="28"/>
          </w:rPr>
          <w:t>пункта 1.1</w:t>
        </w:r>
      </w:hyperlink>
      <w:r w:rsidRPr="00152708">
        <w:rPr>
          <w:sz w:val="28"/>
          <w:szCs w:val="28"/>
        </w:rPr>
        <w:t xml:space="preserve"> настоящего Договора.</w:t>
      </w:r>
    </w:p>
    <w:p w:rsidR="003225BE" w:rsidRPr="00152708" w:rsidRDefault="003225BE" w:rsidP="003225BE">
      <w:pPr>
        <w:widowControl w:val="0"/>
        <w:autoSpaceDE w:val="0"/>
        <w:autoSpaceDN w:val="0"/>
        <w:ind w:firstLine="540"/>
        <w:jc w:val="both"/>
        <w:rPr>
          <w:sz w:val="28"/>
          <w:szCs w:val="28"/>
        </w:rPr>
      </w:pPr>
      <w:r w:rsidRPr="00152708">
        <w:rPr>
          <w:sz w:val="28"/>
          <w:szCs w:val="28"/>
        </w:rPr>
        <w:t xml:space="preserve">2.1.3. Производить оплату за право на размещение объекта в размере и в порядке, </w:t>
      </w:r>
      <w:proofErr w:type="gramStart"/>
      <w:r w:rsidRPr="00152708">
        <w:rPr>
          <w:sz w:val="28"/>
          <w:szCs w:val="28"/>
        </w:rPr>
        <w:t>установленных</w:t>
      </w:r>
      <w:proofErr w:type="gramEnd"/>
      <w:r w:rsidRPr="00152708">
        <w:rPr>
          <w:sz w:val="28"/>
          <w:szCs w:val="28"/>
        </w:rPr>
        <w:t xml:space="preserve"> </w:t>
      </w:r>
      <w:hyperlink w:anchor="Par232" w:history="1">
        <w:r w:rsidRPr="00152708">
          <w:rPr>
            <w:sz w:val="28"/>
            <w:szCs w:val="28"/>
          </w:rPr>
          <w:t>разделом 3</w:t>
        </w:r>
      </w:hyperlink>
      <w:r w:rsidRPr="00152708">
        <w:rPr>
          <w:sz w:val="28"/>
          <w:szCs w:val="28"/>
        </w:rPr>
        <w:t xml:space="preserve"> настоящего Договора.</w:t>
      </w:r>
    </w:p>
    <w:p w:rsidR="003225BE" w:rsidRDefault="003225BE" w:rsidP="003225BE">
      <w:pPr>
        <w:widowControl w:val="0"/>
        <w:autoSpaceDE w:val="0"/>
        <w:autoSpaceDN w:val="0"/>
        <w:ind w:firstLine="540"/>
        <w:jc w:val="both"/>
        <w:rPr>
          <w:sz w:val="28"/>
          <w:szCs w:val="28"/>
        </w:rPr>
      </w:pPr>
      <w:r w:rsidRPr="00152708">
        <w:rPr>
          <w:sz w:val="28"/>
          <w:szCs w:val="28"/>
        </w:rPr>
        <w:t>2.1.4. Не производить изменений внешнего облика объекта без письменного согласования с Уполномоченным органом.</w:t>
      </w:r>
    </w:p>
    <w:p w:rsidR="003225BE" w:rsidRPr="00152708" w:rsidRDefault="003225BE" w:rsidP="003225BE">
      <w:pPr>
        <w:widowControl w:val="0"/>
        <w:autoSpaceDE w:val="0"/>
        <w:autoSpaceDN w:val="0"/>
        <w:ind w:firstLine="540"/>
        <w:jc w:val="both"/>
        <w:rPr>
          <w:sz w:val="28"/>
          <w:szCs w:val="28"/>
        </w:rPr>
      </w:pPr>
      <w:r w:rsidRPr="002630E8">
        <w:rPr>
          <w:sz w:val="28"/>
          <w:szCs w:val="28"/>
        </w:rPr>
        <w:t>2.1.5. Не производить передачу или уступку прав и обязанностей по настоящему Договору третьим лицам без письменного согласия с Уполномоченным органом.</w:t>
      </w:r>
    </w:p>
    <w:p w:rsidR="003225BE" w:rsidRPr="00152708" w:rsidRDefault="003225BE" w:rsidP="003225BE">
      <w:pPr>
        <w:widowControl w:val="0"/>
        <w:autoSpaceDE w:val="0"/>
        <w:autoSpaceDN w:val="0"/>
        <w:ind w:firstLine="540"/>
        <w:jc w:val="both"/>
        <w:rPr>
          <w:sz w:val="28"/>
          <w:szCs w:val="28"/>
        </w:rPr>
      </w:pPr>
      <w:r w:rsidRPr="00152708">
        <w:rPr>
          <w:sz w:val="28"/>
          <w:szCs w:val="28"/>
        </w:rPr>
        <w:t>2.1.</w:t>
      </w:r>
      <w:r>
        <w:rPr>
          <w:sz w:val="28"/>
          <w:szCs w:val="28"/>
        </w:rPr>
        <w:t>6</w:t>
      </w:r>
      <w:r w:rsidRPr="00152708">
        <w:rPr>
          <w:sz w:val="28"/>
          <w:szCs w:val="28"/>
        </w:rPr>
        <w:t>.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3225BE" w:rsidRPr="00152708" w:rsidRDefault="003225BE" w:rsidP="003225BE">
      <w:pPr>
        <w:widowControl w:val="0"/>
        <w:autoSpaceDE w:val="0"/>
        <w:autoSpaceDN w:val="0"/>
        <w:ind w:firstLine="540"/>
        <w:jc w:val="both"/>
        <w:rPr>
          <w:sz w:val="28"/>
          <w:szCs w:val="28"/>
        </w:rPr>
      </w:pPr>
      <w:r w:rsidRPr="00152708">
        <w:rPr>
          <w:sz w:val="28"/>
          <w:szCs w:val="28"/>
        </w:rPr>
        <w:t>2.1.</w:t>
      </w:r>
      <w:r>
        <w:rPr>
          <w:sz w:val="28"/>
          <w:szCs w:val="28"/>
        </w:rPr>
        <w:t>7</w:t>
      </w:r>
      <w:r w:rsidRPr="00152708">
        <w:rPr>
          <w:sz w:val="28"/>
          <w:szCs w:val="28"/>
        </w:rPr>
        <w:t>. В целях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которые не разграничена производить временный перенос (временное размещение) нестационарного торгового объекта на основании уведомления уполномоченного органа о наличии одного из нижеперечисленных условий:</w:t>
      </w:r>
    </w:p>
    <w:p w:rsidR="003225BE" w:rsidRPr="00152708" w:rsidRDefault="003225BE" w:rsidP="003225BE">
      <w:pPr>
        <w:widowControl w:val="0"/>
        <w:autoSpaceDE w:val="0"/>
        <w:autoSpaceDN w:val="0"/>
        <w:ind w:firstLine="540"/>
        <w:jc w:val="both"/>
        <w:rPr>
          <w:sz w:val="28"/>
          <w:szCs w:val="28"/>
        </w:rPr>
      </w:pPr>
      <w:r w:rsidRPr="00152708">
        <w:rPr>
          <w:sz w:val="28"/>
          <w:szCs w:val="28"/>
        </w:rPr>
        <w:t xml:space="preserve"> включение территории, на которой размещается нестационарный торговый объект, в перечень мероприятий, по ликвидации последствий событий чрезвычайного характера;</w:t>
      </w:r>
    </w:p>
    <w:p w:rsidR="003225BE" w:rsidRPr="00152708" w:rsidRDefault="003225BE" w:rsidP="003225BE">
      <w:pPr>
        <w:widowControl w:val="0"/>
        <w:autoSpaceDE w:val="0"/>
        <w:autoSpaceDN w:val="0"/>
        <w:ind w:firstLine="540"/>
        <w:jc w:val="both"/>
        <w:rPr>
          <w:sz w:val="28"/>
          <w:szCs w:val="28"/>
        </w:rPr>
      </w:pPr>
      <w:r w:rsidRPr="00152708">
        <w:rPr>
          <w:sz w:val="28"/>
          <w:szCs w:val="28"/>
        </w:rPr>
        <w:t>необходимость проведения (выполнения) на территории, на которой размещается нестационарный торговый объект работ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p>
    <w:p w:rsidR="003225BE" w:rsidRPr="00152708" w:rsidRDefault="003225BE" w:rsidP="003225BE">
      <w:pPr>
        <w:widowControl w:val="0"/>
        <w:autoSpaceDE w:val="0"/>
        <w:autoSpaceDN w:val="0"/>
        <w:ind w:firstLine="540"/>
        <w:jc w:val="both"/>
        <w:rPr>
          <w:sz w:val="28"/>
          <w:szCs w:val="28"/>
        </w:rPr>
      </w:pPr>
      <w:r w:rsidRPr="00152708">
        <w:rPr>
          <w:sz w:val="28"/>
          <w:szCs w:val="28"/>
        </w:rPr>
        <w:t xml:space="preserve">По окончанию проведения работ, которые являлись основанием для временного переноса объекта, Хозяйствующий субъект обязан </w:t>
      </w:r>
      <w:proofErr w:type="gramStart"/>
      <w:r w:rsidRPr="00152708">
        <w:rPr>
          <w:sz w:val="28"/>
          <w:szCs w:val="28"/>
        </w:rPr>
        <w:t>разместить объект</w:t>
      </w:r>
      <w:proofErr w:type="gramEnd"/>
      <w:r w:rsidRPr="00152708">
        <w:rPr>
          <w:sz w:val="28"/>
          <w:szCs w:val="28"/>
        </w:rPr>
        <w:t xml:space="preserve"> на место в соответствии со Схемой.</w:t>
      </w:r>
    </w:p>
    <w:p w:rsidR="003225BE" w:rsidRPr="00152708" w:rsidRDefault="003225BE" w:rsidP="003225BE">
      <w:pPr>
        <w:widowControl w:val="0"/>
        <w:autoSpaceDE w:val="0"/>
        <w:autoSpaceDN w:val="0"/>
        <w:ind w:firstLine="540"/>
        <w:jc w:val="both"/>
        <w:rPr>
          <w:sz w:val="28"/>
          <w:szCs w:val="28"/>
        </w:rPr>
      </w:pPr>
      <w:r w:rsidRPr="00152708">
        <w:rPr>
          <w:sz w:val="28"/>
          <w:szCs w:val="28"/>
        </w:rPr>
        <w:lastRenderedPageBreak/>
        <w:t>2.1.</w:t>
      </w:r>
      <w:r>
        <w:rPr>
          <w:sz w:val="28"/>
          <w:szCs w:val="28"/>
        </w:rPr>
        <w:t>8</w:t>
      </w:r>
      <w:r w:rsidRPr="00152708">
        <w:rPr>
          <w:sz w:val="28"/>
          <w:szCs w:val="28"/>
        </w:rPr>
        <w:t>. При прекращении настоящего Договора в 15-дневный срок обеспечить демонтаж и вывоз объекта с места его размещения.</w:t>
      </w:r>
    </w:p>
    <w:p w:rsidR="003225BE" w:rsidRPr="00152708" w:rsidRDefault="003225BE" w:rsidP="003225BE">
      <w:pPr>
        <w:widowControl w:val="0"/>
        <w:autoSpaceDE w:val="0"/>
        <w:autoSpaceDN w:val="0"/>
        <w:ind w:firstLine="540"/>
        <w:jc w:val="both"/>
        <w:rPr>
          <w:sz w:val="28"/>
          <w:szCs w:val="28"/>
        </w:rPr>
      </w:pPr>
      <w:r w:rsidRPr="00152708">
        <w:rPr>
          <w:sz w:val="28"/>
          <w:szCs w:val="28"/>
        </w:rPr>
        <w:t>2.2. Уполномоченный орган имеет право:</w:t>
      </w:r>
    </w:p>
    <w:p w:rsidR="003225BE" w:rsidRPr="00152708" w:rsidRDefault="003225BE" w:rsidP="003225BE">
      <w:pPr>
        <w:widowControl w:val="0"/>
        <w:autoSpaceDE w:val="0"/>
        <w:autoSpaceDN w:val="0"/>
        <w:ind w:firstLine="540"/>
        <w:jc w:val="both"/>
        <w:rPr>
          <w:sz w:val="28"/>
          <w:szCs w:val="28"/>
        </w:rPr>
      </w:pPr>
      <w:r w:rsidRPr="00152708">
        <w:rPr>
          <w:sz w:val="28"/>
          <w:szCs w:val="28"/>
        </w:rPr>
        <w:t>2.2.1. В рамках настоящего Договора проверять соблюдение Хозяйствующим субъектом требований настоящего Договора на месте размещения объекта.</w:t>
      </w:r>
    </w:p>
    <w:p w:rsidR="003225BE" w:rsidRPr="00152708" w:rsidRDefault="003225BE" w:rsidP="003225BE">
      <w:pPr>
        <w:widowControl w:val="0"/>
        <w:autoSpaceDE w:val="0"/>
        <w:autoSpaceDN w:val="0"/>
        <w:ind w:firstLine="540"/>
        <w:jc w:val="both"/>
        <w:rPr>
          <w:sz w:val="28"/>
          <w:szCs w:val="28"/>
        </w:rPr>
      </w:pPr>
      <w:r w:rsidRPr="00152708">
        <w:rPr>
          <w:sz w:val="28"/>
          <w:szCs w:val="28"/>
        </w:rPr>
        <w:t>2.2.2. В случае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 и обеспечить ответственное хранение объекта. Деятельность Уполномоченного органа по осуществлению мероприятий, связанных с демонтажем и вывозом нестационарных объектов, осуществляется в соответствии с порядком, утвержденным постановлением администрации Волгограда.</w:t>
      </w:r>
    </w:p>
    <w:p w:rsidR="003225BE" w:rsidRPr="00152708" w:rsidRDefault="003225BE" w:rsidP="003225BE">
      <w:pPr>
        <w:widowControl w:val="0"/>
        <w:autoSpaceDE w:val="0"/>
        <w:autoSpaceDN w:val="0"/>
        <w:jc w:val="both"/>
        <w:rPr>
          <w:sz w:val="28"/>
          <w:szCs w:val="28"/>
        </w:rPr>
      </w:pPr>
    </w:p>
    <w:p w:rsidR="003225BE" w:rsidRPr="00152708" w:rsidRDefault="003225BE" w:rsidP="003225BE">
      <w:pPr>
        <w:widowControl w:val="0"/>
        <w:autoSpaceDE w:val="0"/>
        <w:autoSpaceDN w:val="0"/>
        <w:jc w:val="center"/>
        <w:outlineLvl w:val="1"/>
        <w:rPr>
          <w:sz w:val="28"/>
          <w:szCs w:val="28"/>
        </w:rPr>
      </w:pPr>
      <w:bookmarkStart w:id="81" w:name="Par232"/>
      <w:bookmarkEnd w:id="81"/>
      <w:r w:rsidRPr="00152708">
        <w:rPr>
          <w:sz w:val="28"/>
          <w:szCs w:val="28"/>
        </w:rPr>
        <w:t>3. Плата за право на размещение объекта</w:t>
      </w:r>
    </w:p>
    <w:p w:rsidR="003225BE" w:rsidRPr="00152708" w:rsidRDefault="003225BE" w:rsidP="003225BE">
      <w:pPr>
        <w:widowControl w:val="0"/>
        <w:autoSpaceDE w:val="0"/>
        <w:autoSpaceDN w:val="0"/>
        <w:jc w:val="both"/>
        <w:rPr>
          <w:sz w:val="28"/>
          <w:szCs w:val="28"/>
        </w:rPr>
      </w:pPr>
    </w:p>
    <w:p w:rsidR="003225BE" w:rsidRPr="00152708" w:rsidRDefault="003225BE" w:rsidP="003225BE">
      <w:pPr>
        <w:autoSpaceDE w:val="0"/>
        <w:autoSpaceDN w:val="0"/>
        <w:adjustRightInd w:val="0"/>
        <w:jc w:val="both"/>
        <w:rPr>
          <w:sz w:val="28"/>
          <w:szCs w:val="28"/>
        </w:rPr>
      </w:pPr>
      <w:bookmarkStart w:id="82" w:name="Par234"/>
      <w:bookmarkEnd w:id="82"/>
      <w:r w:rsidRPr="00152708">
        <w:rPr>
          <w:sz w:val="28"/>
          <w:szCs w:val="28"/>
        </w:rPr>
        <w:t xml:space="preserve">    3.1.  Плата  за  право на размещение объекта устанавливается в размере ___________________________________________ рублей (без НДС) за весь </w:t>
      </w:r>
    </w:p>
    <w:p w:rsidR="003225BE" w:rsidRPr="00152708" w:rsidRDefault="003225BE" w:rsidP="003225BE">
      <w:pPr>
        <w:autoSpaceDE w:val="0"/>
        <w:autoSpaceDN w:val="0"/>
        <w:adjustRightInd w:val="0"/>
        <w:jc w:val="both"/>
      </w:pPr>
      <w:r w:rsidRPr="00152708">
        <w:rPr>
          <w:sz w:val="28"/>
          <w:szCs w:val="28"/>
        </w:rPr>
        <w:t xml:space="preserve">       </w:t>
      </w:r>
      <w:r w:rsidRPr="00152708">
        <w:t>(сумма цифрами и прописью)</w:t>
      </w:r>
    </w:p>
    <w:p w:rsidR="003225BE" w:rsidRPr="00152708" w:rsidRDefault="003225BE" w:rsidP="003225BE">
      <w:pPr>
        <w:autoSpaceDE w:val="0"/>
        <w:autoSpaceDN w:val="0"/>
        <w:adjustRightInd w:val="0"/>
        <w:jc w:val="both"/>
        <w:rPr>
          <w:sz w:val="28"/>
          <w:szCs w:val="28"/>
        </w:rPr>
      </w:pPr>
      <w:r w:rsidRPr="00152708">
        <w:rPr>
          <w:sz w:val="28"/>
          <w:szCs w:val="28"/>
        </w:rPr>
        <w:t>период действия настоящего Договора.</w:t>
      </w:r>
    </w:p>
    <w:p w:rsidR="003225BE" w:rsidRPr="00152708" w:rsidRDefault="003225BE" w:rsidP="003225BE">
      <w:pPr>
        <w:autoSpaceDE w:val="0"/>
        <w:autoSpaceDN w:val="0"/>
        <w:adjustRightInd w:val="0"/>
        <w:jc w:val="both"/>
        <w:rPr>
          <w:sz w:val="28"/>
          <w:szCs w:val="28"/>
        </w:rPr>
      </w:pPr>
      <w:r w:rsidRPr="00152708">
        <w:rPr>
          <w:sz w:val="28"/>
          <w:szCs w:val="28"/>
        </w:rPr>
        <w:t xml:space="preserve">    Плата   за   право   на   размещение   объекта   в   месяц   составляет</w:t>
      </w:r>
    </w:p>
    <w:p w:rsidR="003225BE" w:rsidRPr="00152708" w:rsidRDefault="003225BE" w:rsidP="003225BE">
      <w:pPr>
        <w:autoSpaceDE w:val="0"/>
        <w:autoSpaceDN w:val="0"/>
        <w:adjustRightInd w:val="0"/>
        <w:jc w:val="both"/>
      </w:pPr>
      <w:r w:rsidRPr="00152708">
        <w:rPr>
          <w:sz w:val="28"/>
          <w:szCs w:val="28"/>
        </w:rPr>
        <w:t>___________________________________________________рублей (без НДС).</w:t>
      </w:r>
      <w:r w:rsidRPr="00152708">
        <w:t xml:space="preserve">         </w:t>
      </w:r>
    </w:p>
    <w:p w:rsidR="003225BE" w:rsidRPr="00152708" w:rsidRDefault="003225BE" w:rsidP="003225BE">
      <w:pPr>
        <w:autoSpaceDE w:val="0"/>
        <w:autoSpaceDN w:val="0"/>
        <w:adjustRightInd w:val="0"/>
        <w:ind w:firstLine="540"/>
        <w:jc w:val="both"/>
      </w:pPr>
      <w:r w:rsidRPr="00152708">
        <w:t>(сумма цифрами и прописью)</w:t>
      </w:r>
    </w:p>
    <w:p w:rsidR="003225BE" w:rsidRPr="00152708" w:rsidRDefault="003225BE" w:rsidP="003225BE">
      <w:pPr>
        <w:autoSpaceDE w:val="0"/>
        <w:autoSpaceDN w:val="0"/>
        <w:adjustRightInd w:val="0"/>
        <w:jc w:val="both"/>
        <w:rPr>
          <w:sz w:val="28"/>
          <w:szCs w:val="28"/>
        </w:rPr>
      </w:pPr>
      <w:r w:rsidRPr="00152708">
        <w:rPr>
          <w:sz w:val="28"/>
          <w:szCs w:val="28"/>
        </w:rPr>
        <w:t xml:space="preserve"> Примечание. </w:t>
      </w:r>
      <w:hyperlink w:anchor="Par234" w:history="1">
        <w:r w:rsidRPr="00152708">
          <w:rPr>
            <w:sz w:val="28"/>
            <w:szCs w:val="28"/>
          </w:rPr>
          <w:t>Пункт 3.1</w:t>
        </w:r>
      </w:hyperlink>
      <w:r w:rsidRPr="00152708">
        <w:rPr>
          <w:sz w:val="28"/>
          <w:szCs w:val="28"/>
        </w:rPr>
        <w:t xml:space="preserve"> включается в случае, если Договор заключен на период более 1 года. </w:t>
      </w:r>
    </w:p>
    <w:p w:rsidR="003225BE" w:rsidRPr="00152708" w:rsidRDefault="003225BE" w:rsidP="003225BE">
      <w:pPr>
        <w:widowControl w:val="0"/>
        <w:autoSpaceDE w:val="0"/>
        <w:autoSpaceDN w:val="0"/>
        <w:ind w:firstLine="540"/>
        <w:jc w:val="both"/>
        <w:rPr>
          <w:sz w:val="28"/>
          <w:szCs w:val="28"/>
        </w:rPr>
      </w:pPr>
      <w:bookmarkStart w:id="83" w:name="Par243"/>
      <w:bookmarkEnd w:id="83"/>
      <w:r w:rsidRPr="00152708">
        <w:rPr>
          <w:sz w:val="28"/>
          <w:szCs w:val="28"/>
        </w:rPr>
        <w:t xml:space="preserve">3.2. Перечисление платы за право на размещение объекта производится ежемесячно равными долями до 25-го числа месяца, предшествующего </w:t>
      </w:r>
      <w:proofErr w:type="gramStart"/>
      <w:r w:rsidRPr="00152708">
        <w:rPr>
          <w:sz w:val="28"/>
          <w:szCs w:val="28"/>
        </w:rPr>
        <w:t>расчетному</w:t>
      </w:r>
      <w:proofErr w:type="gramEnd"/>
      <w:r w:rsidRPr="00152708">
        <w:rPr>
          <w:sz w:val="28"/>
          <w:szCs w:val="28"/>
        </w:rPr>
        <w:t>.</w:t>
      </w:r>
    </w:p>
    <w:p w:rsidR="003225BE" w:rsidRPr="00152708" w:rsidRDefault="003225BE" w:rsidP="003225BE">
      <w:pPr>
        <w:widowControl w:val="0"/>
        <w:autoSpaceDE w:val="0"/>
        <w:autoSpaceDN w:val="0"/>
        <w:ind w:firstLine="540"/>
        <w:jc w:val="both"/>
        <w:rPr>
          <w:sz w:val="28"/>
          <w:szCs w:val="28"/>
        </w:rPr>
      </w:pPr>
      <w:r w:rsidRPr="00152708">
        <w:rPr>
          <w:sz w:val="28"/>
          <w:szCs w:val="28"/>
        </w:rPr>
        <w:t xml:space="preserve">Примечание. </w:t>
      </w:r>
      <w:hyperlink w:anchor="Par243" w:history="1">
        <w:r w:rsidRPr="00152708">
          <w:rPr>
            <w:sz w:val="28"/>
            <w:szCs w:val="28"/>
          </w:rPr>
          <w:t>Абзац первый пункта 3.2</w:t>
        </w:r>
      </w:hyperlink>
      <w:r w:rsidRPr="00152708">
        <w:rPr>
          <w:sz w:val="28"/>
          <w:szCs w:val="28"/>
        </w:rPr>
        <w:t xml:space="preserve"> включается в случае, если Договор заключен на период более 1 года.</w:t>
      </w:r>
    </w:p>
    <w:p w:rsidR="003225BE" w:rsidRPr="00152708" w:rsidRDefault="003225BE" w:rsidP="003225BE">
      <w:pPr>
        <w:widowControl w:val="0"/>
        <w:autoSpaceDE w:val="0"/>
        <w:autoSpaceDN w:val="0"/>
        <w:ind w:firstLine="540"/>
        <w:jc w:val="both"/>
        <w:rPr>
          <w:sz w:val="28"/>
          <w:szCs w:val="28"/>
        </w:rPr>
      </w:pPr>
      <w:bookmarkStart w:id="84" w:name="Par246"/>
      <w:bookmarkEnd w:id="84"/>
      <w:r w:rsidRPr="00152708">
        <w:rPr>
          <w:sz w:val="28"/>
          <w:szCs w:val="28"/>
        </w:rPr>
        <w:t>Перечисление платы за право на размещение объекта производится в течение 5 дней со дня заключения настоящего Договора в полном объеме.</w:t>
      </w:r>
    </w:p>
    <w:p w:rsidR="003225BE" w:rsidRPr="00152708" w:rsidRDefault="003225BE" w:rsidP="003225BE">
      <w:pPr>
        <w:widowControl w:val="0"/>
        <w:autoSpaceDE w:val="0"/>
        <w:autoSpaceDN w:val="0"/>
        <w:ind w:firstLine="540"/>
        <w:jc w:val="both"/>
        <w:rPr>
          <w:sz w:val="28"/>
          <w:szCs w:val="28"/>
        </w:rPr>
      </w:pPr>
      <w:r w:rsidRPr="00152708">
        <w:rPr>
          <w:sz w:val="28"/>
          <w:szCs w:val="28"/>
        </w:rPr>
        <w:t xml:space="preserve">Примечание. </w:t>
      </w:r>
      <w:hyperlink w:anchor="Par246" w:history="1">
        <w:r w:rsidRPr="00152708">
          <w:rPr>
            <w:sz w:val="28"/>
            <w:szCs w:val="28"/>
          </w:rPr>
          <w:t>Абзац второй пункта 3.2</w:t>
        </w:r>
      </w:hyperlink>
      <w:r w:rsidRPr="00152708">
        <w:rPr>
          <w:sz w:val="28"/>
          <w:szCs w:val="28"/>
        </w:rPr>
        <w:t xml:space="preserve"> включается в случае, если Договор заключен на период менее 1 года.</w:t>
      </w:r>
    </w:p>
    <w:p w:rsidR="003225BE" w:rsidRPr="00152708" w:rsidRDefault="003225BE" w:rsidP="003225BE">
      <w:pPr>
        <w:widowControl w:val="0"/>
        <w:autoSpaceDE w:val="0"/>
        <w:autoSpaceDN w:val="0"/>
        <w:ind w:firstLine="540"/>
        <w:jc w:val="both"/>
        <w:rPr>
          <w:sz w:val="28"/>
          <w:szCs w:val="28"/>
        </w:rPr>
      </w:pPr>
      <w:r w:rsidRPr="00152708">
        <w:rPr>
          <w:sz w:val="28"/>
          <w:szCs w:val="28"/>
        </w:rPr>
        <w:t>3.3. Перечисление платы за право на размещение объекта производится по следующим реквизитам:__________________________________________.</w:t>
      </w:r>
    </w:p>
    <w:p w:rsidR="003225BE" w:rsidRPr="00152708" w:rsidRDefault="003225BE" w:rsidP="003225BE">
      <w:pPr>
        <w:widowControl w:val="0"/>
        <w:autoSpaceDE w:val="0"/>
        <w:autoSpaceDN w:val="0"/>
        <w:ind w:firstLine="540"/>
        <w:jc w:val="both"/>
        <w:rPr>
          <w:sz w:val="28"/>
          <w:szCs w:val="28"/>
        </w:rPr>
      </w:pPr>
      <w:bookmarkStart w:id="85" w:name="Par250"/>
      <w:bookmarkEnd w:id="85"/>
      <w:r w:rsidRPr="00152708">
        <w:rPr>
          <w:sz w:val="28"/>
          <w:szCs w:val="28"/>
        </w:rPr>
        <w:t>3.4. Перечисленный Хозяйствующим субъектом задаток засчитывается в счет оплаты за право на размещение объекта.</w:t>
      </w:r>
    </w:p>
    <w:p w:rsidR="003225BE" w:rsidRPr="00152708" w:rsidRDefault="003225BE" w:rsidP="003225BE">
      <w:pPr>
        <w:widowControl w:val="0"/>
        <w:autoSpaceDE w:val="0"/>
        <w:autoSpaceDN w:val="0"/>
        <w:ind w:firstLine="540"/>
        <w:jc w:val="both"/>
        <w:rPr>
          <w:sz w:val="28"/>
          <w:szCs w:val="28"/>
        </w:rPr>
      </w:pPr>
      <w:r w:rsidRPr="00152708">
        <w:rPr>
          <w:sz w:val="28"/>
          <w:szCs w:val="28"/>
        </w:rPr>
        <w:t xml:space="preserve">3.5. Уполномоченный орган вправе в одностороннем порядке (без подписания дополнительного соглашения или предварительного уведомления) изменять размер платы по настоящему Договору на размещение в случае принятия соответствующих муниципальных правовых актов, которые изменяют финансовые параметры, формирующие размеры </w:t>
      </w:r>
      <w:r w:rsidRPr="00152708">
        <w:rPr>
          <w:sz w:val="28"/>
          <w:szCs w:val="28"/>
        </w:rPr>
        <w:lastRenderedPageBreak/>
        <w:t>платежей, взимаемых за размещение объектов.</w:t>
      </w:r>
    </w:p>
    <w:p w:rsidR="003225BE" w:rsidRPr="00152708" w:rsidRDefault="003225BE" w:rsidP="003225BE">
      <w:pPr>
        <w:widowControl w:val="0"/>
        <w:autoSpaceDE w:val="0"/>
        <w:autoSpaceDN w:val="0"/>
        <w:jc w:val="center"/>
        <w:outlineLvl w:val="1"/>
        <w:rPr>
          <w:sz w:val="28"/>
          <w:szCs w:val="28"/>
        </w:rPr>
      </w:pPr>
      <w:r w:rsidRPr="00152708">
        <w:rPr>
          <w:sz w:val="28"/>
          <w:szCs w:val="28"/>
        </w:rPr>
        <w:t>4. Срок действия Договора</w:t>
      </w:r>
    </w:p>
    <w:p w:rsidR="003225BE" w:rsidRPr="00152708" w:rsidRDefault="003225BE" w:rsidP="003225BE">
      <w:pPr>
        <w:widowControl w:val="0"/>
        <w:autoSpaceDE w:val="0"/>
        <w:autoSpaceDN w:val="0"/>
        <w:jc w:val="both"/>
        <w:rPr>
          <w:sz w:val="28"/>
          <w:szCs w:val="28"/>
        </w:rPr>
      </w:pPr>
    </w:p>
    <w:p w:rsidR="003225BE" w:rsidRPr="00152708" w:rsidRDefault="003225BE" w:rsidP="003225BE">
      <w:pPr>
        <w:widowControl w:val="0"/>
        <w:autoSpaceDE w:val="0"/>
        <w:autoSpaceDN w:val="0"/>
        <w:ind w:firstLine="540"/>
        <w:jc w:val="both"/>
        <w:rPr>
          <w:sz w:val="28"/>
          <w:szCs w:val="28"/>
        </w:rPr>
      </w:pPr>
      <w:r w:rsidRPr="00152708">
        <w:rPr>
          <w:sz w:val="28"/>
          <w:szCs w:val="28"/>
        </w:rPr>
        <w:t>Настоящий Договор вступает в силу со дня его подписания (заключения) Сторонами и действует до "__" ___________ 20__ г.</w:t>
      </w:r>
    </w:p>
    <w:p w:rsidR="003225BE" w:rsidRPr="00152708" w:rsidRDefault="003225BE" w:rsidP="003225BE">
      <w:pPr>
        <w:widowControl w:val="0"/>
        <w:autoSpaceDE w:val="0"/>
        <w:autoSpaceDN w:val="0"/>
        <w:jc w:val="both"/>
        <w:rPr>
          <w:sz w:val="28"/>
          <w:szCs w:val="28"/>
        </w:rPr>
      </w:pPr>
    </w:p>
    <w:p w:rsidR="003225BE" w:rsidRPr="00152708" w:rsidRDefault="003225BE" w:rsidP="003225BE">
      <w:pPr>
        <w:widowControl w:val="0"/>
        <w:autoSpaceDE w:val="0"/>
        <w:autoSpaceDN w:val="0"/>
        <w:jc w:val="center"/>
        <w:outlineLvl w:val="1"/>
        <w:rPr>
          <w:sz w:val="28"/>
          <w:szCs w:val="28"/>
        </w:rPr>
      </w:pPr>
      <w:r w:rsidRPr="00152708">
        <w:rPr>
          <w:sz w:val="28"/>
          <w:szCs w:val="28"/>
        </w:rPr>
        <w:t>5. Прекращение (расторжение) Договора</w:t>
      </w:r>
    </w:p>
    <w:p w:rsidR="003225BE" w:rsidRPr="00152708" w:rsidRDefault="003225BE" w:rsidP="003225BE">
      <w:pPr>
        <w:widowControl w:val="0"/>
        <w:autoSpaceDE w:val="0"/>
        <w:autoSpaceDN w:val="0"/>
        <w:jc w:val="both"/>
        <w:rPr>
          <w:sz w:val="28"/>
          <w:szCs w:val="28"/>
        </w:rPr>
      </w:pPr>
    </w:p>
    <w:p w:rsidR="003225BE" w:rsidRPr="00152708" w:rsidRDefault="003225BE" w:rsidP="003225BE">
      <w:pPr>
        <w:widowControl w:val="0"/>
        <w:autoSpaceDE w:val="0"/>
        <w:autoSpaceDN w:val="0"/>
        <w:ind w:firstLine="540"/>
        <w:jc w:val="both"/>
        <w:rPr>
          <w:sz w:val="28"/>
          <w:szCs w:val="28"/>
        </w:rPr>
      </w:pPr>
      <w:r w:rsidRPr="00152708">
        <w:rPr>
          <w:sz w:val="28"/>
          <w:szCs w:val="28"/>
        </w:rPr>
        <w:t>5.1. Действие настоящего Договора прекращается в следующих случаях:</w:t>
      </w:r>
    </w:p>
    <w:p w:rsidR="003225BE" w:rsidRPr="00152708" w:rsidRDefault="003225BE" w:rsidP="003225BE">
      <w:pPr>
        <w:widowControl w:val="0"/>
        <w:autoSpaceDE w:val="0"/>
        <w:autoSpaceDN w:val="0"/>
        <w:ind w:firstLine="540"/>
        <w:jc w:val="both"/>
        <w:rPr>
          <w:sz w:val="28"/>
          <w:szCs w:val="28"/>
        </w:rPr>
      </w:pPr>
      <w:r w:rsidRPr="00152708">
        <w:rPr>
          <w:sz w:val="28"/>
          <w:szCs w:val="28"/>
        </w:rPr>
        <w:t>по истечении срока, на который заключен Договор на размещение;</w:t>
      </w:r>
    </w:p>
    <w:p w:rsidR="003225BE" w:rsidRPr="00152708" w:rsidRDefault="003225BE" w:rsidP="003225BE">
      <w:pPr>
        <w:widowControl w:val="0"/>
        <w:autoSpaceDE w:val="0"/>
        <w:autoSpaceDN w:val="0"/>
        <w:ind w:firstLine="567"/>
        <w:jc w:val="both"/>
        <w:rPr>
          <w:sz w:val="28"/>
          <w:szCs w:val="28"/>
        </w:rPr>
      </w:pPr>
      <w:r w:rsidRPr="00152708">
        <w:rPr>
          <w:sz w:val="28"/>
          <w:szCs w:val="28"/>
        </w:rPr>
        <w:t>если место размещения объекта не соответствует действующему законодательству;</w:t>
      </w:r>
    </w:p>
    <w:p w:rsidR="003225BE" w:rsidRPr="00B63AA1" w:rsidRDefault="003225BE" w:rsidP="003225BE">
      <w:pPr>
        <w:pStyle w:val="ConsPlusNormal"/>
        <w:ind w:firstLine="540"/>
        <w:jc w:val="both"/>
        <w:rPr>
          <w:rFonts w:ascii="Times New Roman" w:hAnsi="Times New Roman" w:cs="Times New Roman"/>
          <w:sz w:val="28"/>
          <w:szCs w:val="28"/>
        </w:rPr>
      </w:pPr>
      <w:r w:rsidRPr="00B63AA1">
        <w:rPr>
          <w:rFonts w:ascii="Times New Roman" w:hAnsi="Times New Roman" w:cs="Times New Roman"/>
          <w:sz w:val="28"/>
          <w:szCs w:val="28"/>
        </w:rPr>
        <w:t>ликвидации юридического лица, являющегося Хозяйствующим субъектом, в соответствии с гражданским законодательством Российской Федерации;</w:t>
      </w:r>
    </w:p>
    <w:p w:rsidR="003225BE" w:rsidRPr="00534F05" w:rsidRDefault="003225BE" w:rsidP="003225BE">
      <w:pPr>
        <w:pStyle w:val="ConsPlusNormal"/>
        <w:ind w:firstLine="540"/>
        <w:jc w:val="both"/>
        <w:rPr>
          <w:rFonts w:ascii="Times New Roman" w:hAnsi="Times New Roman" w:cs="Times New Roman"/>
          <w:sz w:val="28"/>
          <w:szCs w:val="28"/>
        </w:rPr>
      </w:pPr>
      <w:r w:rsidRPr="00B63AA1">
        <w:rPr>
          <w:rFonts w:ascii="Times New Roman" w:hAnsi="Times New Roman" w:cs="Times New Roman"/>
          <w:sz w:val="28"/>
          <w:szCs w:val="28"/>
        </w:rPr>
        <w:t>прекращения деятельности физического лица, зарегистрированного в качестве индивидуального предпринимателя;</w:t>
      </w:r>
    </w:p>
    <w:p w:rsidR="003225BE" w:rsidRDefault="003225BE" w:rsidP="003225BE">
      <w:pPr>
        <w:widowControl w:val="0"/>
        <w:autoSpaceDE w:val="0"/>
        <w:autoSpaceDN w:val="0"/>
        <w:ind w:firstLine="567"/>
        <w:jc w:val="both"/>
        <w:rPr>
          <w:sz w:val="28"/>
          <w:szCs w:val="28"/>
        </w:rPr>
      </w:pPr>
      <w:r w:rsidRPr="00534F05">
        <w:rPr>
          <w:sz w:val="28"/>
          <w:szCs w:val="28"/>
        </w:rPr>
        <w:t xml:space="preserve">ликвидации юридического лица и отсутствие решения арбитражного суда о признании юридического лица или индивидуального предпринимателя банкротом и об открытии конкурсного производства; </w:t>
      </w:r>
    </w:p>
    <w:p w:rsidR="003225BE" w:rsidRPr="00534F05" w:rsidRDefault="003225BE" w:rsidP="003225BE">
      <w:pPr>
        <w:pStyle w:val="ConsPlusNormal"/>
        <w:ind w:firstLine="540"/>
        <w:jc w:val="both"/>
        <w:rPr>
          <w:rFonts w:ascii="Times New Roman" w:hAnsi="Times New Roman" w:cs="Times New Roman"/>
          <w:sz w:val="28"/>
          <w:szCs w:val="28"/>
        </w:rPr>
      </w:pPr>
      <w:r w:rsidRPr="00A66957">
        <w:rPr>
          <w:rFonts w:ascii="Times New Roman" w:hAnsi="Times New Roman" w:cs="Times New Roman"/>
          <w:sz w:val="28"/>
          <w:szCs w:val="28"/>
        </w:rPr>
        <w:t xml:space="preserve">прекращения деятельности в порядке, предусмотренном </w:t>
      </w:r>
      <w:hyperlink r:id="rId33" w:history="1">
        <w:r w:rsidRPr="00A66957">
          <w:rPr>
            <w:rFonts w:ascii="Times New Roman" w:hAnsi="Times New Roman" w:cs="Times New Roman"/>
            <w:sz w:val="28"/>
            <w:szCs w:val="28"/>
          </w:rPr>
          <w:t>Кодексом</w:t>
        </w:r>
      </w:hyperlink>
      <w:r w:rsidRPr="00A66957">
        <w:rPr>
          <w:rFonts w:ascii="Times New Roman" w:hAnsi="Times New Roman" w:cs="Times New Roman"/>
          <w:sz w:val="28"/>
          <w:szCs w:val="28"/>
        </w:rPr>
        <w:t xml:space="preserve"> Российской Федерации об административных правонарушениях, на день подачи Заявки;</w:t>
      </w:r>
    </w:p>
    <w:p w:rsidR="003225BE" w:rsidRPr="00A66957" w:rsidRDefault="003225BE" w:rsidP="003225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наличия </w:t>
      </w:r>
      <w:r w:rsidRPr="00534F05">
        <w:rPr>
          <w:rFonts w:ascii="Times New Roman" w:hAnsi="Times New Roman" w:cs="Times New Roman"/>
          <w:sz w:val="28"/>
          <w:szCs w:val="28"/>
        </w:rPr>
        <w:t>задолженности по уплате налогов, сборов, пеней и штрафов за нарушение законодательства Российской Федерации о налогах и сборах</w:t>
      </w:r>
      <w:r w:rsidRPr="00A66957">
        <w:rPr>
          <w:rFonts w:ascii="Times New Roman" w:hAnsi="Times New Roman" w:cs="Times New Roman"/>
          <w:sz w:val="28"/>
          <w:szCs w:val="28"/>
        </w:rPr>
        <w:t>;</w:t>
      </w:r>
    </w:p>
    <w:p w:rsidR="003225BE" w:rsidRPr="00152708" w:rsidRDefault="003225BE" w:rsidP="003225BE">
      <w:pPr>
        <w:widowControl w:val="0"/>
        <w:autoSpaceDE w:val="0"/>
        <w:autoSpaceDN w:val="0"/>
        <w:ind w:firstLine="567"/>
        <w:jc w:val="both"/>
        <w:rPr>
          <w:sz w:val="28"/>
          <w:szCs w:val="28"/>
        </w:rPr>
      </w:pPr>
      <w:r w:rsidRPr="00152708">
        <w:rPr>
          <w:sz w:val="28"/>
          <w:szCs w:val="28"/>
        </w:rPr>
        <w:t>расторжения Договора на размещение в одностороннем порядке Хозяйствующим субъектом, путем направления уведомления нарочно либо заказным письмом с уведомлением об отказе от Договора на размещение (исполнения Договора на размещение) не позднее 10 дней до даты его расторжения;</w:t>
      </w:r>
    </w:p>
    <w:p w:rsidR="003225BE" w:rsidRPr="00152708" w:rsidRDefault="003225BE" w:rsidP="003225BE">
      <w:pPr>
        <w:widowControl w:val="0"/>
        <w:autoSpaceDE w:val="0"/>
        <w:autoSpaceDN w:val="0"/>
        <w:ind w:firstLine="567"/>
        <w:jc w:val="both"/>
        <w:rPr>
          <w:sz w:val="28"/>
          <w:szCs w:val="28"/>
        </w:rPr>
      </w:pPr>
      <w:r w:rsidRPr="00152708">
        <w:rPr>
          <w:sz w:val="28"/>
          <w:szCs w:val="28"/>
        </w:rPr>
        <w:t>расторжения Договора на размещение в одностороннем порядке администрацией района Волгограда путем направления уведомления нарочно либо заказным письмом с уведомлением об отказе от Договора на размещение (исполнения Договора на размещение) не позднее 10 дней до даты его расторжения при наличии одного из следующих оснований:</w:t>
      </w:r>
    </w:p>
    <w:p w:rsidR="003225BE" w:rsidRPr="00152708" w:rsidRDefault="003225BE" w:rsidP="003225BE">
      <w:pPr>
        <w:widowControl w:val="0"/>
        <w:autoSpaceDE w:val="0"/>
        <w:autoSpaceDN w:val="0"/>
        <w:ind w:firstLine="567"/>
        <w:jc w:val="both"/>
        <w:rPr>
          <w:sz w:val="28"/>
          <w:szCs w:val="28"/>
        </w:rPr>
      </w:pPr>
      <w:r w:rsidRPr="00152708">
        <w:rPr>
          <w:sz w:val="28"/>
          <w:szCs w:val="28"/>
        </w:rPr>
        <w:t xml:space="preserve">наличия в течение года двух и более нарушений Хозяйствующим субъектом требований нормативных актов и (или) условий Договора на размещение, оформленных в установленном порядке (к таким документам относятся постановления об административных правонарушениях, судебные акты, вступившие в законную силу, вступившие в законную силу решения, вынесенные на основании актов проверок уполномоченных органов, </w:t>
      </w:r>
      <w:proofErr w:type="gramStart"/>
      <w:r w:rsidRPr="00152708">
        <w:rPr>
          <w:sz w:val="28"/>
          <w:szCs w:val="28"/>
        </w:rPr>
        <w:t>составленных</w:t>
      </w:r>
      <w:proofErr w:type="gramEnd"/>
      <w:r w:rsidRPr="00152708">
        <w:rPr>
          <w:sz w:val="28"/>
          <w:szCs w:val="28"/>
        </w:rPr>
        <w:t xml:space="preserve"> в том числе по результатам проверок обоснованных жалоб граждан);</w:t>
      </w:r>
    </w:p>
    <w:p w:rsidR="003225BE" w:rsidRPr="00152708" w:rsidRDefault="003225BE" w:rsidP="003225BE">
      <w:pPr>
        <w:widowControl w:val="0"/>
        <w:autoSpaceDE w:val="0"/>
        <w:autoSpaceDN w:val="0"/>
        <w:ind w:firstLine="567"/>
        <w:jc w:val="both"/>
        <w:rPr>
          <w:sz w:val="28"/>
          <w:szCs w:val="28"/>
        </w:rPr>
      </w:pPr>
      <w:r w:rsidRPr="00152708">
        <w:rPr>
          <w:sz w:val="28"/>
          <w:szCs w:val="28"/>
        </w:rPr>
        <w:t xml:space="preserve">невнесения Хозяйствующим субъектом более двух раз подряд платы за право на размещение объекта в порядке, установленном Договором на </w:t>
      </w:r>
      <w:r w:rsidRPr="00152708">
        <w:rPr>
          <w:sz w:val="28"/>
          <w:szCs w:val="28"/>
        </w:rPr>
        <w:lastRenderedPageBreak/>
        <w:t>размещение;</w:t>
      </w:r>
    </w:p>
    <w:p w:rsidR="003225BE" w:rsidRPr="00152708" w:rsidRDefault="003225BE" w:rsidP="003225BE">
      <w:pPr>
        <w:widowControl w:val="0"/>
        <w:autoSpaceDE w:val="0"/>
        <w:autoSpaceDN w:val="0"/>
        <w:ind w:firstLine="567"/>
        <w:jc w:val="both"/>
        <w:rPr>
          <w:sz w:val="28"/>
          <w:szCs w:val="28"/>
        </w:rPr>
      </w:pPr>
      <w:proofErr w:type="spellStart"/>
      <w:r w:rsidRPr="00152708">
        <w:rPr>
          <w:sz w:val="28"/>
          <w:szCs w:val="28"/>
        </w:rPr>
        <w:t>неразмещения</w:t>
      </w:r>
      <w:proofErr w:type="spellEnd"/>
      <w:r w:rsidRPr="00152708">
        <w:rPr>
          <w:sz w:val="28"/>
          <w:szCs w:val="28"/>
        </w:rPr>
        <w:t xml:space="preserve"> Хозяйствующим субъектом нестационарного торгового объекта в месте, определенном Договором на размещение, в течение 1 месяца </w:t>
      </w:r>
      <w:proofErr w:type="gramStart"/>
      <w:r w:rsidRPr="00152708">
        <w:rPr>
          <w:sz w:val="28"/>
          <w:szCs w:val="28"/>
        </w:rPr>
        <w:t>с даты заключения</w:t>
      </w:r>
      <w:proofErr w:type="gramEnd"/>
      <w:r w:rsidRPr="00152708">
        <w:rPr>
          <w:sz w:val="28"/>
          <w:szCs w:val="28"/>
        </w:rPr>
        <w:t xml:space="preserve"> (для торговых галерей - в течение 4 месяцев);</w:t>
      </w:r>
    </w:p>
    <w:p w:rsidR="003225BE" w:rsidRPr="00152708" w:rsidRDefault="003225BE" w:rsidP="003225BE">
      <w:pPr>
        <w:widowControl w:val="0"/>
        <w:autoSpaceDE w:val="0"/>
        <w:autoSpaceDN w:val="0"/>
        <w:ind w:firstLine="567"/>
        <w:jc w:val="both"/>
        <w:rPr>
          <w:sz w:val="28"/>
          <w:szCs w:val="28"/>
        </w:rPr>
      </w:pPr>
      <w:r w:rsidRPr="00152708">
        <w:rPr>
          <w:sz w:val="28"/>
          <w:szCs w:val="28"/>
        </w:rPr>
        <w:t>использования Хозяйствующим субъектом нестационарного торгового объекта с нарушением одного из условий Договора на размещение (вид объекта, специализация объекта, адрес места расположения объекта, несоблюдение требований к архитектурному облику объекта);</w:t>
      </w:r>
    </w:p>
    <w:p w:rsidR="003225BE" w:rsidRDefault="003225BE" w:rsidP="003225BE">
      <w:pPr>
        <w:widowControl w:val="0"/>
        <w:autoSpaceDE w:val="0"/>
        <w:autoSpaceDN w:val="0"/>
        <w:ind w:firstLine="567"/>
        <w:jc w:val="both"/>
        <w:rPr>
          <w:sz w:val="28"/>
          <w:szCs w:val="28"/>
        </w:rPr>
      </w:pPr>
      <w:r w:rsidRPr="00152708">
        <w:rPr>
          <w:sz w:val="28"/>
          <w:szCs w:val="28"/>
        </w:rPr>
        <w:t>изменения архитектурного облика нестационарного торгового объекта без письменного согласования с Уполномоченным органом;</w:t>
      </w:r>
    </w:p>
    <w:p w:rsidR="003225BE" w:rsidRPr="00A66957" w:rsidRDefault="003225BE" w:rsidP="003225BE">
      <w:pPr>
        <w:widowControl w:val="0"/>
        <w:autoSpaceDE w:val="0"/>
        <w:autoSpaceDN w:val="0"/>
        <w:ind w:firstLine="567"/>
        <w:jc w:val="both"/>
        <w:rPr>
          <w:sz w:val="28"/>
          <w:szCs w:val="28"/>
        </w:rPr>
      </w:pPr>
      <w:r w:rsidRPr="002630E8">
        <w:rPr>
          <w:sz w:val="28"/>
          <w:szCs w:val="28"/>
        </w:rPr>
        <w:t>передач</w:t>
      </w:r>
      <w:r>
        <w:rPr>
          <w:sz w:val="28"/>
          <w:szCs w:val="28"/>
        </w:rPr>
        <w:t>и</w:t>
      </w:r>
      <w:r w:rsidRPr="002630E8">
        <w:rPr>
          <w:sz w:val="28"/>
          <w:szCs w:val="28"/>
        </w:rPr>
        <w:t xml:space="preserve"> или уступк</w:t>
      </w:r>
      <w:r>
        <w:rPr>
          <w:sz w:val="28"/>
          <w:szCs w:val="28"/>
        </w:rPr>
        <w:t>и</w:t>
      </w:r>
      <w:r w:rsidRPr="002630E8">
        <w:rPr>
          <w:sz w:val="28"/>
          <w:szCs w:val="28"/>
        </w:rPr>
        <w:t xml:space="preserve"> прав и обязанностей по настоящему Договору без письменного согласия с Уполномоченным органом</w:t>
      </w:r>
      <w:r w:rsidRPr="00A66957">
        <w:rPr>
          <w:sz w:val="28"/>
          <w:szCs w:val="28"/>
        </w:rPr>
        <w:t>;</w:t>
      </w:r>
    </w:p>
    <w:p w:rsidR="003225BE" w:rsidRPr="00152708" w:rsidRDefault="003225BE" w:rsidP="003225BE">
      <w:pPr>
        <w:widowControl w:val="0"/>
        <w:autoSpaceDE w:val="0"/>
        <w:autoSpaceDN w:val="0"/>
        <w:ind w:firstLine="567"/>
        <w:jc w:val="both"/>
        <w:rPr>
          <w:sz w:val="28"/>
          <w:szCs w:val="28"/>
        </w:rPr>
      </w:pPr>
      <w:r w:rsidRPr="00152708">
        <w:rPr>
          <w:sz w:val="28"/>
          <w:szCs w:val="28"/>
        </w:rPr>
        <w:t>в иных случаях, предусмотренных законодательством Российской Федерации</w:t>
      </w:r>
      <w:r>
        <w:rPr>
          <w:sz w:val="28"/>
          <w:szCs w:val="28"/>
        </w:rPr>
        <w:t>.</w:t>
      </w:r>
    </w:p>
    <w:p w:rsidR="003225BE" w:rsidRPr="00152708" w:rsidRDefault="003225BE" w:rsidP="003225BE">
      <w:pPr>
        <w:widowControl w:val="0"/>
        <w:autoSpaceDE w:val="0"/>
        <w:autoSpaceDN w:val="0"/>
        <w:ind w:firstLine="567"/>
        <w:jc w:val="both"/>
        <w:rPr>
          <w:sz w:val="28"/>
          <w:szCs w:val="28"/>
        </w:rPr>
      </w:pPr>
    </w:p>
    <w:p w:rsidR="003225BE" w:rsidRPr="00152708" w:rsidRDefault="003225BE" w:rsidP="003225BE">
      <w:pPr>
        <w:widowControl w:val="0"/>
        <w:autoSpaceDE w:val="0"/>
        <w:autoSpaceDN w:val="0"/>
        <w:jc w:val="center"/>
        <w:outlineLvl w:val="1"/>
        <w:rPr>
          <w:sz w:val="28"/>
          <w:szCs w:val="28"/>
        </w:rPr>
      </w:pPr>
      <w:r w:rsidRPr="00152708">
        <w:rPr>
          <w:sz w:val="28"/>
          <w:szCs w:val="28"/>
        </w:rPr>
        <w:t>6. Заключительные положения</w:t>
      </w:r>
    </w:p>
    <w:p w:rsidR="003225BE" w:rsidRPr="00152708" w:rsidRDefault="003225BE" w:rsidP="003225BE">
      <w:pPr>
        <w:widowControl w:val="0"/>
        <w:autoSpaceDE w:val="0"/>
        <w:autoSpaceDN w:val="0"/>
        <w:jc w:val="both"/>
        <w:rPr>
          <w:sz w:val="28"/>
          <w:szCs w:val="28"/>
        </w:rPr>
      </w:pPr>
    </w:p>
    <w:p w:rsidR="003225BE" w:rsidRPr="00152708" w:rsidRDefault="003225BE" w:rsidP="003225BE">
      <w:pPr>
        <w:widowControl w:val="0"/>
        <w:autoSpaceDE w:val="0"/>
        <w:autoSpaceDN w:val="0"/>
        <w:ind w:firstLine="540"/>
        <w:jc w:val="both"/>
        <w:rPr>
          <w:sz w:val="28"/>
          <w:szCs w:val="28"/>
        </w:rPr>
      </w:pPr>
      <w:r w:rsidRPr="00152708">
        <w:rPr>
          <w:sz w:val="28"/>
          <w:szCs w:val="28"/>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152708">
        <w:rPr>
          <w:sz w:val="28"/>
          <w:szCs w:val="28"/>
        </w:rPr>
        <w:t>недостижения</w:t>
      </w:r>
      <w:proofErr w:type="spellEnd"/>
      <w:r w:rsidRPr="00152708">
        <w:rPr>
          <w:sz w:val="28"/>
          <w:szCs w:val="28"/>
        </w:rPr>
        <w:t xml:space="preserve"> согласия передаются на рассмотрение судебных органов в установленном порядке.</w:t>
      </w:r>
    </w:p>
    <w:p w:rsidR="003225BE" w:rsidRPr="00152708" w:rsidRDefault="003225BE" w:rsidP="003225BE">
      <w:pPr>
        <w:widowControl w:val="0"/>
        <w:autoSpaceDE w:val="0"/>
        <w:autoSpaceDN w:val="0"/>
        <w:ind w:firstLine="540"/>
        <w:jc w:val="both"/>
        <w:rPr>
          <w:sz w:val="28"/>
          <w:szCs w:val="28"/>
        </w:rPr>
      </w:pPr>
      <w:r w:rsidRPr="00152708">
        <w:rPr>
          <w:sz w:val="28"/>
          <w:szCs w:val="28"/>
        </w:rPr>
        <w:t>6.2. Настоящий Договор составлен в двух экземплярах, имеющих одинаковую юридическую силу (по одному для каждой из Сторон).</w:t>
      </w:r>
    </w:p>
    <w:p w:rsidR="003225BE" w:rsidRPr="00152708" w:rsidRDefault="003225BE" w:rsidP="003225BE">
      <w:pPr>
        <w:widowControl w:val="0"/>
        <w:autoSpaceDE w:val="0"/>
        <w:autoSpaceDN w:val="0"/>
        <w:jc w:val="both"/>
        <w:rPr>
          <w:sz w:val="28"/>
          <w:szCs w:val="28"/>
        </w:rPr>
      </w:pPr>
    </w:p>
    <w:p w:rsidR="003225BE" w:rsidRPr="00152708" w:rsidRDefault="003225BE" w:rsidP="003225BE">
      <w:pPr>
        <w:widowControl w:val="0"/>
        <w:autoSpaceDE w:val="0"/>
        <w:autoSpaceDN w:val="0"/>
        <w:jc w:val="center"/>
        <w:outlineLvl w:val="1"/>
        <w:rPr>
          <w:sz w:val="28"/>
          <w:szCs w:val="28"/>
        </w:rPr>
      </w:pPr>
      <w:r w:rsidRPr="00152708">
        <w:rPr>
          <w:sz w:val="28"/>
          <w:szCs w:val="28"/>
        </w:rPr>
        <w:t>7. Реквизиты и подписи Сторон</w:t>
      </w:r>
    </w:p>
    <w:p w:rsidR="003225BE" w:rsidRPr="00152708" w:rsidRDefault="003225BE" w:rsidP="003225BE">
      <w:pPr>
        <w:widowControl w:val="0"/>
        <w:autoSpaceDE w:val="0"/>
        <w:autoSpaceDN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3225BE" w:rsidRPr="00152708" w:rsidTr="009C74D2">
        <w:tc>
          <w:tcPr>
            <w:tcW w:w="4422" w:type="dxa"/>
          </w:tcPr>
          <w:p w:rsidR="003225BE" w:rsidRPr="00152708" w:rsidRDefault="003225BE" w:rsidP="009C74D2">
            <w:pPr>
              <w:widowControl w:val="0"/>
              <w:autoSpaceDE w:val="0"/>
              <w:autoSpaceDN w:val="0"/>
              <w:jc w:val="both"/>
              <w:rPr>
                <w:sz w:val="28"/>
                <w:szCs w:val="28"/>
              </w:rPr>
            </w:pPr>
            <w:r w:rsidRPr="00152708">
              <w:rPr>
                <w:sz w:val="28"/>
                <w:szCs w:val="28"/>
              </w:rPr>
              <w:t>Хозяйствующий субъект:</w:t>
            </w:r>
          </w:p>
        </w:tc>
        <w:tc>
          <w:tcPr>
            <w:tcW w:w="794" w:type="dxa"/>
          </w:tcPr>
          <w:p w:rsidR="003225BE" w:rsidRPr="00152708" w:rsidRDefault="003225BE" w:rsidP="009C74D2">
            <w:pPr>
              <w:widowControl w:val="0"/>
              <w:autoSpaceDE w:val="0"/>
              <w:autoSpaceDN w:val="0"/>
              <w:rPr>
                <w:sz w:val="28"/>
                <w:szCs w:val="28"/>
              </w:rPr>
            </w:pPr>
          </w:p>
        </w:tc>
        <w:tc>
          <w:tcPr>
            <w:tcW w:w="4422" w:type="dxa"/>
          </w:tcPr>
          <w:p w:rsidR="003225BE" w:rsidRPr="00152708" w:rsidRDefault="003225BE" w:rsidP="009C74D2">
            <w:pPr>
              <w:widowControl w:val="0"/>
              <w:autoSpaceDE w:val="0"/>
              <w:autoSpaceDN w:val="0"/>
              <w:jc w:val="both"/>
              <w:rPr>
                <w:sz w:val="28"/>
                <w:szCs w:val="28"/>
              </w:rPr>
            </w:pPr>
            <w:r w:rsidRPr="00152708">
              <w:rPr>
                <w:sz w:val="28"/>
                <w:szCs w:val="28"/>
              </w:rPr>
              <w:t>Уполномоченный орган:</w:t>
            </w:r>
          </w:p>
        </w:tc>
      </w:tr>
      <w:tr w:rsidR="003225BE" w:rsidRPr="00152708" w:rsidTr="009C74D2">
        <w:tc>
          <w:tcPr>
            <w:tcW w:w="4422" w:type="dxa"/>
          </w:tcPr>
          <w:p w:rsidR="003225BE" w:rsidRPr="00152708" w:rsidRDefault="003225BE" w:rsidP="009C74D2">
            <w:pPr>
              <w:widowControl w:val="0"/>
              <w:autoSpaceDE w:val="0"/>
              <w:autoSpaceDN w:val="0"/>
              <w:rPr>
                <w:sz w:val="28"/>
                <w:szCs w:val="28"/>
              </w:rPr>
            </w:pPr>
          </w:p>
        </w:tc>
        <w:tc>
          <w:tcPr>
            <w:tcW w:w="794" w:type="dxa"/>
          </w:tcPr>
          <w:p w:rsidR="003225BE" w:rsidRPr="00152708" w:rsidRDefault="003225BE" w:rsidP="009C74D2">
            <w:pPr>
              <w:widowControl w:val="0"/>
              <w:autoSpaceDE w:val="0"/>
              <w:autoSpaceDN w:val="0"/>
              <w:rPr>
                <w:sz w:val="28"/>
                <w:szCs w:val="28"/>
              </w:rPr>
            </w:pPr>
          </w:p>
        </w:tc>
        <w:tc>
          <w:tcPr>
            <w:tcW w:w="4422" w:type="dxa"/>
          </w:tcPr>
          <w:p w:rsidR="003225BE" w:rsidRPr="00152708" w:rsidRDefault="003225BE" w:rsidP="009C74D2">
            <w:pPr>
              <w:widowControl w:val="0"/>
              <w:autoSpaceDE w:val="0"/>
              <w:autoSpaceDN w:val="0"/>
              <w:rPr>
                <w:sz w:val="28"/>
                <w:szCs w:val="28"/>
              </w:rPr>
            </w:pPr>
          </w:p>
        </w:tc>
      </w:tr>
      <w:tr w:rsidR="003225BE" w:rsidRPr="00152708" w:rsidTr="009C74D2">
        <w:tc>
          <w:tcPr>
            <w:tcW w:w="4422" w:type="dxa"/>
          </w:tcPr>
          <w:p w:rsidR="003225BE" w:rsidRPr="00152708" w:rsidRDefault="003225BE" w:rsidP="009C74D2">
            <w:pPr>
              <w:widowControl w:val="0"/>
              <w:autoSpaceDE w:val="0"/>
              <w:autoSpaceDN w:val="0"/>
              <w:rPr>
                <w:sz w:val="28"/>
                <w:szCs w:val="28"/>
              </w:rPr>
            </w:pPr>
          </w:p>
        </w:tc>
        <w:tc>
          <w:tcPr>
            <w:tcW w:w="794" w:type="dxa"/>
          </w:tcPr>
          <w:p w:rsidR="003225BE" w:rsidRPr="00152708" w:rsidRDefault="003225BE" w:rsidP="009C74D2">
            <w:pPr>
              <w:widowControl w:val="0"/>
              <w:autoSpaceDE w:val="0"/>
              <w:autoSpaceDN w:val="0"/>
              <w:rPr>
                <w:sz w:val="28"/>
                <w:szCs w:val="28"/>
              </w:rPr>
            </w:pPr>
          </w:p>
        </w:tc>
        <w:tc>
          <w:tcPr>
            <w:tcW w:w="4422" w:type="dxa"/>
          </w:tcPr>
          <w:p w:rsidR="003225BE" w:rsidRPr="00152708" w:rsidRDefault="003225BE" w:rsidP="009C74D2">
            <w:pPr>
              <w:widowControl w:val="0"/>
              <w:autoSpaceDE w:val="0"/>
              <w:autoSpaceDN w:val="0"/>
              <w:rPr>
                <w:sz w:val="28"/>
                <w:szCs w:val="28"/>
              </w:rPr>
            </w:pPr>
          </w:p>
        </w:tc>
      </w:tr>
      <w:tr w:rsidR="003225BE" w:rsidRPr="00152708" w:rsidTr="009C74D2">
        <w:tc>
          <w:tcPr>
            <w:tcW w:w="4422" w:type="dxa"/>
          </w:tcPr>
          <w:p w:rsidR="003225BE" w:rsidRPr="00152708" w:rsidRDefault="003225BE" w:rsidP="009C74D2">
            <w:pPr>
              <w:widowControl w:val="0"/>
              <w:autoSpaceDE w:val="0"/>
              <w:autoSpaceDN w:val="0"/>
              <w:rPr>
                <w:sz w:val="28"/>
                <w:szCs w:val="28"/>
              </w:rPr>
            </w:pPr>
          </w:p>
        </w:tc>
        <w:tc>
          <w:tcPr>
            <w:tcW w:w="794" w:type="dxa"/>
          </w:tcPr>
          <w:p w:rsidR="003225BE" w:rsidRPr="00152708" w:rsidRDefault="003225BE" w:rsidP="009C74D2">
            <w:pPr>
              <w:widowControl w:val="0"/>
              <w:autoSpaceDE w:val="0"/>
              <w:autoSpaceDN w:val="0"/>
              <w:rPr>
                <w:sz w:val="28"/>
                <w:szCs w:val="28"/>
              </w:rPr>
            </w:pPr>
          </w:p>
        </w:tc>
        <w:tc>
          <w:tcPr>
            <w:tcW w:w="4422" w:type="dxa"/>
          </w:tcPr>
          <w:p w:rsidR="003225BE" w:rsidRPr="00152708" w:rsidRDefault="003225BE" w:rsidP="009C74D2">
            <w:pPr>
              <w:widowControl w:val="0"/>
              <w:autoSpaceDE w:val="0"/>
              <w:autoSpaceDN w:val="0"/>
              <w:rPr>
                <w:sz w:val="28"/>
                <w:szCs w:val="28"/>
              </w:rPr>
            </w:pPr>
          </w:p>
        </w:tc>
      </w:tr>
      <w:tr w:rsidR="003225BE" w:rsidRPr="00152708" w:rsidTr="009C74D2">
        <w:tc>
          <w:tcPr>
            <w:tcW w:w="4422" w:type="dxa"/>
          </w:tcPr>
          <w:p w:rsidR="003225BE" w:rsidRPr="00152708" w:rsidRDefault="003225BE" w:rsidP="009C74D2">
            <w:pPr>
              <w:widowControl w:val="0"/>
              <w:autoSpaceDE w:val="0"/>
              <w:autoSpaceDN w:val="0"/>
              <w:jc w:val="both"/>
              <w:rPr>
                <w:sz w:val="28"/>
                <w:szCs w:val="28"/>
              </w:rPr>
            </w:pPr>
            <w:r w:rsidRPr="00152708">
              <w:rPr>
                <w:sz w:val="28"/>
                <w:szCs w:val="28"/>
              </w:rPr>
              <w:t>Подпись</w:t>
            </w:r>
          </w:p>
        </w:tc>
        <w:tc>
          <w:tcPr>
            <w:tcW w:w="794" w:type="dxa"/>
          </w:tcPr>
          <w:p w:rsidR="003225BE" w:rsidRPr="00152708" w:rsidRDefault="003225BE" w:rsidP="009C74D2">
            <w:pPr>
              <w:widowControl w:val="0"/>
              <w:autoSpaceDE w:val="0"/>
              <w:autoSpaceDN w:val="0"/>
              <w:rPr>
                <w:sz w:val="28"/>
                <w:szCs w:val="28"/>
              </w:rPr>
            </w:pPr>
          </w:p>
        </w:tc>
        <w:tc>
          <w:tcPr>
            <w:tcW w:w="4422" w:type="dxa"/>
          </w:tcPr>
          <w:p w:rsidR="003225BE" w:rsidRPr="00152708" w:rsidRDefault="003225BE" w:rsidP="009C74D2">
            <w:pPr>
              <w:widowControl w:val="0"/>
              <w:autoSpaceDE w:val="0"/>
              <w:autoSpaceDN w:val="0"/>
              <w:jc w:val="both"/>
              <w:rPr>
                <w:sz w:val="28"/>
                <w:szCs w:val="28"/>
              </w:rPr>
            </w:pPr>
            <w:r w:rsidRPr="00152708">
              <w:rPr>
                <w:sz w:val="28"/>
                <w:szCs w:val="28"/>
              </w:rPr>
              <w:t>Подпись</w:t>
            </w:r>
          </w:p>
        </w:tc>
      </w:tr>
      <w:tr w:rsidR="003225BE" w:rsidRPr="00152708" w:rsidTr="009C74D2">
        <w:tc>
          <w:tcPr>
            <w:tcW w:w="4422" w:type="dxa"/>
          </w:tcPr>
          <w:p w:rsidR="003225BE" w:rsidRPr="00152708" w:rsidRDefault="003225BE" w:rsidP="009C74D2">
            <w:pPr>
              <w:widowControl w:val="0"/>
              <w:autoSpaceDE w:val="0"/>
              <w:autoSpaceDN w:val="0"/>
              <w:jc w:val="both"/>
              <w:rPr>
                <w:sz w:val="28"/>
                <w:szCs w:val="28"/>
              </w:rPr>
            </w:pPr>
            <w:r w:rsidRPr="00152708">
              <w:rPr>
                <w:sz w:val="28"/>
                <w:szCs w:val="28"/>
              </w:rPr>
              <w:t>М.П.</w:t>
            </w:r>
          </w:p>
        </w:tc>
        <w:tc>
          <w:tcPr>
            <w:tcW w:w="794" w:type="dxa"/>
          </w:tcPr>
          <w:p w:rsidR="003225BE" w:rsidRPr="00152708" w:rsidRDefault="003225BE" w:rsidP="009C74D2">
            <w:pPr>
              <w:widowControl w:val="0"/>
              <w:autoSpaceDE w:val="0"/>
              <w:autoSpaceDN w:val="0"/>
              <w:rPr>
                <w:sz w:val="28"/>
                <w:szCs w:val="28"/>
              </w:rPr>
            </w:pPr>
          </w:p>
        </w:tc>
        <w:tc>
          <w:tcPr>
            <w:tcW w:w="4422" w:type="dxa"/>
          </w:tcPr>
          <w:p w:rsidR="003225BE" w:rsidRPr="00152708" w:rsidRDefault="003225BE" w:rsidP="009C74D2">
            <w:pPr>
              <w:widowControl w:val="0"/>
              <w:autoSpaceDE w:val="0"/>
              <w:autoSpaceDN w:val="0"/>
              <w:jc w:val="both"/>
              <w:rPr>
                <w:sz w:val="28"/>
                <w:szCs w:val="28"/>
              </w:rPr>
            </w:pPr>
            <w:r w:rsidRPr="00152708">
              <w:rPr>
                <w:sz w:val="28"/>
                <w:szCs w:val="28"/>
              </w:rPr>
              <w:t>М.П.</w:t>
            </w:r>
          </w:p>
        </w:tc>
      </w:tr>
    </w:tbl>
    <w:p w:rsidR="003225BE" w:rsidRPr="00152708" w:rsidRDefault="003225BE" w:rsidP="003225BE">
      <w:pPr>
        <w:widowControl w:val="0"/>
        <w:autoSpaceDE w:val="0"/>
        <w:autoSpaceDN w:val="0"/>
        <w:jc w:val="both"/>
        <w:rPr>
          <w:rFonts w:ascii="Calibri" w:hAnsi="Calibri" w:cs="Calibri"/>
        </w:rPr>
      </w:pPr>
    </w:p>
    <w:p w:rsidR="003225BE" w:rsidRPr="00152708" w:rsidRDefault="003225BE" w:rsidP="003225BE">
      <w:pPr>
        <w:widowControl w:val="0"/>
        <w:tabs>
          <w:tab w:val="left" w:pos="1612"/>
          <w:tab w:val="right" w:pos="14570"/>
        </w:tabs>
        <w:autoSpaceDE w:val="0"/>
        <w:autoSpaceDN w:val="0"/>
        <w:rPr>
          <w:sz w:val="28"/>
          <w:szCs w:val="28"/>
        </w:rPr>
      </w:pPr>
      <w:r w:rsidRPr="00152708">
        <w:rPr>
          <w:rFonts w:ascii="Calibri" w:hAnsi="Calibri" w:cs="Calibri"/>
        </w:rPr>
        <w:tab/>
      </w:r>
      <w:r w:rsidRPr="00152708">
        <w:rPr>
          <w:sz w:val="28"/>
          <w:szCs w:val="28"/>
        </w:rPr>
        <w:t xml:space="preserve">                                           Департамент экономического развития</w:t>
      </w:r>
    </w:p>
    <w:p w:rsidR="003225BE" w:rsidRPr="00152708" w:rsidRDefault="003225BE" w:rsidP="003225BE">
      <w:pPr>
        <w:widowControl w:val="0"/>
        <w:autoSpaceDE w:val="0"/>
        <w:autoSpaceDN w:val="0"/>
        <w:ind w:left="1416" w:firstLine="708"/>
        <w:rPr>
          <w:sz w:val="28"/>
          <w:szCs w:val="28"/>
        </w:rPr>
      </w:pPr>
      <w:r w:rsidRPr="00152708">
        <w:rPr>
          <w:sz w:val="28"/>
          <w:szCs w:val="28"/>
        </w:rPr>
        <w:t xml:space="preserve">                                   администрации Волгограда</w:t>
      </w:r>
    </w:p>
    <w:p w:rsidR="003225BE" w:rsidRPr="00152708" w:rsidRDefault="003225BE" w:rsidP="003225BE">
      <w:pPr>
        <w:widowControl w:val="0"/>
        <w:autoSpaceDE w:val="0"/>
        <w:autoSpaceDN w:val="0"/>
        <w:jc w:val="right"/>
        <w:rPr>
          <w:b/>
          <w:color w:val="FF0000"/>
          <w:sz w:val="28"/>
          <w:szCs w:val="28"/>
        </w:rPr>
      </w:pPr>
    </w:p>
    <w:p w:rsidR="003225BE" w:rsidRPr="00152708" w:rsidRDefault="003225BE" w:rsidP="003225BE">
      <w:pPr>
        <w:autoSpaceDE w:val="0"/>
        <w:autoSpaceDN w:val="0"/>
        <w:adjustRightInd w:val="0"/>
        <w:jc w:val="both"/>
        <w:outlineLvl w:val="0"/>
        <w:rPr>
          <w:sz w:val="28"/>
          <w:szCs w:val="28"/>
          <w:highlight w:val="yellow"/>
        </w:rPr>
      </w:pPr>
    </w:p>
    <w:p w:rsidR="003225BE" w:rsidRDefault="003225BE" w:rsidP="003225BE"/>
    <w:p w:rsidR="00480582" w:rsidRDefault="00480582" w:rsidP="0015216B">
      <w:pPr>
        <w:pStyle w:val="ad"/>
        <w:ind w:right="360"/>
        <w:jc w:val="both"/>
        <w:rPr>
          <w:sz w:val="28"/>
          <w:szCs w:val="28"/>
        </w:rPr>
      </w:pPr>
      <w:bookmarkStart w:id="86" w:name="_GoBack"/>
      <w:bookmarkEnd w:id="86"/>
    </w:p>
    <w:sectPr w:rsidR="00480582" w:rsidSect="0015216B">
      <w:headerReference w:type="even" r:id="rId34"/>
      <w:headerReference w:type="default" r:id="rId35"/>
      <w:footerReference w:type="default" r:id="rId36"/>
      <w:headerReference w:type="first" r:id="rId37"/>
      <w:footerReference w:type="first" r:id="rId38"/>
      <w:pgSz w:w="11907" w:h="16840"/>
      <w:pgMar w:top="1134" w:right="794"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C8" w:rsidRDefault="00CF74C8">
      <w:r>
        <w:separator/>
      </w:r>
    </w:p>
  </w:endnote>
  <w:endnote w:type="continuationSeparator" w:id="0">
    <w:p w:rsidR="00CF74C8" w:rsidRDefault="00CF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eorgia_numerals">
    <w:altName w:val="Times New Roman"/>
    <w:charset w:val="00"/>
    <w:family w:val="auto"/>
    <w:pitch w:val="default"/>
  </w:font>
  <w:font w:name="TimesET">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6B" w:rsidRPr="005C00CB" w:rsidRDefault="0015216B" w:rsidP="005C00CB">
    <w:pPr>
      <w:pStyle w:val="ad"/>
    </w:pPr>
    <w:r w:rsidRPr="005C00C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6B" w:rsidRPr="005C00CB" w:rsidRDefault="0015216B" w:rsidP="005C00CB">
    <w:pPr>
      <w:pStyle w:val="ad"/>
    </w:pPr>
    <w:r w:rsidRPr="005C00C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C8" w:rsidRDefault="00CF74C8">
      <w:r>
        <w:separator/>
      </w:r>
    </w:p>
  </w:footnote>
  <w:footnote w:type="continuationSeparator" w:id="0">
    <w:p w:rsidR="00CF74C8" w:rsidRDefault="00CF7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7"/>
      </w:rPr>
    </w:pPr>
    <w:r>
      <w:rPr>
        <w:rStyle w:val="a7"/>
      </w:rPr>
      <w:fldChar w:fldCharType="begin"/>
    </w:r>
    <w:r>
      <w:rPr>
        <w:rStyle w:val="a7"/>
      </w:rPr>
      <w:instrText xml:space="preserve">PAGE  </w:instrText>
    </w:r>
    <w:r>
      <w:rPr>
        <w:rStyle w:val="a7"/>
      </w:rPr>
      <w:fldChar w:fldCharType="separate"/>
    </w:r>
    <w:r w:rsidR="003225BE">
      <w:rPr>
        <w:rStyle w:val="a7"/>
        <w:noProof/>
      </w:rPr>
      <w:t>49</w:t>
    </w:r>
    <w:r>
      <w:rPr>
        <w:rStyle w:val="a7"/>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Pr="00800A62" w:rsidRDefault="00800A62" w:rsidP="00800A62">
    <w:pPr>
      <w:pStyle w:val="a5"/>
      <w:tabs>
        <w:tab w:val="center" w:pos="4819"/>
        <w:tab w:val="left" w:pos="7980"/>
      </w:tabs>
      <w:rPr>
        <w:sz w:val="28"/>
        <w:szCs w:val="28"/>
      </w:rPr>
    </w:pPr>
    <w:r>
      <w:rPr>
        <w:rFonts w:ascii="TimesET" w:hAnsi="TimesET"/>
      </w:rPr>
      <w:tab/>
    </w:r>
    <w:r>
      <w:rPr>
        <w:rFonts w:ascii="TimesET" w:hAnsi="TimesET"/>
      </w:rPr>
      <w:tab/>
    </w:r>
    <w:r w:rsidR="004D75D6"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pt" o:ole="">
          <v:imagedata r:id="rId1" o:title="" cropright="37137f"/>
        </v:shape>
        <o:OLEObject Type="Embed" ProgID="Word.Picture.8" ShapeID="_x0000_i1025" DrawAspect="Content" ObjectID="_1538990231" r:id="rId2"/>
      </w:object>
    </w:r>
    <w:r>
      <w:rPr>
        <w:rFonts w:ascii="TimesET" w:hAnsi="TimesET"/>
      </w:rPr>
      <w:tab/>
    </w:r>
    <w:r w:rsidRPr="00800A62">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8276853"/>
    <w:multiLevelType w:val="hybridMultilevel"/>
    <w:tmpl w:val="6F30E24A"/>
    <w:lvl w:ilvl="0" w:tplc="39E45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ADF3A38"/>
    <w:multiLevelType w:val="multilevel"/>
    <w:tmpl w:val="10945A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3">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4">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5">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6">
    <w:nsid w:val="7C7021D2"/>
    <w:multiLevelType w:val="singleLevel"/>
    <w:tmpl w:val="67349F14"/>
    <w:lvl w:ilvl="0">
      <w:start w:val="1"/>
      <w:numFmt w:val="bullet"/>
      <w:lvlText w:val="-"/>
      <w:lvlJc w:val="left"/>
      <w:pPr>
        <w:tabs>
          <w:tab w:val="num" w:pos="1155"/>
        </w:tabs>
        <w:ind w:left="1155" w:hanging="360"/>
      </w:pPr>
      <w:rPr>
        <w:rFonts w:hint="default"/>
      </w:rPr>
    </w:lvl>
  </w:abstractNum>
  <w:abstractNum w:abstractNumId="17">
    <w:nsid w:val="7CD30F54"/>
    <w:multiLevelType w:val="multilevel"/>
    <w:tmpl w:val="8E5E2EA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80"/>
        </w:tabs>
        <w:ind w:left="780" w:hanging="54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5"/>
  </w:num>
  <w:num w:numId="2">
    <w:abstractNumId w:val="0"/>
  </w:num>
  <w:num w:numId="3">
    <w:abstractNumId w:val="15"/>
  </w:num>
  <w:num w:numId="4">
    <w:abstractNumId w:val="6"/>
  </w:num>
  <w:num w:numId="5">
    <w:abstractNumId w:val="9"/>
  </w:num>
  <w:num w:numId="6">
    <w:abstractNumId w:val="12"/>
  </w:num>
  <w:num w:numId="7">
    <w:abstractNumId w:val="4"/>
  </w:num>
  <w:num w:numId="8">
    <w:abstractNumId w:val="16"/>
  </w:num>
  <w:num w:numId="9">
    <w:abstractNumId w:val="1"/>
  </w:num>
  <w:num w:numId="10">
    <w:abstractNumId w:val="14"/>
  </w:num>
  <w:num w:numId="11">
    <w:abstractNumId w:val="3"/>
  </w:num>
  <w:num w:numId="12">
    <w:abstractNumId w:val="13"/>
  </w:num>
  <w:num w:numId="13">
    <w:abstractNumId w:val="2"/>
  </w:num>
  <w:num w:numId="14">
    <w:abstractNumId w:val="8"/>
  </w:num>
  <w:num w:numId="15">
    <w:abstractNumId w:val="7"/>
  </w:num>
  <w:num w:numId="16">
    <w:abstractNumId w:val="1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5216B"/>
    <w:rsid w:val="001600D0"/>
    <w:rsid w:val="00186D25"/>
    <w:rsid w:val="001D2DDD"/>
    <w:rsid w:val="001D7F9D"/>
    <w:rsid w:val="001F1C4A"/>
    <w:rsid w:val="001F4C93"/>
    <w:rsid w:val="00200F1E"/>
    <w:rsid w:val="002259A5"/>
    <w:rsid w:val="00241433"/>
    <w:rsid w:val="002429A1"/>
    <w:rsid w:val="00286049"/>
    <w:rsid w:val="002A45FA"/>
    <w:rsid w:val="002B5A3D"/>
    <w:rsid w:val="002D398E"/>
    <w:rsid w:val="002E7DDC"/>
    <w:rsid w:val="003225BE"/>
    <w:rsid w:val="003414A8"/>
    <w:rsid w:val="00361F4A"/>
    <w:rsid w:val="0037302F"/>
    <w:rsid w:val="00382528"/>
    <w:rsid w:val="00393EA8"/>
    <w:rsid w:val="003C0F8E"/>
    <w:rsid w:val="004015A0"/>
    <w:rsid w:val="00403BA4"/>
    <w:rsid w:val="0040530C"/>
    <w:rsid w:val="00421B61"/>
    <w:rsid w:val="00477584"/>
    <w:rsid w:val="00480582"/>
    <w:rsid w:val="00482CCD"/>
    <w:rsid w:val="00491D95"/>
    <w:rsid w:val="00492C03"/>
    <w:rsid w:val="004B0A36"/>
    <w:rsid w:val="004C30CA"/>
    <w:rsid w:val="004D75D6"/>
    <w:rsid w:val="004E1268"/>
    <w:rsid w:val="00514E4C"/>
    <w:rsid w:val="00556EF0"/>
    <w:rsid w:val="00563AFA"/>
    <w:rsid w:val="00564B0A"/>
    <w:rsid w:val="005845CE"/>
    <w:rsid w:val="005A31EE"/>
    <w:rsid w:val="005B43EB"/>
    <w:rsid w:val="005C00CB"/>
    <w:rsid w:val="006539E0"/>
    <w:rsid w:val="00672559"/>
    <w:rsid w:val="00673C02"/>
    <w:rsid w:val="006741DF"/>
    <w:rsid w:val="00696F5A"/>
    <w:rsid w:val="006A3C05"/>
    <w:rsid w:val="006B391C"/>
    <w:rsid w:val="006C48ED"/>
    <w:rsid w:val="006E2AC3"/>
    <w:rsid w:val="006E60D2"/>
    <w:rsid w:val="00703359"/>
    <w:rsid w:val="00715E23"/>
    <w:rsid w:val="00746BE7"/>
    <w:rsid w:val="00750CD1"/>
    <w:rsid w:val="007740B9"/>
    <w:rsid w:val="007C5949"/>
    <w:rsid w:val="007D549F"/>
    <w:rsid w:val="007D6D72"/>
    <w:rsid w:val="007F5864"/>
    <w:rsid w:val="00800A62"/>
    <w:rsid w:val="008265CB"/>
    <w:rsid w:val="00833BA1"/>
    <w:rsid w:val="0083717B"/>
    <w:rsid w:val="00874FCF"/>
    <w:rsid w:val="008879A2"/>
    <w:rsid w:val="008941E9"/>
    <w:rsid w:val="008A6D15"/>
    <w:rsid w:val="008A7B0F"/>
    <w:rsid w:val="008C44DA"/>
    <w:rsid w:val="008D361B"/>
    <w:rsid w:val="008D69D6"/>
    <w:rsid w:val="008E129D"/>
    <w:rsid w:val="009078A8"/>
    <w:rsid w:val="0092041D"/>
    <w:rsid w:val="00964FF6"/>
    <w:rsid w:val="00971734"/>
    <w:rsid w:val="00990CAA"/>
    <w:rsid w:val="009A055A"/>
    <w:rsid w:val="00A07440"/>
    <w:rsid w:val="00A25AC1"/>
    <w:rsid w:val="00AD3132"/>
    <w:rsid w:val="00AE5E76"/>
    <w:rsid w:val="00AE6D24"/>
    <w:rsid w:val="00B43735"/>
    <w:rsid w:val="00B537FA"/>
    <w:rsid w:val="00B86947"/>
    <w:rsid w:val="00B86D39"/>
    <w:rsid w:val="00C53FF7"/>
    <w:rsid w:val="00C7414B"/>
    <w:rsid w:val="00C83AA2"/>
    <w:rsid w:val="00C85A85"/>
    <w:rsid w:val="00C926EC"/>
    <w:rsid w:val="00CF290D"/>
    <w:rsid w:val="00CF74C8"/>
    <w:rsid w:val="00D0358D"/>
    <w:rsid w:val="00D65A16"/>
    <w:rsid w:val="00D952CD"/>
    <w:rsid w:val="00D97AC2"/>
    <w:rsid w:val="00DA6C47"/>
    <w:rsid w:val="00DD0672"/>
    <w:rsid w:val="00DE6DE0"/>
    <w:rsid w:val="00DF664F"/>
    <w:rsid w:val="00E268E5"/>
    <w:rsid w:val="00E611EB"/>
    <w:rsid w:val="00E625C9"/>
    <w:rsid w:val="00E62F8D"/>
    <w:rsid w:val="00E67884"/>
    <w:rsid w:val="00E75B93"/>
    <w:rsid w:val="00E81179"/>
    <w:rsid w:val="00E81E61"/>
    <w:rsid w:val="00E8625D"/>
    <w:rsid w:val="00ED6610"/>
    <w:rsid w:val="00EE3713"/>
    <w:rsid w:val="00EF41A2"/>
    <w:rsid w:val="00F2021D"/>
    <w:rsid w:val="00F2400C"/>
    <w:rsid w:val="00F72BE1"/>
    <w:rsid w:val="00FB4424"/>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link w:val="aa"/>
    <w:uiPriority w:val="99"/>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styleId="af">
    <w:name w:val="Hyperlink"/>
    <w:basedOn w:val="a0"/>
    <w:unhideWhenUsed/>
    <w:rsid w:val="00DD0672"/>
    <w:rPr>
      <w:color w:val="0000FF" w:themeColor="hyperlink"/>
      <w:u w:val="single"/>
    </w:rPr>
  </w:style>
  <w:style w:type="paragraph" w:customStyle="1" w:styleId="ConsPlusNormal">
    <w:name w:val="ConsPlusNormal"/>
    <w:link w:val="ConsPlusNormal0"/>
    <w:qFormat/>
    <w:rsid w:val="0015216B"/>
    <w:pPr>
      <w:widowControl w:val="0"/>
      <w:autoSpaceDE w:val="0"/>
      <w:autoSpaceDN w:val="0"/>
      <w:adjustRightInd w:val="0"/>
      <w:ind w:firstLine="720"/>
    </w:pPr>
    <w:rPr>
      <w:rFonts w:ascii="Arial" w:hAnsi="Arial" w:cs="Arial"/>
    </w:rPr>
  </w:style>
  <w:style w:type="paragraph" w:styleId="af0">
    <w:name w:val="List Paragraph"/>
    <w:basedOn w:val="a"/>
    <w:uiPriority w:val="34"/>
    <w:qFormat/>
    <w:rsid w:val="0015216B"/>
    <w:pPr>
      <w:ind w:left="720"/>
      <w:contextualSpacing/>
    </w:pPr>
    <w:rPr>
      <w:sz w:val="24"/>
      <w:szCs w:val="24"/>
    </w:rPr>
  </w:style>
  <w:style w:type="paragraph" w:customStyle="1" w:styleId="ConsPlusTitle">
    <w:name w:val="ConsPlusTitle"/>
    <w:rsid w:val="003225BE"/>
    <w:pPr>
      <w:widowControl w:val="0"/>
      <w:autoSpaceDE w:val="0"/>
      <w:autoSpaceDN w:val="0"/>
    </w:pPr>
    <w:rPr>
      <w:rFonts w:ascii="Calibri" w:hAnsi="Calibri" w:cs="Calibri"/>
      <w:b/>
      <w:sz w:val="22"/>
    </w:rPr>
  </w:style>
  <w:style w:type="character" w:customStyle="1" w:styleId="aa">
    <w:name w:val="Текст выноски Знак"/>
    <w:basedOn w:val="a0"/>
    <w:link w:val="a9"/>
    <w:uiPriority w:val="99"/>
    <w:semiHidden/>
    <w:rsid w:val="003225BE"/>
    <w:rPr>
      <w:rFonts w:ascii="Tahoma" w:hAnsi="Tahoma" w:cs="Tahoma"/>
      <w:sz w:val="16"/>
      <w:szCs w:val="16"/>
    </w:rPr>
  </w:style>
  <w:style w:type="paragraph" w:customStyle="1" w:styleId="ConsPlusNonformat">
    <w:name w:val="ConsPlusNonformat"/>
    <w:uiPriority w:val="99"/>
    <w:rsid w:val="003225BE"/>
    <w:pPr>
      <w:autoSpaceDE w:val="0"/>
      <w:autoSpaceDN w:val="0"/>
      <w:adjustRightInd w:val="0"/>
    </w:pPr>
    <w:rPr>
      <w:rFonts w:ascii="Courier New" w:eastAsiaTheme="minorHAnsi" w:hAnsi="Courier New" w:cs="Courier New"/>
      <w:lang w:eastAsia="en-US"/>
    </w:rPr>
  </w:style>
  <w:style w:type="paragraph" w:styleId="af1">
    <w:name w:val="Normal (Web)"/>
    <w:basedOn w:val="a"/>
    <w:uiPriority w:val="99"/>
    <w:unhideWhenUsed/>
    <w:rsid w:val="003225BE"/>
    <w:pPr>
      <w:spacing w:before="100" w:beforeAutospacing="1" w:after="100" w:afterAutospacing="1"/>
    </w:pPr>
    <w:rPr>
      <w:sz w:val="24"/>
      <w:szCs w:val="24"/>
    </w:rPr>
  </w:style>
  <w:style w:type="character" w:customStyle="1" w:styleId="ConsPlusNormal0">
    <w:name w:val="ConsPlusNormal Знак"/>
    <w:link w:val="ConsPlusNormal"/>
    <w:locked/>
    <w:rsid w:val="003225BE"/>
    <w:rPr>
      <w:rFonts w:ascii="Arial" w:hAnsi="Arial" w:cs="Arial"/>
    </w:rPr>
  </w:style>
  <w:style w:type="character" w:customStyle="1" w:styleId="blk6">
    <w:name w:val="blk6"/>
    <w:rsid w:val="003225BE"/>
    <w:rPr>
      <w:vanish w:val="0"/>
      <w:webHidden w:val="0"/>
      <w:specVanish w:val="0"/>
    </w:rPr>
  </w:style>
  <w:style w:type="paragraph" w:customStyle="1" w:styleId="10">
    <w:name w:val="Без интервала1"/>
    <w:rsid w:val="003225BE"/>
    <w:rPr>
      <w:rFonts w:ascii="Calibri" w:hAnsi="Calibri"/>
      <w:sz w:val="22"/>
      <w:szCs w:val="22"/>
      <w:lang w:eastAsia="en-US"/>
    </w:rPr>
  </w:style>
  <w:style w:type="paragraph" w:styleId="af2">
    <w:name w:val="No Spacing"/>
    <w:uiPriority w:val="1"/>
    <w:qFormat/>
    <w:rsid w:val="003225BE"/>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3225BE"/>
  </w:style>
  <w:style w:type="paragraph" w:customStyle="1" w:styleId="Default">
    <w:name w:val="Default"/>
    <w:rsid w:val="003225BE"/>
    <w:pPr>
      <w:autoSpaceDE w:val="0"/>
      <w:autoSpaceDN w:val="0"/>
      <w:adjustRightInd w:val="0"/>
    </w:pPr>
    <w:rPr>
      <w:color w:val="000000"/>
      <w:sz w:val="24"/>
      <w:szCs w:val="24"/>
    </w:rPr>
  </w:style>
  <w:style w:type="paragraph" w:customStyle="1" w:styleId="ConsPlusJurTerm">
    <w:name w:val="ConsPlusJurTerm"/>
    <w:uiPriority w:val="99"/>
    <w:rsid w:val="003225BE"/>
    <w:pPr>
      <w:autoSpaceDE w:val="0"/>
      <w:autoSpaceDN w:val="0"/>
      <w:adjustRightInd w:val="0"/>
    </w:pPr>
    <w:rPr>
      <w:rFonts w:ascii="Tahoma" w:eastAsiaTheme="minorHAnsi" w:hAnsi="Tahoma" w:cs="Tahoma"/>
      <w:sz w:val="26"/>
      <w:szCs w:val="26"/>
      <w:lang w:eastAsia="en-US"/>
    </w:rPr>
  </w:style>
  <w:style w:type="table" w:styleId="af3">
    <w:name w:val="Table Grid"/>
    <w:basedOn w:val="a1"/>
    <w:uiPriority w:val="59"/>
    <w:rsid w:val="003225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link w:val="aa"/>
    <w:uiPriority w:val="99"/>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styleId="af">
    <w:name w:val="Hyperlink"/>
    <w:basedOn w:val="a0"/>
    <w:unhideWhenUsed/>
    <w:rsid w:val="00DD0672"/>
    <w:rPr>
      <w:color w:val="0000FF" w:themeColor="hyperlink"/>
      <w:u w:val="single"/>
    </w:rPr>
  </w:style>
  <w:style w:type="paragraph" w:customStyle="1" w:styleId="ConsPlusNormal">
    <w:name w:val="ConsPlusNormal"/>
    <w:link w:val="ConsPlusNormal0"/>
    <w:qFormat/>
    <w:rsid w:val="0015216B"/>
    <w:pPr>
      <w:widowControl w:val="0"/>
      <w:autoSpaceDE w:val="0"/>
      <w:autoSpaceDN w:val="0"/>
      <w:adjustRightInd w:val="0"/>
      <w:ind w:firstLine="720"/>
    </w:pPr>
    <w:rPr>
      <w:rFonts w:ascii="Arial" w:hAnsi="Arial" w:cs="Arial"/>
    </w:rPr>
  </w:style>
  <w:style w:type="paragraph" w:styleId="af0">
    <w:name w:val="List Paragraph"/>
    <w:basedOn w:val="a"/>
    <w:uiPriority w:val="34"/>
    <w:qFormat/>
    <w:rsid w:val="0015216B"/>
    <w:pPr>
      <w:ind w:left="720"/>
      <w:contextualSpacing/>
    </w:pPr>
    <w:rPr>
      <w:sz w:val="24"/>
      <w:szCs w:val="24"/>
    </w:rPr>
  </w:style>
  <w:style w:type="paragraph" w:customStyle="1" w:styleId="ConsPlusTitle">
    <w:name w:val="ConsPlusTitle"/>
    <w:rsid w:val="003225BE"/>
    <w:pPr>
      <w:widowControl w:val="0"/>
      <w:autoSpaceDE w:val="0"/>
      <w:autoSpaceDN w:val="0"/>
    </w:pPr>
    <w:rPr>
      <w:rFonts w:ascii="Calibri" w:hAnsi="Calibri" w:cs="Calibri"/>
      <w:b/>
      <w:sz w:val="22"/>
    </w:rPr>
  </w:style>
  <w:style w:type="character" w:customStyle="1" w:styleId="aa">
    <w:name w:val="Текст выноски Знак"/>
    <w:basedOn w:val="a0"/>
    <w:link w:val="a9"/>
    <w:uiPriority w:val="99"/>
    <w:semiHidden/>
    <w:rsid w:val="003225BE"/>
    <w:rPr>
      <w:rFonts w:ascii="Tahoma" w:hAnsi="Tahoma" w:cs="Tahoma"/>
      <w:sz w:val="16"/>
      <w:szCs w:val="16"/>
    </w:rPr>
  </w:style>
  <w:style w:type="paragraph" w:customStyle="1" w:styleId="ConsPlusNonformat">
    <w:name w:val="ConsPlusNonformat"/>
    <w:uiPriority w:val="99"/>
    <w:rsid w:val="003225BE"/>
    <w:pPr>
      <w:autoSpaceDE w:val="0"/>
      <w:autoSpaceDN w:val="0"/>
      <w:adjustRightInd w:val="0"/>
    </w:pPr>
    <w:rPr>
      <w:rFonts w:ascii="Courier New" w:eastAsiaTheme="minorHAnsi" w:hAnsi="Courier New" w:cs="Courier New"/>
      <w:lang w:eastAsia="en-US"/>
    </w:rPr>
  </w:style>
  <w:style w:type="paragraph" w:styleId="af1">
    <w:name w:val="Normal (Web)"/>
    <w:basedOn w:val="a"/>
    <w:uiPriority w:val="99"/>
    <w:unhideWhenUsed/>
    <w:rsid w:val="003225BE"/>
    <w:pPr>
      <w:spacing w:before="100" w:beforeAutospacing="1" w:after="100" w:afterAutospacing="1"/>
    </w:pPr>
    <w:rPr>
      <w:sz w:val="24"/>
      <w:szCs w:val="24"/>
    </w:rPr>
  </w:style>
  <w:style w:type="character" w:customStyle="1" w:styleId="ConsPlusNormal0">
    <w:name w:val="ConsPlusNormal Знак"/>
    <w:link w:val="ConsPlusNormal"/>
    <w:locked/>
    <w:rsid w:val="003225BE"/>
    <w:rPr>
      <w:rFonts w:ascii="Arial" w:hAnsi="Arial" w:cs="Arial"/>
    </w:rPr>
  </w:style>
  <w:style w:type="character" w:customStyle="1" w:styleId="blk6">
    <w:name w:val="blk6"/>
    <w:rsid w:val="003225BE"/>
    <w:rPr>
      <w:vanish w:val="0"/>
      <w:webHidden w:val="0"/>
      <w:specVanish w:val="0"/>
    </w:rPr>
  </w:style>
  <w:style w:type="paragraph" w:customStyle="1" w:styleId="10">
    <w:name w:val="Без интервала1"/>
    <w:rsid w:val="003225BE"/>
    <w:rPr>
      <w:rFonts w:ascii="Calibri" w:hAnsi="Calibri"/>
      <w:sz w:val="22"/>
      <w:szCs w:val="22"/>
      <w:lang w:eastAsia="en-US"/>
    </w:rPr>
  </w:style>
  <w:style w:type="paragraph" w:styleId="af2">
    <w:name w:val="No Spacing"/>
    <w:uiPriority w:val="1"/>
    <w:qFormat/>
    <w:rsid w:val="003225BE"/>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3225BE"/>
  </w:style>
  <w:style w:type="paragraph" w:customStyle="1" w:styleId="Default">
    <w:name w:val="Default"/>
    <w:rsid w:val="003225BE"/>
    <w:pPr>
      <w:autoSpaceDE w:val="0"/>
      <w:autoSpaceDN w:val="0"/>
      <w:adjustRightInd w:val="0"/>
    </w:pPr>
    <w:rPr>
      <w:color w:val="000000"/>
      <w:sz w:val="24"/>
      <w:szCs w:val="24"/>
    </w:rPr>
  </w:style>
  <w:style w:type="paragraph" w:customStyle="1" w:styleId="ConsPlusJurTerm">
    <w:name w:val="ConsPlusJurTerm"/>
    <w:uiPriority w:val="99"/>
    <w:rsid w:val="003225BE"/>
    <w:pPr>
      <w:autoSpaceDE w:val="0"/>
      <w:autoSpaceDN w:val="0"/>
      <w:adjustRightInd w:val="0"/>
    </w:pPr>
    <w:rPr>
      <w:rFonts w:ascii="Tahoma" w:eastAsiaTheme="minorHAnsi" w:hAnsi="Tahoma" w:cs="Tahoma"/>
      <w:sz w:val="26"/>
      <w:szCs w:val="26"/>
      <w:lang w:eastAsia="en-US"/>
    </w:rPr>
  </w:style>
  <w:style w:type="table" w:styleId="af3">
    <w:name w:val="Table Grid"/>
    <w:basedOn w:val="a1"/>
    <w:uiPriority w:val="59"/>
    <w:rsid w:val="003225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8DCE1181B3E0ADFB8BC9B6D20DBD9792C7BE01DDE52551EB6F54FE75A582D4A56Dr9e8G" TargetMode="External"/><Relationship Id="rId18" Type="http://schemas.openxmlformats.org/officeDocument/2006/relationships/hyperlink" Target="consultantplus://offline/ref=A1A676344709A9FDF6E16FCA957C5A68700AB6656689BE82552A369B6EEFC9A35D1BE566756F5FA46EDF872Fa4B0H" TargetMode="External"/><Relationship Id="rId26" Type="http://schemas.openxmlformats.org/officeDocument/2006/relationships/hyperlink" Target="consultantplus://offline/ref=2C019B8CE0311D7856C7B004D609CE6250DBBE4904E1546484976DACC617D3A8547813DA79153F3652188F9AZAHA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2C019B8CE0311D7856C7B004D609CE6250DBBE4904E1546484976DACC617D3A8547813DA79153F3652188F9AZAHAN"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mailto:gs_kanc@volgsovet.ru" TargetMode="External"/><Relationship Id="rId17" Type="http://schemas.openxmlformats.org/officeDocument/2006/relationships/hyperlink" Target="consultantplus://offline/ref=8DCE1181B3E0ADFB8BC9B6D20DBD9792C7BE01DDE52551E86351FE75A582D4A56Dr9e8G" TargetMode="External"/><Relationship Id="rId25" Type="http://schemas.openxmlformats.org/officeDocument/2006/relationships/hyperlink" Target="consultantplus://offline/ref=2C019B8CE0311D7856C7B004D609CE6250DBBE4904E1546484976DACC617D3A8547813DA79153F3652188F9AZAHAN" TargetMode="External"/><Relationship Id="rId33" Type="http://schemas.openxmlformats.org/officeDocument/2006/relationships/hyperlink" Target="consultantplus://offline/ref=0670F37F463BF0DEF866951C6D83DA65EC81CA6BCBE9587FE8ACA07F0CiEo0G"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8DCE1181B3E0ADFB8BC9B6D20DBD9792C7BE01DDE52551EB6F54FE75A582D4A56Dr9e8G" TargetMode="External"/><Relationship Id="rId20" Type="http://schemas.openxmlformats.org/officeDocument/2006/relationships/hyperlink" Target="consultantplus://offline/ref=2C019B8CE0311D7856C7B004D609CE6250DBBE4904E1546484976DACC617D3A8547813DA79153F3652188F99ZAH9N" TargetMode="External"/><Relationship Id="rId29" Type="http://schemas.openxmlformats.org/officeDocument/2006/relationships/hyperlink" Target="consultantplus://offline/ref=36A95DFD91F8A4741B933C90CBA8AE896A02D17F6CD5C5271BE4141DF9D3BAD8A0D961C2A051774D2F974B89P3f6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2C019B8CE0311D7856C7B004D609CE6250DBBE4904E1546484976DACC617D3A8547813DA79153F3652188F9AZAHAN" TargetMode="External"/><Relationship Id="rId32" Type="http://schemas.openxmlformats.org/officeDocument/2006/relationships/hyperlink" Target="consultantplus://offline/ref=801994BD3C284DFC0DBF69934E91E510C04D252C3227235956EB65E60B941B7DB6C8347A0CEB2B08F8635FA2o373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8DCE1181B3E0ADFB8BC9A8DF1BD1C897C5B55ED1E32458BD3700F822FArDe2G" TargetMode="External"/><Relationship Id="rId23" Type="http://schemas.openxmlformats.org/officeDocument/2006/relationships/hyperlink" Target="consultantplus://offline/ref=0670F37F463BF0DEF866951C6D83DA65EC81CA6BCBE9587FE8ACA07F0CiEo0G" TargetMode="External"/><Relationship Id="rId28" Type="http://schemas.openxmlformats.org/officeDocument/2006/relationships/hyperlink" Target="consultantplus://offline/ref=2C019B8CE0311D7856C7AE09C065916752D0E1450DE05B31DDC36BFB99Z4H7N"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consultantplus://offline/ref=A1A676344709A9FDF6E16FCA957C5A68700AB6656689BE82552A369B6EEFC9A35D1BE566756F5FA46EDF872Fa4B0H" TargetMode="External"/><Relationship Id="rId31" Type="http://schemas.openxmlformats.org/officeDocument/2006/relationships/hyperlink" Target="consultantplus://offline/ref=801994BD3C284DFC0DBF69934E91E510C04D252C3227235956EB65E60B941B7DB6C8347A0CEB2B08F8635FA2o373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8DCE1181B3E0ADFB8BC9B6D20DBD9792C7BE01DDE52551E86351FE75A582D4A56Dr9e8G" TargetMode="External"/><Relationship Id="rId22" Type="http://schemas.openxmlformats.org/officeDocument/2006/relationships/hyperlink" Target="consultantplus://offline/ref=2C019B8CE0311D7856C7B004D609CE6250DBBE4904E1546484976DACC617D3A8547813DA79153F3652188F99ZAH9N" TargetMode="External"/><Relationship Id="rId27" Type="http://schemas.openxmlformats.org/officeDocument/2006/relationships/hyperlink" Target="consultantplus://offline/ref=2C019B8CE0311D7856C7B004D609CE6250DBBE4904E1546484976DACC617D3A8547813DA79153F3652188F9AZAHAN" TargetMode="External"/><Relationship Id="rId30" Type="http://schemas.openxmlformats.org/officeDocument/2006/relationships/hyperlink" Target="consultantplus://offline/ref=801994BD3C284DFC0DBF69934E91E510C04D252C3227235956EB65E60B941B7DB6C8347A0CEB2B08F8635FA2o373M" TargetMode="External"/><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2016-10-25T21:00:00+00:00</PublicDate>
    <FullName xmlns="187f101c-d28f-401d-bb7b-5dbfdfa52424">Проект решения Волгоградской городской Думы "Об утверждении Порядка предоставления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FullName>
  </documentManagement>
</p:properties>
</file>

<file path=customXml/itemProps1.xml><?xml version="1.0" encoding="utf-8"?>
<ds:datastoreItem xmlns:ds="http://schemas.openxmlformats.org/officeDocument/2006/customXml" ds:itemID="{272322B3-4F98-4378-87F4-8859B901748E}"/>
</file>

<file path=customXml/itemProps2.xml><?xml version="1.0" encoding="utf-8"?>
<ds:datastoreItem xmlns:ds="http://schemas.openxmlformats.org/officeDocument/2006/customXml" ds:itemID="{3E4D803E-7003-454B-9668-BABEB6A24F3D}"/>
</file>

<file path=customXml/itemProps3.xml><?xml version="1.0" encoding="utf-8"?>
<ds:datastoreItem xmlns:ds="http://schemas.openxmlformats.org/officeDocument/2006/customXml" ds:itemID="{6EC460BE-8B67-4F4A-9056-40473DFC2054}"/>
</file>

<file path=customXml/itemProps4.xml><?xml version="1.0" encoding="utf-8"?>
<ds:datastoreItem xmlns:ds="http://schemas.openxmlformats.org/officeDocument/2006/customXml" ds:itemID="{25CC2ECF-E6C7-4F4F-8E26-A9EAE3B1DF46}"/>
</file>

<file path=docProps/app.xml><?xml version="1.0" encoding="utf-8"?>
<Properties xmlns="http://schemas.openxmlformats.org/officeDocument/2006/extended-properties" xmlns:vt="http://schemas.openxmlformats.org/officeDocument/2006/docPropsVTypes">
  <Template>Normal</Template>
  <TotalTime>1</TotalTime>
  <Pages>49</Pages>
  <Words>17550</Words>
  <Characters>100035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Горсовет</Company>
  <LinksUpToDate>false</LinksUpToDate>
  <CharactersWithSpaces>117351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Сапельченко Владимир Сергеевич</cp:lastModifiedBy>
  <cp:revision>2</cp:revision>
  <cp:lastPrinted>2016-10-21T12:31:00Z</cp:lastPrinted>
  <dcterms:created xsi:type="dcterms:W3CDTF">2016-10-26T09:31:00Z</dcterms:created>
  <dcterms:modified xsi:type="dcterms:W3CDTF">2016-10-26T09:31:00Z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