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5635F" w:rsidRDefault="00715E23" w:rsidP="00A5635F">
      <w:pPr>
        <w:jc w:val="center"/>
        <w:rPr>
          <w:caps/>
          <w:sz w:val="32"/>
          <w:szCs w:val="32"/>
        </w:rPr>
      </w:pPr>
      <w:r w:rsidRPr="00A5635F">
        <w:rPr>
          <w:caps/>
          <w:sz w:val="32"/>
          <w:szCs w:val="32"/>
        </w:rPr>
        <w:t>ВОЛГОГРАДСКая городская дума</w:t>
      </w:r>
    </w:p>
    <w:p w:rsidR="00715E23" w:rsidRPr="00A5635F" w:rsidRDefault="00715E23" w:rsidP="00A5635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5635F" w:rsidRDefault="00715E23" w:rsidP="00A5635F">
      <w:pPr>
        <w:pBdr>
          <w:bottom w:val="double" w:sz="12" w:space="1" w:color="auto"/>
        </w:pBdr>
        <w:jc w:val="center"/>
        <w:rPr>
          <w:b/>
          <w:sz w:val="32"/>
        </w:rPr>
      </w:pPr>
      <w:r w:rsidRPr="00A5635F">
        <w:rPr>
          <w:b/>
          <w:sz w:val="32"/>
        </w:rPr>
        <w:t>РЕШЕНИЕ</w:t>
      </w:r>
    </w:p>
    <w:p w:rsidR="00715E23" w:rsidRPr="00A5635F" w:rsidRDefault="00715E23" w:rsidP="00A5635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5635F" w:rsidRDefault="00556EF0" w:rsidP="00A5635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5635F">
        <w:rPr>
          <w:sz w:val="16"/>
          <w:szCs w:val="16"/>
        </w:rPr>
        <w:t>400066, Волгоград, пр-кт им.</w:t>
      </w:r>
      <w:r w:rsidR="0010551E" w:rsidRPr="00A5635F">
        <w:rPr>
          <w:sz w:val="16"/>
          <w:szCs w:val="16"/>
        </w:rPr>
        <w:t xml:space="preserve"> </w:t>
      </w:r>
      <w:r w:rsidRPr="00A5635F">
        <w:rPr>
          <w:sz w:val="16"/>
          <w:szCs w:val="16"/>
        </w:rPr>
        <w:t xml:space="preserve">В.И.Ленина, д. 10, тел./факс (8442) 38-08-89, </w:t>
      </w:r>
      <w:r w:rsidRPr="00A5635F">
        <w:rPr>
          <w:sz w:val="16"/>
          <w:szCs w:val="16"/>
          <w:lang w:val="en-US"/>
        </w:rPr>
        <w:t>E</w:t>
      </w:r>
      <w:r w:rsidRPr="00A5635F">
        <w:rPr>
          <w:sz w:val="16"/>
          <w:szCs w:val="16"/>
        </w:rPr>
        <w:t>-</w:t>
      </w:r>
      <w:r w:rsidRPr="00A5635F">
        <w:rPr>
          <w:sz w:val="16"/>
          <w:szCs w:val="16"/>
          <w:lang w:val="en-US"/>
        </w:rPr>
        <w:t>mail</w:t>
      </w:r>
      <w:r w:rsidRPr="00A5635F">
        <w:rPr>
          <w:sz w:val="16"/>
          <w:szCs w:val="16"/>
        </w:rPr>
        <w:t xml:space="preserve">: </w:t>
      </w:r>
      <w:r w:rsidR="005E5400" w:rsidRPr="00A5635F">
        <w:rPr>
          <w:sz w:val="16"/>
          <w:szCs w:val="16"/>
          <w:lang w:val="en-US"/>
        </w:rPr>
        <w:t>gs</w:t>
      </w:r>
      <w:r w:rsidR="005E5400" w:rsidRPr="00A5635F">
        <w:rPr>
          <w:sz w:val="16"/>
          <w:szCs w:val="16"/>
        </w:rPr>
        <w:t>_</w:t>
      </w:r>
      <w:r w:rsidR="005E5400" w:rsidRPr="00A5635F">
        <w:rPr>
          <w:sz w:val="16"/>
          <w:szCs w:val="16"/>
          <w:lang w:val="en-US"/>
        </w:rPr>
        <w:t>kanc</w:t>
      </w:r>
      <w:r w:rsidR="005E5400" w:rsidRPr="00A5635F">
        <w:rPr>
          <w:sz w:val="16"/>
          <w:szCs w:val="16"/>
        </w:rPr>
        <w:t>@</w:t>
      </w:r>
      <w:r w:rsidR="005E5400" w:rsidRPr="00A5635F">
        <w:rPr>
          <w:sz w:val="16"/>
          <w:szCs w:val="16"/>
          <w:lang w:val="en-US"/>
        </w:rPr>
        <w:t>volgsovet</w:t>
      </w:r>
      <w:r w:rsidR="005E5400" w:rsidRPr="00A5635F">
        <w:rPr>
          <w:sz w:val="16"/>
          <w:szCs w:val="16"/>
        </w:rPr>
        <w:t>.</w:t>
      </w:r>
      <w:r w:rsidR="005E5400" w:rsidRPr="00A5635F">
        <w:rPr>
          <w:sz w:val="16"/>
          <w:szCs w:val="16"/>
          <w:lang w:val="en-US"/>
        </w:rPr>
        <w:t>ru</w:t>
      </w:r>
    </w:p>
    <w:p w:rsidR="00715E23" w:rsidRPr="00A5635F" w:rsidRDefault="00715E23" w:rsidP="00A5635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5635F" w:rsidTr="002E7342">
        <w:tc>
          <w:tcPr>
            <w:tcW w:w="486" w:type="dxa"/>
            <w:vAlign w:val="bottom"/>
            <w:hideMark/>
          </w:tcPr>
          <w:p w:rsidR="00715E23" w:rsidRPr="00A5635F" w:rsidRDefault="00715E23" w:rsidP="00A5635F">
            <w:pPr>
              <w:pStyle w:val="aa"/>
              <w:jc w:val="center"/>
            </w:pPr>
            <w:r w:rsidRPr="00A5635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5635F" w:rsidRDefault="00C1290B" w:rsidP="00A5635F">
            <w:pPr>
              <w:pStyle w:val="aa"/>
              <w:jc w:val="center"/>
            </w:pPr>
            <w:r>
              <w:t>26.02.2026</w:t>
            </w:r>
          </w:p>
        </w:tc>
        <w:tc>
          <w:tcPr>
            <w:tcW w:w="434" w:type="dxa"/>
            <w:vAlign w:val="bottom"/>
            <w:hideMark/>
          </w:tcPr>
          <w:p w:rsidR="00715E23" w:rsidRPr="00A5635F" w:rsidRDefault="00715E23" w:rsidP="00A5635F">
            <w:pPr>
              <w:pStyle w:val="aa"/>
              <w:jc w:val="center"/>
            </w:pPr>
            <w:r w:rsidRPr="00A5635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5635F" w:rsidRDefault="00C1290B" w:rsidP="00BA645A">
            <w:pPr>
              <w:pStyle w:val="aa"/>
              <w:jc w:val="center"/>
            </w:pPr>
            <w:r>
              <w:t>35/</w:t>
            </w:r>
            <w:r w:rsidR="00C12821">
              <w:t>61</w:t>
            </w:r>
            <w:r w:rsidR="00BA645A">
              <w:t>8</w:t>
            </w:r>
          </w:p>
        </w:tc>
      </w:tr>
    </w:tbl>
    <w:p w:rsidR="004D75D6" w:rsidRPr="00A5635F" w:rsidRDefault="004D75D6" w:rsidP="00A5635F">
      <w:pPr>
        <w:ind w:left="4820"/>
        <w:rPr>
          <w:sz w:val="28"/>
          <w:szCs w:val="28"/>
        </w:rPr>
      </w:pPr>
    </w:p>
    <w:p w:rsidR="004D75D6" w:rsidRPr="00A5635F" w:rsidRDefault="00A5635F" w:rsidP="00A5635F">
      <w:pPr>
        <w:ind w:right="4110"/>
        <w:jc w:val="both"/>
        <w:rPr>
          <w:sz w:val="28"/>
          <w:szCs w:val="28"/>
        </w:rPr>
      </w:pPr>
      <w:r w:rsidRPr="00A5635F">
        <w:rPr>
          <w:sz w:val="28"/>
        </w:rPr>
        <w:t>О внесении изменений в решение Волгоградской городской Думы от 10.06.2015 № 30/946 «Об утверждении Порядка расчета размера платы, взимаемой по договору на установку и эксплуатацию рекламной конструкции на территории Волгограда»</w:t>
      </w:r>
    </w:p>
    <w:p w:rsidR="005F5EAC" w:rsidRPr="00A5635F" w:rsidRDefault="005F5EAC" w:rsidP="00A5635F">
      <w:pPr>
        <w:tabs>
          <w:tab w:val="left" w:pos="9639"/>
        </w:tabs>
        <w:rPr>
          <w:sz w:val="28"/>
          <w:szCs w:val="28"/>
        </w:rPr>
      </w:pP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 xml:space="preserve">В соответствии с Федеральными законами от 06 октября 2003 г.                № 131-ФЗ «Об общих принципах организации местного самоуправления в Российской Федерации», от 13 марта 2006 г. № 38-ФЗ «О рекламе», руководствуясь статьями 24, 26 Устава города-героя Волгограда, Волгоградская городская Дума </w:t>
      </w:r>
    </w:p>
    <w:p w:rsidR="00A5635F" w:rsidRPr="00A5635F" w:rsidRDefault="00A5635F" w:rsidP="00A5635F">
      <w:pPr>
        <w:jc w:val="both"/>
        <w:rPr>
          <w:b/>
          <w:sz w:val="28"/>
        </w:rPr>
      </w:pPr>
      <w:r w:rsidRPr="00A5635F">
        <w:rPr>
          <w:b/>
          <w:sz w:val="28"/>
        </w:rPr>
        <w:t>РЕШИЛА: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1. Внести в Порядок расчета размера платы, взимаемой по договору на установку и эксплуатацию рекламной конструкции на территории Волгограда, утвержденный решением Волгоградской городской Думы от 10.06.2015                  № 30/946 «Об утверждении Порядка расчета размера платы, взимаемой по договору на установку и эксплуатацию рекламной конструкции на территории Волгограда», следующие изменения: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 xml:space="preserve">1.1. В разделе 2: 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1.1.1. Пункт 2.2 изложить в следующей редакции: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«2.2. Размер платы, взимаемой по договору на установку и эксплуатацию рекламной конструкции на территории Волгограда, рассчитывается исходя из: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значения (размера) базовой ставки стоимости за один квадратный метр площади информационного поля рекламной конструкции (рекламной поверхности) в день (Бс) (единица измерения – руб./день за 1 кв. м) согласно приложению 1 к настоящему Порядку;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площади информационного поля рекламной конструкции (рекламной поверхности) (Пр), определяемой с учетом количества сторон информационного поля рекламной конструкции (рекламной поверхности), (единица измерения – квадратный метр);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коэффициента, учитывающего территориальное размещение рекламной конструкции, (Кт) согласно приложению 2 к настоящему Порядку;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количества календарных дней предоставленного права на установку и эксплуатацию рекламной конструкции (Кд);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lastRenderedPageBreak/>
        <w:t>коэффициента, учитывающего способ использования информационного поля рекламной конструкции (рекламной поверхности), (Кс) согласно приложению 4 к настоящему Порядку.».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1.1.2. Пункт 2.3 изложить в следующей редакции: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«2.3. Расчет размера платы, взимаемой по договору на установку и эксплуатацию рекламной конструкции на территории Волгограда, для одной рекламной конструкции (РП) определяется по формуле: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</w:p>
    <w:p w:rsidR="00A5635F" w:rsidRPr="00A5635F" w:rsidRDefault="00A5635F" w:rsidP="00A5635F">
      <w:pPr>
        <w:jc w:val="center"/>
        <w:rPr>
          <w:sz w:val="28"/>
        </w:rPr>
      </w:pPr>
      <w:r w:rsidRPr="00A5635F">
        <w:rPr>
          <w:sz w:val="28"/>
        </w:rPr>
        <w:t>РП = Бс x Пр x Кт x Кд x Кс.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Размер платы, взимаемой по договору на установку и эксплуатацию рекламной конструкции на территории Волгограда, подлежит налогообложению налогом на добавленную стоимость.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В случае установки и эксплуатации рекламной конструкции на территории Волгограда на период менее суток соответствующий размер платы начисляется за полные сутки.».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1.1.3. Пункт 2.4 изложить в следующей редакции: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«2.4. Расчет размера платы, взимаемой по договору на установку и эксплуатацию рекламной конструкции на территории Волгограда, применяется при определении начальной (минимальной) цены за право заключения указанного договора при проведении торгов в форме аукциона.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Начальная (минимальная) цена за право заключения договора на установку и эксплуатацию рекламной конструкции на территории Волгограда устанавливается: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для договоров на установку и эксплуатацию рекламной конструкции на территории Волгограда, заключаемых на срок действия до пяти лет включительно, – исходя из размера ежегодной платы по договору на установку и эксплуатацию рекламной конструкции на территории Волгограда, рассчитываемой в соответствии с настоящим Порядком;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для договоров на установку и эксплуатацию рекламной конструкции на территории Волгограда, заключаемых на срок действия свыше пяти лет, – исходя из размера двукратной ежегодной платы по договору на установку и эксплуатацию рекламной конструкции на территории Волгограда, рассчитываемой в соответствии с настоящим Порядком.».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1.1.4. Дополнить пунктом 2.6 следующего содержания: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«2.6. Размер платы, взимаемой по договору на установку и эксплуатацию рекламной конструкции на территории Волгограда, подлежит ежегодной индексации на размер уровня инфляции, установленный в федеральном законе о федеральном бюджете на очередной финансовый год и плановый период, по отношению к действовавшим в предыдущем году размерам платежей по такому договору.».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1.2. Приложения 1, 2 изложить в редакции согласно приложениям 1, 2 к настоящему решению.</w:t>
      </w:r>
    </w:p>
    <w:p w:rsidR="00A5635F" w:rsidRPr="00A5635F" w:rsidRDefault="00A5635F" w:rsidP="00A5635F">
      <w:pPr>
        <w:ind w:firstLine="709"/>
        <w:jc w:val="both"/>
        <w:rPr>
          <w:sz w:val="28"/>
        </w:rPr>
      </w:pPr>
      <w:r w:rsidRPr="00A5635F">
        <w:rPr>
          <w:sz w:val="28"/>
        </w:rPr>
        <w:t>1.3. Дополнить приложением 4 в редакции согласно приложению 3 к настоящему решению.</w:t>
      </w:r>
    </w:p>
    <w:p w:rsidR="00A5635F" w:rsidRPr="00A5635F" w:rsidRDefault="00A5635F" w:rsidP="00A5635F">
      <w:pPr>
        <w:ind w:firstLine="709"/>
        <w:jc w:val="both"/>
        <w:rPr>
          <w:sz w:val="28"/>
          <w:szCs w:val="28"/>
        </w:rPr>
      </w:pPr>
      <w:r w:rsidRPr="00A5635F">
        <w:rPr>
          <w:sz w:val="28"/>
          <w:szCs w:val="28"/>
        </w:rPr>
        <w:lastRenderedPageBreak/>
        <w:t>2. Настоящее решение вступает в силу со дня его официального опубликования.</w:t>
      </w:r>
    </w:p>
    <w:p w:rsidR="00A5635F" w:rsidRPr="00A5635F" w:rsidRDefault="00A5635F" w:rsidP="005746BF">
      <w:pPr>
        <w:jc w:val="both"/>
        <w:rPr>
          <w:sz w:val="28"/>
          <w:szCs w:val="28"/>
        </w:rPr>
      </w:pPr>
    </w:p>
    <w:p w:rsidR="00A5635F" w:rsidRPr="00A5635F" w:rsidRDefault="00A5635F" w:rsidP="00A5635F">
      <w:pPr>
        <w:tabs>
          <w:tab w:val="left" w:pos="979"/>
        </w:tabs>
        <w:jc w:val="both"/>
        <w:rPr>
          <w:sz w:val="28"/>
          <w:szCs w:val="28"/>
        </w:rPr>
      </w:pPr>
    </w:p>
    <w:p w:rsidR="00A5635F" w:rsidRPr="00A5635F" w:rsidRDefault="00A5635F" w:rsidP="00A5635F">
      <w:pPr>
        <w:tabs>
          <w:tab w:val="left" w:pos="979"/>
        </w:tabs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A5635F" w:rsidRPr="00A5635F" w:rsidTr="00A5635F">
        <w:tc>
          <w:tcPr>
            <w:tcW w:w="5637" w:type="dxa"/>
          </w:tcPr>
          <w:p w:rsidR="00A5635F" w:rsidRPr="00A5635F" w:rsidRDefault="00A5635F" w:rsidP="00A563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A5635F" w:rsidRDefault="00A5635F" w:rsidP="00A5635F">
            <w:pPr>
              <w:jc w:val="both"/>
              <w:rPr>
                <w:sz w:val="28"/>
                <w:szCs w:val="28"/>
              </w:rPr>
            </w:pPr>
            <w:r w:rsidRPr="00A5635F">
              <w:rPr>
                <w:sz w:val="28"/>
                <w:szCs w:val="28"/>
              </w:rPr>
              <w:t>Волгоградской городской Думы</w:t>
            </w:r>
          </w:p>
          <w:p w:rsidR="00A5635F" w:rsidRDefault="00A5635F" w:rsidP="00A5635F">
            <w:pPr>
              <w:jc w:val="both"/>
              <w:rPr>
                <w:sz w:val="28"/>
                <w:szCs w:val="28"/>
              </w:rPr>
            </w:pPr>
          </w:p>
          <w:p w:rsidR="00A5635F" w:rsidRPr="00A5635F" w:rsidRDefault="00A5635F" w:rsidP="00A563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Pr="00A5635F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110" w:type="dxa"/>
          </w:tcPr>
          <w:p w:rsidR="002520FF" w:rsidRDefault="002520FF" w:rsidP="002520F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2520FF" w:rsidRDefault="002520FF" w:rsidP="002520F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2520FF" w:rsidRDefault="002520FF" w:rsidP="002520F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5635F" w:rsidRPr="00A5635F" w:rsidRDefault="002520FF" w:rsidP="002520FF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A5635F" w:rsidRPr="00A5635F" w:rsidRDefault="00A5635F" w:rsidP="00CE12C5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A5635F" w:rsidRPr="00A5635F" w:rsidSect="00A5635F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245" w:rsidRDefault="00712245">
      <w:r>
        <w:separator/>
      </w:r>
    </w:p>
  </w:endnote>
  <w:endnote w:type="continuationSeparator" w:id="0">
    <w:p w:rsidR="00712245" w:rsidRDefault="0071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245" w:rsidRDefault="00712245">
      <w:r>
        <w:separator/>
      </w:r>
    </w:p>
  </w:footnote>
  <w:footnote w:type="continuationSeparator" w:id="0">
    <w:p w:rsidR="00712245" w:rsidRDefault="00712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1E56D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1E56DC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CE12C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pt;height:57pt" o:ole="">
          <v:imagedata r:id="rId1" o:title="" cropright="37137f"/>
        </v:shape>
        <o:OLEObject Type="Embed" ProgID="Word.Picture.8" ShapeID="_x0000_i1025" DrawAspect="Content" ObjectID="_18337100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8531E"/>
    <w:rsid w:val="000911C3"/>
    <w:rsid w:val="000D753F"/>
    <w:rsid w:val="0010551E"/>
    <w:rsid w:val="00186D25"/>
    <w:rsid w:val="001D7F9D"/>
    <w:rsid w:val="001E56DC"/>
    <w:rsid w:val="00200F1E"/>
    <w:rsid w:val="002259A5"/>
    <w:rsid w:val="002429A1"/>
    <w:rsid w:val="002520FF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46BF"/>
    <w:rsid w:val="005845CE"/>
    <w:rsid w:val="0058677E"/>
    <w:rsid w:val="005B43EB"/>
    <w:rsid w:val="005B5A7C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2245"/>
    <w:rsid w:val="00715E23"/>
    <w:rsid w:val="00746BE7"/>
    <w:rsid w:val="00750756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715B"/>
    <w:rsid w:val="009078A8"/>
    <w:rsid w:val="00964FF6"/>
    <w:rsid w:val="00971734"/>
    <w:rsid w:val="009C14C3"/>
    <w:rsid w:val="00A07440"/>
    <w:rsid w:val="00A25AC1"/>
    <w:rsid w:val="00A5635F"/>
    <w:rsid w:val="00A655CF"/>
    <w:rsid w:val="00AD47C9"/>
    <w:rsid w:val="00AE6D24"/>
    <w:rsid w:val="00B537FA"/>
    <w:rsid w:val="00B86D39"/>
    <w:rsid w:val="00BA645A"/>
    <w:rsid w:val="00BB75F2"/>
    <w:rsid w:val="00C12821"/>
    <w:rsid w:val="00C1290B"/>
    <w:rsid w:val="00C53FF7"/>
    <w:rsid w:val="00C7414B"/>
    <w:rsid w:val="00C85A85"/>
    <w:rsid w:val="00CD3203"/>
    <w:rsid w:val="00CE12C5"/>
    <w:rsid w:val="00CF47D4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  <w15:docId w15:val="{09175E7B-A924-4005-8922-9C9E3CF2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DC"/>
  </w:style>
  <w:style w:type="paragraph" w:styleId="1">
    <w:name w:val="heading 1"/>
    <w:basedOn w:val="a"/>
    <w:next w:val="a"/>
    <w:qFormat/>
    <w:rsid w:val="001E56D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1E56D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1E56DC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1E56DC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E56DC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1E56DC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E56DC"/>
    <w:pPr>
      <w:jc w:val="both"/>
    </w:pPr>
    <w:rPr>
      <w:sz w:val="28"/>
    </w:rPr>
  </w:style>
  <w:style w:type="paragraph" w:styleId="20">
    <w:name w:val="Body Text 2"/>
    <w:basedOn w:val="a"/>
    <w:rsid w:val="001E56DC"/>
    <w:pPr>
      <w:ind w:right="6236"/>
    </w:pPr>
    <w:rPr>
      <w:sz w:val="28"/>
    </w:rPr>
  </w:style>
  <w:style w:type="paragraph" w:styleId="30">
    <w:name w:val="Body Text 3"/>
    <w:basedOn w:val="a"/>
    <w:rsid w:val="001E56DC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1E56DC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1E56D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1E56DC"/>
  </w:style>
  <w:style w:type="paragraph" w:styleId="21">
    <w:name w:val="Body Text Indent 2"/>
    <w:basedOn w:val="a"/>
    <w:rsid w:val="001E56DC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1E56DC"/>
    <w:pPr>
      <w:ind w:left="1418" w:hanging="1418"/>
      <w:jc w:val="both"/>
    </w:pPr>
    <w:rPr>
      <w:sz w:val="28"/>
    </w:rPr>
  </w:style>
  <w:style w:type="paragraph" w:styleId="a8">
    <w:name w:val="Block Text"/>
    <w:basedOn w:val="a"/>
    <w:rsid w:val="001E56DC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A56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semiHidden/>
    <w:unhideWhenUsed/>
    <w:rsid w:val="00A65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01B5233-5CB6-427C-921C-F292BC9AE8CF}"/>
</file>

<file path=customXml/itemProps2.xml><?xml version="1.0" encoding="utf-8"?>
<ds:datastoreItem xmlns:ds="http://schemas.openxmlformats.org/officeDocument/2006/customXml" ds:itemID="{B02B7E2A-BB10-4C67-86FA-4F07E8A37A22}"/>
</file>

<file path=customXml/itemProps3.xml><?xml version="1.0" encoding="utf-8"?>
<ds:datastoreItem xmlns:ds="http://schemas.openxmlformats.org/officeDocument/2006/customXml" ds:itemID="{D91B7F4A-5268-4B09-95FE-FEACBA4D3A17}"/>
</file>

<file path=customXml/itemProps4.xml><?xml version="1.0" encoding="utf-8"?>
<ds:datastoreItem xmlns:ds="http://schemas.openxmlformats.org/officeDocument/2006/customXml" ds:itemID="{05A3A37B-13FD-446D-B624-7DBDCAC354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23</cp:revision>
  <cp:lastPrinted>2018-09-17T12:50:00Z</cp:lastPrinted>
  <dcterms:created xsi:type="dcterms:W3CDTF">2018-09-17T12:51:00Z</dcterms:created>
  <dcterms:modified xsi:type="dcterms:W3CDTF">2026-02-27T12:09:00Z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