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A7C2C" w:rsidRDefault="00715E23" w:rsidP="002A7C2C">
      <w:pPr>
        <w:jc w:val="center"/>
        <w:rPr>
          <w:caps/>
          <w:sz w:val="32"/>
          <w:szCs w:val="32"/>
        </w:rPr>
      </w:pPr>
      <w:r w:rsidRPr="002A7C2C">
        <w:rPr>
          <w:caps/>
          <w:sz w:val="32"/>
          <w:szCs w:val="32"/>
        </w:rPr>
        <w:t>ВОЛГОГРАДСКая городская дума</w:t>
      </w:r>
    </w:p>
    <w:p w:rsidR="00715E23" w:rsidRPr="002A7C2C" w:rsidRDefault="00715E23" w:rsidP="002A7C2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A7C2C" w:rsidRDefault="00715E23" w:rsidP="002A7C2C">
      <w:pPr>
        <w:pBdr>
          <w:bottom w:val="double" w:sz="12" w:space="1" w:color="auto"/>
        </w:pBdr>
        <w:jc w:val="center"/>
        <w:rPr>
          <w:b/>
          <w:sz w:val="32"/>
        </w:rPr>
      </w:pPr>
      <w:r w:rsidRPr="002A7C2C">
        <w:rPr>
          <w:b/>
          <w:sz w:val="32"/>
        </w:rPr>
        <w:t>РЕШЕНИЕ</w:t>
      </w:r>
    </w:p>
    <w:p w:rsidR="00715E23" w:rsidRPr="002A7C2C" w:rsidRDefault="00715E23" w:rsidP="002A7C2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A7C2C" w:rsidRDefault="00556EF0" w:rsidP="002A7C2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A7C2C">
        <w:rPr>
          <w:sz w:val="16"/>
          <w:szCs w:val="16"/>
        </w:rPr>
        <w:t>400066, Волгоград, пр-кт им.</w:t>
      </w:r>
      <w:r w:rsidR="0010551E" w:rsidRPr="002A7C2C">
        <w:rPr>
          <w:sz w:val="16"/>
          <w:szCs w:val="16"/>
        </w:rPr>
        <w:t xml:space="preserve"> </w:t>
      </w:r>
      <w:r w:rsidRPr="002A7C2C">
        <w:rPr>
          <w:sz w:val="16"/>
          <w:szCs w:val="16"/>
        </w:rPr>
        <w:t xml:space="preserve">В.И.Ленина, д. 10, тел./факс (8442) 38-08-89, </w:t>
      </w:r>
      <w:r w:rsidRPr="002A7C2C">
        <w:rPr>
          <w:sz w:val="16"/>
          <w:szCs w:val="16"/>
          <w:lang w:val="en-US"/>
        </w:rPr>
        <w:t>E</w:t>
      </w:r>
      <w:r w:rsidRPr="002A7C2C">
        <w:rPr>
          <w:sz w:val="16"/>
          <w:szCs w:val="16"/>
        </w:rPr>
        <w:t>-</w:t>
      </w:r>
      <w:r w:rsidRPr="002A7C2C">
        <w:rPr>
          <w:sz w:val="16"/>
          <w:szCs w:val="16"/>
          <w:lang w:val="en-US"/>
        </w:rPr>
        <w:t>mail</w:t>
      </w:r>
      <w:r w:rsidRPr="002A7C2C">
        <w:rPr>
          <w:sz w:val="16"/>
          <w:szCs w:val="16"/>
        </w:rPr>
        <w:t xml:space="preserve">: </w:t>
      </w:r>
      <w:r w:rsidR="005E5400" w:rsidRPr="002A7C2C">
        <w:rPr>
          <w:sz w:val="16"/>
          <w:szCs w:val="16"/>
          <w:lang w:val="en-US"/>
        </w:rPr>
        <w:t>gs</w:t>
      </w:r>
      <w:r w:rsidR="005E5400" w:rsidRPr="002A7C2C">
        <w:rPr>
          <w:sz w:val="16"/>
          <w:szCs w:val="16"/>
        </w:rPr>
        <w:t>_</w:t>
      </w:r>
      <w:r w:rsidR="005E5400" w:rsidRPr="002A7C2C">
        <w:rPr>
          <w:sz w:val="16"/>
          <w:szCs w:val="16"/>
          <w:lang w:val="en-US"/>
        </w:rPr>
        <w:t>kanc</w:t>
      </w:r>
      <w:r w:rsidR="005E5400" w:rsidRPr="002A7C2C">
        <w:rPr>
          <w:sz w:val="16"/>
          <w:szCs w:val="16"/>
        </w:rPr>
        <w:t>@</w:t>
      </w:r>
      <w:r w:rsidR="005E5400" w:rsidRPr="002A7C2C">
        <w:rPr>
          <w:sz w:val="16"/>
          <w:szCs w:val="16"/>
          <w:lang w:val="en-US"/>
        </w:rPr>
        <w:t>volgsovet</w:t>
      </w:r>
      <w:r w:rsidR="005E5400" w:rsidRPr="002A7C2C">
        <w:rPr>
          <w:sz w:val="16"/>
          <w:szCs w:val="16"/>
        </w:rPr>
        <w:t>.</w:t>
      </w:r>
      <w:r w:rsidR="005E5400" w:rsidRPr="002A7C2C">
        <w:rPr>
          <w:sz w:val="16"/>
          <w:szCs w:val="16"/>
          <w:lang w:val="en-US"/>
        </w:rPr>
        <w:t>ru</w:t>
      </w:r>
    </w:p>
    <w:p w:rsidR="00715E23" w:rsidRPr="002A7C2C" w:rsidRDefault="00715E23" w:rsidP="002A7C2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A7C2C" w:rsidTr="002E7342">
        <w:tc>
          <w:tcPr>
            <w:tcW w:w="486" w:type="dxa"/>
            <w:vAlign w:val="bottom"/>
            <w:hideMark/>
          </w:tcPr>
          <w:p w:rsidR="00715E23" w:rsidRPr="002A7C2C" w:rsidRDefault="00715E23" w:rsidP="002A7C2C">
            <w:pPr>
              <w:pStyle w:val="aa"/>
              <w:jc w:val="center"/>
            </w:pPr>
            <w:r w:rsidRPr="002A7C2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A7C2C" w:rsidRDefault="004E14B8" w:rsidP="002A7C2C">
            <w:pPr>
              <w:pStyle w:val="aa"/>
              <w:jc w:val="center"/>
            </w:pPr>
            <w:r w:rsidRPr="002A7C2C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715E23" w:rsidRPr="002A7C2C" w:rsidRDefault="00715E23" w:rsidP="002A7C2C">
            <w:pPr>
              <w:pStyle w:val="aa"/>
              <w:jc w:val="center"/>
            </w:pPr>
            <w:r w:rsidRPr="002A7C2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A7C2C" w:rsidRDefault="004E14B8" w:rsidP="002A7C2C">
            <w:pPr>
              <w:pStyle w:val="aa"/>
              <w:jc w:val="center"/>
            </w:pPr>
            <w:r w:rsidRPr="002A7C2C">
              <w:t>5/102</w:t>
            </w:r>
          </w:p>
        </w:tc>
      </w:tr>
    </w:tbl>
    <w:p w:rsidR="004D75D6" w:rsidRPr="002A7C2C" w:rsidRDefault="004D75D6" w:rsidP="002A7C2C">
      <w:pPr>
        <w:ind w:left="4820"/>
        <w:rPr>
          <w:sz w:val="28"/>
          <w:szCs w:val="28"/>
        </w:rPr>
      </w:pPr>
    </w:p>
    <w:p w:rsidR="004E14B8" w:rsidRPr="002A7C2C" w:rsidRDefault="004E14B8" w:rsidP="002A7C2C">
      <w:pPr>
        <w:ind w:right="3402"/>
        <w:jc w:val="both"/>
        <w:rPr>
          <w:sz w:val="28"/>
        </w:rPr>
      </w:pPr>
      <w:r w:rsidRPr="002A7C2C">
        <w:rPr>
          <w:sz w:val="28"/>
        </w:rPr>
        <w:t>О внесении изменений в 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</w:t>
      </w:r>
    </w:p>
    <w:p w:rsidR="004E14B8" w:rsidRPr="002A7C2C" w:rsidRDefault="004E14B8" w:rsidP="002A7C2C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ab/>
      </w:r>
    </w:p>
    <w:p w:rsidR="004E14B8" w:rsidRPr="002A7C2C" w:rsidRDefault="004E14B8" w:rsidP="002A7C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7C2C">
        <w:rPr>
          <w:sz w:val="28"/>
          <w:szCs w:val="28"/>
        </w:rPr>
        <w:t xml:space="preserve">В соответствии с Федеральными законами от 06 октября 2003 г.                               </w:t>
      </w:r>
      <w:hyperlink r:id="rId8" w:history="1">
        <w:r w:rsidRPr="002A7C2C">
          <w:rPr>
            <w:rStyle w:val="ae"/>
            <w:color w:val="auto"/>
            <w:sz w:val="28"/>
            <w:szCs w:val="28"/>
            <w:u w:val="none"/>
          </w:rPr>
          <w:t>№ 131-ФЗ</w:t>
        </w:r>
      </w:hyperlink>
      <w:r w:rsidRPr="002A7C2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2012 г. </w:t>
      </w:r>
      <w:hyperlink r:id="rId9" w:history="1">
        <w:r w:rsidRPr="002A7C2C">
          <w:rPr>
            <w:rStyle w:val="ae"/>
            <w:color w:val="auto"/>
            <w:sz w:val="28"/>
            <w:szCs w:val="28"/>
            <w:u w:val="none"/>
          </w:rPr>
          <w:t>№ 273-ФЗ</w:t>
        </w:r>
      </w:hyperlink>
      <w:r w:rsidRPr="002A7C2C">
        <w:rPr>
          <w:sz w:val="28"/>
          <w:szCs w:val="28"/>
        </w:rPr>
        <w:t xml:space="preserve"> «Об образовании в Российской Федерации», </w:t>
      </w:r>
      <w:r w:rsidR="00250981" w:rsidRPr="002A7C2C">
        <w:rPr>
          <w:sz w:val="28"/>
          <w:szCs w:val="28"/>
        </w:rPr>
        <w:t>З</w:t>
      </w:r>
      <w:r w:rsidRPr="002A7C2C">
        <w:rPr>
          <w:sz w:val="28"/>
          <w:szCs w:val="28"/>
        </w:rPr>
        <w:t xml:space="preserve">аконом Волгоградской области от 31 декабря 2015 г. № 246-ОД «Социальный кодекс Волгоградской области», руководствуясь </w:t>
      </w:r>
      <w:hyperlink r:id="rId10" w:history="1">
        <w:r w:rsidRPr="002A7C2C">
          <w:rPr>
            <w:rStyle w:val="ae"/>
            <w:color w:val="auto"/>
            <w:sz w:val="28"/>
            <w:szCs w:val="28"/>
            <w:u w:val="none"/>
          </w:rPr>
          <w:t xml:space="preserve">статьями </w:t>
        </w:r>
      </w:hyperlink>
      <w:hyperlink r:id="rId11" w:history="1">
        <w:r w:rsidRPr="002A7C2C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2A7C2C">
        <w:rPr>
          <w:sz w:val="28"/>
          <w:szCs w:val="28"/>
        </w:rPr>
        <w:t xml:space="preserve">, </w:t>
      </w:r>
      <w:hyperlink r:id="rId12" w:history="1">
        <w:r w:rsidRPr="002A7C2C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2A7C2C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4E14B8" w:rsidRPr="002A7C2C" w:rsidRDefault="004E14B8" w:rsidP="002A7C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C2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E14B8" w:rsidRPr="002A7C2C" w:rsidRDefault="004E14B8" w:rsidP="002A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1. Внести в Порядок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Волгограда, утвержденный решением Волгоградской городской Думы от 22.02.2017           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Волгограда», следующие изменения:</w:t>
      </w:r>
    </w:p>
    <w:p w:rsidR="004E14B8" w:rsidRPr="002A7C2C" w:rsidRDefault="004E14B8" w:rsidP="002A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1.1. Пункт 4</w:t>
      </w:r>
      <w:r w:rsidRPr="002A7C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A7C2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E14B8" w:rsidRPr="002A7C2C" w:rsidRDefault="004E14B8" w:rsidP="002A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«4</w:t>
      </w:r>
      <w:r w:rsidRPr="002A7C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A7C2C">
        <w:rPr>
          <w:rFonts w:ascii="Times New Roman" w:hAnsi="Times New Roman" w:cs="Times New Roman"/>
          <w:sz w:val="28"/>
          <w:szCs w:val="28"/>
        </w:rPr>
        <w:t>. Расчет размера расходов на обеспечение бесплатным питанием обучающихся с ОВЗ, детей-инвалидов по очной форме обучения в МОО в день на одного обучающегося пятых – одиннадцатых классов за счет средств бюджета Волгограда осуществляется администрацией Волгограда по следующей формуле:</w:t>
      </w:r>
    </w:p>
    <w:p w:rsidR="004E14B8" w:rsidRPr="002A7C2C" w:rsidRDefault="004E14B8" w:rsidP="002A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4B8" w:rsidRPr="002A7C2C" w:rsidRDefault="004E14B8" w:rsidP="002A7C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МП</w:t>
      </w:r>
      <w:r w:rsidRPr="002A7C2C">
        <w:rPr>
          <w:rFonts w:ascii="Times New Roman" w:hAnsi="Times New Roman" w:cs="Times New Roman"/>
          <w:sz w:val="28"/>
          <w:szCs w:val="28"/>
          <w:vertAlign w:val="subscript"/>
        </w:rPr>
        <w:t>ОВЗ</w:t>
      </w:r>
      <w:r w:rsidRPr="002A7C2C">
        <w:rPr>
          <w:rFonts w:ascii="Times New Roman" w:hAnsi="Times New Roman" w:cs="Times New Roman"/>
          <w:sz w:val="28"/>
          <w:szCs w:val="28"/>
        </w:rPr>
        <w:t xml:space="preserve"> = МП + (РС x К) + ДМП,</w:t>
      </w:r>
    </w:p>
    <w:p w:rsidR="002A7C2C" w:rsidRDefault="002A7C2C" w:rsidP="002A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4B8" w:rsidRPr="002A7C2C" w:rsidRDefault="004E14B8" w:rsidP="002A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где:</w:t>
      </w:r>
    </w:p>
    <w:p w:rsidR="004E14B8" w:rsidRPr="002A7C2C" w:rsidRDefault="004E14B8" w:rsidP="002A7C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7C2C">
        <w:rPr>
          <w:sz w:val="28"/>
          <w:szCs w:val="28"/>
        </w:rPr>
        <w:t>МП</w:t>
      </w:r>
      <w:r w:rsidRPr="002A7C2C">
        <w:rPr>
          <w:sz w:val="28"/>
          <w:szCs w:val="28"/>
          <w:vertAlign w:val="subscript"/>
        </w:rPr>
        <w:t>ОВЗ</w:t>
      </w:r>
      <w:r w:rsidRPr="002A7C2C">
        <w:rPr>
          <w:sz w:val="28"/>
          <w:szCs w:val="28"/>
        </w:rPr>
        <w:t xml:space="preserve"> – размер расходов на обеспечение бесплатным питанием обучающихся с ОВЗ, детей-инвалидов по очной форме обучения в МОО в день </w:t>
      </w:r>
      <w:r w:rsidRPr="002A7C2C">
        <w:rPr>
          <w:sz w:val="28"/>
          <w:szCs w:val="28"/>
        </w:rPr>
        <w:lastRenderedPageBreak/>
        <w:t>на одного обучающегося пятых – одиннадцатых классов за счет средств бюджета Волгограда;</w:t>
      </w:r>
    </w:p>
    <w:p w:rsidR="004E14B8" w:rsidRPr="002A7C2C" w:rsidRDefault="004E14B8" w:rsidP="002A7C2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2A7C2C">
        <w:rPr>
          <w:sz w:val="28"/>
          <w:szCs w:val="28"/>
        </w:rPr>
        <w:t>МП – размер расходов на обеспечение бесплатным горячим питанием обучающихся первых – четвертых классов, обучающихся льготных категорий, определенных решением Волгоградской городской Думы от 21.12.2018 № 5/125 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льготных категорий пятых – одиннадцатых классов муниципальных общеобразовательных организаций Волгограда», в день на одного обучающегося за счет средств бюджета Волгограда на условиях софинансирования из вышестоящих бюджетов, устанавливаемый администрацией Волгограда на основании расчета, осуществляемого в соответствии с указанным решением Волгоградской городской Думы;</w:t>
      </w:r>
    </w:p>
    <w:p w:rsidR="004E14B8" w:rsidRPr="002A7C2C" w:rsidRDefault="004E14B8" w:rsidP="002A7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C2C">
        <w:rPr>
          <w:sz w:val="28"/>
          <w:szCs w:val="28"/>
        </w:rPr>
        <w:t>РС – размер стоимости бесплатного горячего питания, предусматривающего наличие горячего блюда, не считая горячего напитка, не менее одного раза в день, установленный органом исполнительной власти Волгоградской области, уполномоченным в сфере образования, в день на одного обучающегося для обучающихся пятых – одиннадцатых классов категорий, определенных частью 2 статьи 46 Социального кодекса Волгоградской области от 31 декабря 2015 г. № 246-ОД;</w:t>
      </w:r>
    </w:p>
    <w:p w:rsidR="004E14B8" w:rsidRPr="002A7C2C" w:rsidRDefault="004E14B8" w:rsidP="002A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eastAsia="Times New Roman" w:hAnsi="Times New Roman" w:cs="Times New Roman"/>
          <w:sz w:val="28"/>
          <w:szCs w:val="28"/>
        </w:rPr>
        <w:t>К – поправочный коэффициент увеличения РС, устанавливаемый администрацией Волгограда на основании расчета, произведенного ею в соответствии с законодательством Волгоградской области</w:t>
      </w:r>
      <w:r w:rsidRPr="002A7C2C">
        <w:rPr>
          <w:rFonts w:ascii="Times New Roman" w:hAnsi="Times New Roman" w:cs="Times New Roman"/>
          <w:sz w:val="28"/>
          <w:szCs w:val="28"/>
        </w:rPr>
        <w:t>;</w:t>
      </w:r>
    </w:p>
    <w:p w:rsidR="004E14B8" w:rsidRPr="002A7C2C" w:rsidRDefault="004E14B8" w:rsidP="002A7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ДМП – дополнительная сумма расходов на обеспечение бесплатным питанием обучающихся с ОВЗ, детей-инвалидов по очной форме обучения в МОО за счет средств бюджета Волгограда, установленная пунктом 4</w:t>
      </w:r>
      <w:r w:rsidRPr="002A7C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A7C2C">
        <w:rPr>
          <w:rFonts w:ascii="Times New Roman" w:hAnsi="Times New Roman" w:cs="Times New Roman"/>
          <w:sz w:val="28"/>
          <w:szCs w:val="28"/>
        </w:rPr>
        <w:t xml:space="preserve"> настоящего Порядка.».</w:t>
      </w:r>
    </w:p>
    <w:p w:rsidR="004E14B8" w:rsidRPr="002A7C2C" w:rsidRDefault="004E14B8" w:rsidP="002A7C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7C2C">
        <w:rPr>
          <w:sz w:val="28"/>
          <w:szCs w:val="28"/>
        </w:rPr>
        <w:t>1.2. Пункт 4</w:t>
      </w:r>
      <w:r w:rsidRPr="002A7C2C">
        <w:rPr>
          <w:sz w:val="28"/>
          <w:szCs w:val="28"/>
          <w:vertAlign w:val="superscript"/>
        </w:rPr>
        <w:t>5</w:t>
      </w:r>
      <w:r w:rsidRPr="002A7C2C">
        <w:rPr>
          <w:sz w:val="28"/>
          <w:szCs w:val="28"/>
        </w:rPr>
        <w:t xml:space="preserve"> изложить в следующей редакции:</w:t>
      </w:r>
    </w:p>
    <w:p w:rsidR="004E14B8" w:rsidRPr="002A7C2C" w:rsidRDefault="004E14B8" w:rsidP="002A7C2C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C2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7C2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A7C2C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5</w:t>
      </w:r>
      <w:r w:rsidRPr="002A7C2C">
        <w:rPr>
          <w:rFonts w:ascii="Times New Roman" w:eastAsia="Calibri" w:hAnsi="Times New Roman" w:cs="Times New Roman"/>
          <w:sz w:val="28"/>
          <w:szCs w:val="28"/>
          <w:lang w:eastAsia="en-US"/>
        </w:rPr>
        <w:t>. Размер расходов на обеспечение бесплатным питанием обучающихся с ОВЗ, детей-инвалидов в день на одного обучающегося пятых – одиннадцатых классов за счет средств бюджета Волгограда, расчет которого осуществляется в соответствии с пунктом 4</w:t>
      </w:r>
      <w:r w:rsidRPr="002A7C2C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3</w:t>
      </w:r>
      <w:r w:rsidRPr="002A7C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устанавливается администрацией Волгограда.».</w:t>
      </w:r>
    </w:p>
    <w:p w:rsidR="004E14B8" w:rsidRPr="002A7C2C" w:rsidRDefault="004E14B8" w:rsidP="002A7C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C2C">
        <w:rPr>
          <w:rFonts w:eastAsia="Calibri"/>
          <w:sz w:val="28"/>
          <w:szCs w:val="28"/>
          <w:lang w:eastAsia="en-US"/>
        </w:rPr>
        <w:t>1.3. В подпункте 11.3 пункта 11 слова «Единой государственной информационной системе социального обеспечения</w:t>
      </w:r>
      <w:r w:rsidR="00F67E2F">
        <w:rPr>
          <w:rFonts w:eastAsia="Calibri"/>
          <w:sz w:val="28"/>
          <w:szCs w:val="28"/>
          <w:lang w:eastAsia="en-US"/>
        </w:rPr>
        <w:t>.</w:t>
      </w:r>
      <w:r w:rsidRPr="002A7C2C">
        <w:rPr>
          <w:rFonts w:eastAsia="Calibri"/>
          <w:sz w:val="28"/>
          <w:szCs w:val="28"/>
          <w:lang w:eastAsia="en-US"/>
        </w:rPr>
        <w:t>» заменить словами «Государственной информационной системе «Единая централизованная цифровая платформа в социальной сфере».</w:t>
      </w:r>
      <w:r w:rsidR="00021F31">
        <w:rPr>
          <w:rFonts w:eastAsia="Calibri"/>
          <w:sz w:val="28"/>
          <w:szCs w:val="28"/>
          <w:lang w:eastAsia="en-US"/>
        </w:rPr>
        <w:t>».</w:t>
      </w:r>
    </w:p>
    <w:p w:rsidR="004E14B8" w:rsidRPr="002A7C2C" w:rsidRDefault="004E14B8" w:rsidP="002A7C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C2C">
        <w:rPr>
          <w:rFonts w:eastAsia="Calibri"/>
          <w:sz w:val="28"/>
          <w:szCs w:val="28"/>
          <w:lang w:eastAsia="en-US"/>
        </w:rPr>
        <w:t>2. Администрации Волгограда:</w:t>
      </w:r>
    </w:p>
    <w:p w:rsidR="004E14B8" w:rsidRPr="002A7C2C" w:rsidRDefault="004E14B8" w:rsidP="002A7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C2C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4E14B8" w:rsidRPr="002A7C2C" w:rsidRDefault="004E14B8" w:rsidP="002A7C2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C2C">
        <w:rPr>
          <w:rFonts w:ascii="Times New Roman" w:eastAsia="Times New Roman" w:hAnsi="Times New Roman" w:cs="Times New Roman"/>
          <w:sz w:val="28"/>
          <w:szCs w:val="28"/>
        </w:rPr>
        <w:t>2.2. Обеспечить в пределах полномочий правовое регулирование отношений в установленной сфере деятельности в течение двух месяцев со дня вступления в силу настоящего решения.</w:t>
      </w:r>
    </w:p>
    <w:p w:rsidR="004E14B8" w:rsidRPr="002A7C2C" w:rsidRDefault="004E14B8" w:rsidP="002A7C2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4B8" w:rsidRPr="002A7C2C" w:rsidRDefault="004E14B8" w:rsidP="002A7C2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C2C"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решение вступает в силу с 01 января 2024 г.</w:t>
      </w:r>
    </w:p>
    <w:p w:rsidR="004E14B8" w:rsidRPr="002A7C2C" w:rsidRDefault="004E14B8" w:rsidP="002A7C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4E14B8" w:rsidRPr="002A7C2C" w:rsidRDefault="004E14B8" w:rsidP="002A7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4B8" w:rsidRPr="002A7C2C" w:rsidRDefault="004E14B8" w:rsidP="002A7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4B8" w:rsidRPr="002A7C2C" w:rsidRDefault="004E14B8" w:rsidP="002A7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E14B8" w:rsidRPr="002A7C2C" w:rsidTr="004E14B8">
        <w:tc>
          <w:tcPr>
            <w:tcW w:w="5778" w:type="dxa"/>
          </w:tcPr>
          <w:p w:rsidR="004E14B8" w:rsidRPr="002A7C2C" w:rsidRDefault="004E14B8" w:rsidP="002A7C2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7C2C">
              <w:rPr>
                <w:sz w:val="28"/>
                <w:szCs w:val="28"/>
              </w:rPr>
              <w:t xml:space="preserve">Председатель </w:t>
            </w:r>
          </w:p>
          <w:p w:rsidR="004E14B8" w:rsidRPr="002A7C2C" w:rsidRDefault="004E14B8" w:rsidP="002A7C2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7C2C">
              <w:rPr>
                <w:sz w:val="28"/>
                <w:szCs w:val="28"/>
              </w:rPr>
              <w:t>Волгоградской городской Думы</w:t>
            </w:r>
          </w:p>
          <w:p w:rsidR="004E14B8" w:rsidRPr="002A7C2C" w:rsidRDefault="004E14B8" w:rsidP="002A7C2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14B8" w:rsidRPr="002A7C2C" w:rsidRDefault="004E14B8" w:rsidP="002A7C2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7C2C">
              <w:rPr>
                <w:sz w:val="28"/>
                <w:szCs w:val="28"/>
              </w:rPr>
              <w:t xml:space="preserve">                                 </w:t>
            </w:r>
            <w:r w:rsidR="002A7C2C">
              <w:rPr>
                <w:sz w:val="28"/>
                <w:szCs w:val="28"/>
              </w:rPr>
              <w:t xml:space="preserve">    </w:t>
            </w:r>
            <w:r w:rsidRPr="002A7C2C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7" w:type="dxa"/>
          </w:tcPr>
          <w:p w:rsidR="004E14B8" w:rsidRPr="002A7C2C" w:rsidRDefault="004E14B8" w:rsidP="002A7C2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C2C">
              <w:rPr>
                <w:sz w:val="28"/>
                <w:szCs w:val="28"/>
              </w:rPr>
              <w:t>Глава Волгограда</w:t>
            </w:r>
          </w:p>
          <w:p w:rsidR="004E14B8" w:rsidRDefault="004E14B8" w:rsidP="002A7C2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7C2C" w:rsidRPr="002A7C2C" w:rsidRDefault="002A7C2C" w:rsidP="002A7C2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14B8" w:rsidRPr="002A7C2C" w:rsidRDefault="004E14B8" w:rsidP="002A7C2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A7C2C">
              <w:rPr>
                <w:sz w:val="28"/>
                <w:szCs w:val="28"/>
              </w:rPr>
              <w:t>В.В.Марченко</w:t>
            </w:r>
          </w:p>
        </w:tc>
      </w:tr>
    </w:tbl>
    <w:p w:rsidR="004E14B8" w:rsidRPr="002A7C2C" w:rsidRDefault="004E14B8" w:rsidP="002A7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4B8" w:rsidRPr="002A7C2C" w:rsidRDefault="004E14B8" w:rsidP="002A7C2C">
      <w:pPr>
        <w:ind w:left="1418" w:hanging="1418"/>
        <w:jc w:val="both"/>
        <w:rPr>
          <w:sz w:val="28"/>
          <w:szCs w:val="28"/>
        </w:rPr>
      </w:pPr>
    </w:p>
    <w:p w:rsidR="004E14B8" w:rsidRPr="002A7C2C" w:rsidRDefault="004E14B8" w:rsidP="002A7C2C">
      <w:pPr>
        <w:ind w:left="1418" w:hanging="1418"/>
        <w:jc w:val="both"/>
        <w:rPr>
          <w:sz w:val="28"/>
          <w:szCs w:val="28"/>
        </w:rPr>
      </w:pPr>
    </w:p>
    <w:p w:rsidR="004E14B8" w:rsidRPr="002A7C2C" w:rsidRDefault="004E14B8" w:rsidP="002A7C2C">
      <w:pPr>
        <w:ind w:left="1418" w:hanging="1418"/>
        <w:jc w:val="both"/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</w:p>
    <w:p w:rsidR="004E14B8" w:rsidRPr="002A7C2C" w:rsidRDefault="004E14B8" w:rsidP="002A7C2C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4E14B8" w:rsidRPr="002A7C2C" w:rsidSect="002A7C2C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2F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6476710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F31"/>
    <w:rsid w:val="0008531E"/>
    <w:rsid w:val="000911C3"/>
    <w:rsid w:val="000D32F7"/>
    <w:rsid w:val="000D753F"/>
    <w:rsid w:val="0010551E"/>
    <w:rsid w:val="00186D25"/>
    <w:rsid w:val="001D7F9D"/>
    <w:rsid w:val="00200F1E"/>
    <w:rsid w:val="00216EF9"/>
    <w:rsid w:val="002259A5"/>
    <w:rsid w:val="002429A1"/>
    <w:rsid w:val="00250981"/>
    <w:rsid w:val="00286049"/>
    <w:rsid w:val="002A45FA"/>
    <w:rsid w:val="002A7C2C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E14B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25BBF"/>
    <w:rsid w:val="00AD47C9"/>
    <w:rsid w:val="00AE6D24"/>
    <w:rsid w:val="00B537FA"/>
    <w:rsid w:val="00B86D39"/>
    <w:rsid w:val="00BB75F2"/>
    <w:rsid w:val="00BC36F6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7E2F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88B81259-EBA7-4A75-ACED-56072302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BC36F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BC36F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BC36F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styleId="ae">
    <w:name w:val="Hyperlink"/>
    <w:basedOn w:val="a0"/>
    <w:uiPriority w:val="99"/>
    <w:semiHidden/>
    <w:unhideWhenUsed/>
    <w:rsid w:val="00BC36F6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4E14B8"/>
    <w:pPr>
      <w:ind w:firstLine="709"/>
      <w:jc w:val="both"/>
    </w:pPr>
    <w:rPr>
      <w:sz w:val="28"/>
    </w:rPr>
  </w:style>
  <w:style w:type="table" w:styleId="af">
    <w:name w:val="Table Grid"/>
    <w:basedOn w:val="a1"/>
    <w:rsid w:val="004E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68C01C7CC1A9CAF13F9D110CFE9472B5D06485877A76BDAF9088C09492C87765FE19C153A6E3A2FD64BAFF0CC8A9G7U9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3279F74-8363-4CE5-9654-C962C7C7A150}"/>
</file>

<file path=customXml/itemProps2.xml><?xml version="1.0" encoding="utf-8"?>
<ds:datastoreItem xmlns:ds="http://schemas.openxmlformats.org/officeDocument/2006/customXml" ds:itemID="{B927B95A-37FB-4CFE-BAA5-CDDE8A3FEA30}"/>
</file>

<file path=customXml/itemProps3.xml><?xml version="1.0" encoding="utf-8"?>
<ds:datastoreItem xmlns:ds="http://schemas.openxmlformats.org/officeDocument/2006/customXml" ds:itemID="{B693F5BE-AEF4-44EF-A192-ECDEA0A2B670}"/>
</file>

<file path=customXml/itemProps4.xml><?xml version="1.0" encoding="utf-8"?>
<ds:datastoreItem xmlns:ds="http://schemas.openxmlformats.org/officeDocument/2006/customXml" ds:itemID="{3549BC68-BE53-453D-BD82-DF3392EAA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19</cp:revision>
  <cp:lastPrinted>2023-12-21T06:53:00Z</cp:lastPrinted>
  <dcterms:created xsi:type="dcterms:W3CDTF">2018-09-17T12:51:00Z</dcterms:created>
  <dcterms:modified xsi:type="dcterms:W3CDTF">2023-12-22T13:19:00Z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