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40E03" w:rsidP="004B1F7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40E03" w:rsidP="004B1F72">
            <w:pPr>
              <w:pStyle w:val="aa"/>
              <w:jc w:val="center"/>
            </w:pPr>
            <w:r>
              <w:t>54/859</w:t>
            </w:r>
          </w:p>
        </w:tc>
      </w:tr>
    </w:tbl>
    <w:p w:rsidR="004D75D6" w:rsidRDefault="004D75D6" w:rsidP="003A1207">
      <w:pPr>
        <w:rPr>
          <w:sz w:val="28"/>
          <w:szCs w:val="28"/>
        </w:rPr>
      </w:pPr>
    </w:p>
    <w:p w:rsidR="003A1207" w:rsidRPr="002B0003" w:rsidRDefault="003A1207" w:rsidP="00F700DA">
      <w:pPr>
        <w:jc w:val="both"/>
        <w:rPr>
          <w:sz w:val="28"/>
          <w:szCs w:val="28"/>
        </w:rPr>
      </w:pPr>
      <w:r w:rsidRPr="002B0003">
        <w:rPr>
          <w:sz w:val="28"/>
          <w:szCs w:val="28"/>
        </w:rPr>
        <w:t xml:space="preserve">О внесении изменения в решение Волгоградской городской Думы от </w:t>
      </w:r>
      <w:r w:rsidRPr="002B0003">
        <w:rPr>
          <w:rFonts w:eastAsia="Calibri"/>
          <w:sz w:val="28"/>
          <w:szCs w:val="28"/>
          <w:lang w:eastAsia="en-US"/>
        </w:rPr>
        <w:t>11.03.2015 № 26/783 «</w:t>
      </w:r>
      <w:r w:rsidRPr="002B0003">
        <w:rPr>
          <w:rFonts w:eastAsia="Calibri"/>
          <w:sz w:val="28"/>
          <w:szCs w:val="28"/>
        </w:rPr>
        <w:t>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 w:rsidRPr="002B0003">
        <w:rPr>
          <w:rFonts w:eastAsia="Calibri"/>
          <w:sz w:val="28"/>
          <w:szCs w:val="28"/>
          <w:lang w:eastAsia="en-US"/>
        </w:rPr>
        <w:t>»</w:t>
      </w:r>
    </w:p>
    <w:p w:rsidR="00765204" w:rsidRPr="002B0003" w:rsidRDefault="00765204" w:rsidP="00765204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765204" w:rsidRPr="002B0003" w:rsidRDefault="00765204" w:rsidP="007652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B0003">
        <w:rPr>
          <w:rFonts w:eastAsia="Calibri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9" w:history="1">
        <w:r w:rsidRPr="002B0003">
          <w:rPr>
            <w:rStyle w:val="ae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Pr="002B0003">
        <w:rPr>
          <w:rFonts w:eastAsia="Calibri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2B0003">
          <w:rPr>
            <w:rStyle w:val="ae"/>
            <w:rFonts w:eastAsia="Calibri"/>
            <w:color w:val="auto"/>
            <w:sz w:val="28"/>
            <w:szCs w:val="28"/>
            <w:u w:val="none"/>
          </w:rPr>
          <w:t>статьями 5</w:t>
        </w:r>
      </w:hyperlink>
      <w:r w:rsidRPr="002B0003">
        <w:rPr>
          <w:rFonts w:eastAsia="Calibri"/>
          <w:sz w:val="28"/>
          <w:szCs w:val="28"/>
        </w:rPr>
        <w:t xml:space="preserve">, </w:t>
      </w:r>
      <w:hyperlink r:id="rId11" w:history="1">
        <w:r w:rsidRPr="002B0003">
          <w:rPr>
            <w:rStyle w:val="ae"/>
            <w:rFonts w:eastAsia="Calibri"/>
            <w:color w:val="auto"/>
            <w:sz w:val="28"/>
            <w:szCs w:val="28"/>
            <w:u w:val="none"/>
          </w:rPr>
          <w:t>7</w:t>
        </w:r>
      </w:hyperlink>
      <w:r w:rsidRPr="002B0003">
        <w:rPr>
          <w:rFonts w:eastAsia="Calibri"/>
          <w:sz w:val="28"/>
          <w:szCs w:val="28"/>
        </w:rPr>
        <w:t xml:space="preserve">, </w:t>
      </w:r>
      <w:hyperlink r:id="rId12" w:history="1">
        <w:r w:rsidRPr="002B0003">
          <w:rPr>
            <w:rStyle w:val="ae"/>
            <w:rFonts w:eastAsia="Calibri"/>
            <w:color w:val="auto"/>
            <w:sz w:val="28"/>
            <w:szCs w:val="28"/>
            <w:u w:val="none"/>
          </w:rPr>
          <w:t>24</w:t>
        </w:r>
      </w:hyperlink>
      <w:r w:rsidRPr="002B0003">
        <w:rPr>
          <w:rFonts w:eastAsia="Calibri"/>
          <w:sz w:val="28"/>
          <w:szCs w:val="28"/>
        </w:rPr>
        <w:t xml:space="preserve">, </w:t>
      </w:r>
      <w:hyperlink r:id="rId13" w:history="1">
        <w:r w:rsidRPr="002B0003">
          <w:rPr>
            <w:rStyle w:val="ae"/>
            <w:rFonts w:eastAsia="Calibri"/>
            <w:color w:val="auto"/>
            <w:sz w:val="28"/>
            <w:szCs w:val="28"/>
            <w:u w:val="none"/>
          </w:rPr>
          <w:t>26</w:t>
        </w:r>
      </w:hyperlink>
      <w:r w:rsidRPr="002B0003">
        <w:rPr>
          <w:rFonts w:eastAsia="Calibri"/>
          <w:sz w:val="28"/>
          <w:szCs w:val="28"/>
        </w:rPr>
        <w:t xml:space="preserve"> Устава города-героя Волгограда, Волгоградска</w:t>
      </w:r>
      <w:r w:rsidR="00851D9F" w:rsidRPr="002B0003">
        <w:rPr>
          <w:rFonts w:eastAsia="Calibri"/>
          <w:sz w:val="28"/>
          <w:szCs w:val="28"/>
        </w:rPr>
        <w:t>я городская Дума</w:t>
      </w:r>
    </w:p>
    <w:p w:rsidR="00765204" w:rsidRPr="002B0003" w:rsidRDefault="00765204" w:rsidP="0076520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0003">
        <w:rPr>
          <w:b/>
          <w:sz w:val="28"/>
          <w:szCs w:val="28"/>
        </w:rPr>
        <w:t>РЕШИЛА:</w:t>
      </w:r>
    </w:p>
    <w:p w:rsidR="00765204" w:rsidRPr="002B0003" w:rsidRDefault="00765204" w:rsidP="007652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0003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2B0003">
        <w:rPr>
          <w:rFonts w:eastAsia="Calibri"/>
          <w:sz w:val="28"/>
          <w:szCs w:val="28"/>
          <w:lang w:eastAsia="en-US"/>
        </w:rPr>
        <w:t xml:space="preserve">Внести в пункт 2.1 раздела 2 Положения о департаменте по градостроительству и архитектуре администрации Волгограда, утвержденного решением Волгоградской городской Думы от 11.03.2015 № 26/783 </w:t>
      </w:r>
      <w:r w:rsidRPr="002B0003">
        <w:rPr>
          <w:rFonts w:eastAsia="Calibri"/>
          <w:sz w:val="28"/>
          <w:szCs w:val="28"/>
          <w:lang w:eastAsia="en-US"/>
        </w:rPr>
        <w:br/>
        <w:t>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Волгограда», изменение, изложив подпункт 2.1.16 в следующей редакции:</w:t>
      </w:r>
      <w:proofErr w:type="gramEnd"/>
    </w:p>
    <w:p w:rsidR="00765204" w:rsidRPr="002B0003" w:rsidRDefault="00765204" w:rsidP="007652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0003">
        <w:rPr>
          <w:rFonts w:eastAsia="Calibri"/>
          <w:sz w:val="28"/>
          <w:szCs w:val="28"/>
          <w:lang w:eastAsia="en-US"/>
        </w:rPr>
        <w:t>«2.1.16. Обеспечивает организацию и проведение мероприятий по комплексному развитию территории</w:t>
      </w:r>
      <w:proofErr w:type="gramStart"/>
      <w:r w:rsidRPr="002B0003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765204" w:rsidRPr="002B0003" w:rsidRDefault="00765204" w:rsidP="007652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000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</w:t>
      </w:r>
      <w:r w:rsidRPr="002B0003">
        <w:rPr>
          <w:rFonts w:eastAsia="Calibri"/>
          <w:sz w:val="28"/>
          <w:szCs w:val="28"/>
          <w:lang w:eastAsia="en-US"/>
        </w:rPr>
        <w:t>.</w:t>
      </w:r>
    </w:p>
    <w:p w:rsidR="00765204" w:rsidRPr="002B0003" w:rsidRDefault="00765204" w:rsidP="00765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003">
        <w:rPr>
          <w:sz w:val="28"/>
          <w:szCs w:val="28"/>
        </w:rPr>
        <w:t>3. Настоящее решение вступает в силу со дня его официального опубликования, за исключением пункта 1 настоящего решения, который вступает в силу со дня официального опубликования настоящего решения и распространяет свое действие на отношения, возникшие с 01 ноября 2021 г.</w:t>
      </w:r>
    </w:p>
    <w:p w:rsidR="00765204" w:rsidRPr="002B0003" w:rsidRDefault="00765204" w:rsidP="00765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003">
        <w:rPr>
          <w:sz w:val="28"/>
          <w:szCs w:val="28"/>
        </w:rPr>
        <w:t xml:space="preserve">4. </w:t>
      </w:r>
      <w:proofErr w:type="gramStart"/>
      <w:r w:rsidRPr="002B0003">
        <w:rPr>
          <w:sz w:val="28"/>
          <w:szCs w:val="28"/>
        </w:rPr>
        <w:t>Контроль за</w:t>
      </w:r>
      <w:proofErr w:type="gramEnd"/>
      <w:r w:rsidRPr="002B0003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</w:t>
      </w:r>
      <w:r w:rsidR="00772342" w:rsidRPr="002B0003">
        <w:rPr>
          <w:sz w:val="28"/>
          <w:szCs w:val="28"/>
        </w:rPr>
        <w:t xml:space="preserve"> </w:t>
      </w:r>
      <w:proofErr w:type="spellStart"/>
      <w:r w:rsidRPr="002B0003">
        <w:rPr>
          <w:sz w:val="28"/>
          <w:szCs w:val="28"/>
        </w:rPr>
        <w:t>Дильмана</w:t>
      </w:r>
      <w:proofErr w:type="spellEnd"/>
      <w:r w:rsidR="00772342" w:rsidRPr="002B0003">
        <w:rPr>
          <w:sz w:val="28"/>
          <w:szCs w:val="28"/>
        </w:rPr>
        <w:t xml:space="preserve"> Д.А</w:t>
      </w:r>
      <w:r w:rsidRPr="002B0003">
        <w:rPr>
          <w:sz w:val="28"/>
          <w:szCs w:val="28"/>
        </w:rPr>
        <w:t>.</w:t>
      </w:r>
    </w:p>
    <w:p w:rsidR="00765204" w:rsidRPr="002B0003" w:rsidRDefault="00765204" w:rsidP="007652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204" w:rsidRPr="002B0003" w:rsidRDefault="00765204" w:rsidP="007652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765204" w:rsidRPr="002B0003" w:rsidTr="00765204">
        <w:tc>
          <w:tcPr>
            <w:tcW w:w="5637" w:type="dxa"/>
          </w:tcPr>
          <w:p w:rsidR="00765204" w:rsidRPr="002B0003" w:rsidRDefault="0076520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2B0003">
              <w:rPr>
                <w:sz w:val="28"/>
                <w:szCs w:val="28"/>
              </w:rPr>
              <w:t xml:space="preserve">Председатель </w:t>
            </w:r>
          </w:p>
          <w:p w:rsidR="00765204" w:rsidRPr="002B0003" w:rsidRDefault="0076520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2B000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765204" w:rsidRPr="002B0003" w:rsidRDefault="0076520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65204" w:rsidRPr="002B0003" w:rsidRDefault="00765204" w:rsidP="00F700D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2B0003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218" w:type="dxa"/>
          </w:tcPr>
          <w:p w:rsidR="00765204" w:rsidRPr="002B0003" w:rsidRDefault="00B95209">
            <w:pPr>
              <w:jc w:val="both"/>
              <w:rPr>
                <w:sz w:val="28"/>
                <w:szCs w:val="28"/>
              </w:rPr>
            </w:pPr>
            <w:r w:rsidRPr="002B0003">
              <w:rPr>
                <w:sz w:val="28"/>
                <w:szCs w:val="28"/>
              </w:rPr>
              <w:t>Г</w:t>
            </w:r>
            <w:r w:rsidR="00765204" w:rsidRPr="002B0003">
              <w:rPr>
                <w:sz w:val="28"/>
                <w:szCs w:val="28"/>
              </w:rPr>
              <w:t>лав</w:t>
            </w:r>
            <w:r w:rsidRPr="002B0003">
              <w:rPr>
                <w:sz w:val="28"/>
                <w:szCs w:val="28"/>
              </w:rPr>
              <w:t>а</w:t>
            </w:r>
            <w:r w:rsidR="00765204" w:rsidRPr="002B0003">
              <w:rPr>
                <w:sz w:val="28"/>
                <w:szCs w:val="28"/>
              </w:rPr>
              <w:t xml:space="preserve"> Волгограда </w:t>
            </w:r>
          </w:p>
          <w:p w:rsidR="00B95209" w:rsidRPr="002B0003" w:rsidRDefault="00B95209" w:rsidP="00765204">
            <w:pPr>
              <w:jc w:val="both"/>
              <w:rPr>
                <w:sz w:val="28"/>
                <w:szCs w:val="28"/>
              </w:rPr>
            </w:pPr>
          </w:p>
          <w:p w:rsidR="00B95209" w:rsidRPr="002B0003" w:rsidRDefault="00B95209" w:rsidP="00765204">
            <w:pPr>
              <w:jc w:val="both"/>
              <w:rPr>
                <w:sz w:val="28"/>
                <w:szCs w:val="28"/>
              </w:rPr>
            </w:pPr>
          </w:p>
          <w:p w:rsidR="00765204" w:rsidRPr="002B0003" w:rsidRDefault="00765204" w:rsidP="00765204">
            <w:pPr>
              <w:jc w:val="both"/>
              <w:rPr>
                <w:sz w:val="28"/>
                <w:szCs w:val="28"/>
              </w:rPr>
            </w:pPr>
            <w:r w:rsidRPr="002B0003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2B000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700DA" w:rsidRPr="00DF3242" w:rsidRDefault="00F700DA" w:rsidP="00765204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10"/>
          <w:szCs w:val="28"/>
          <w:lang w:eastAsia="ja-JP"/>
        </w:rPr>
      </w:pPr>
      <w:bookmarkStart w:id="0" w:name="_GoBack"/>
      <w:bookmarkEnd w:id="0"/>
    </w:p>
    <w:sectPr w:rsidR="00F700DA" w:rsidRPr="00DF3242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4D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96902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2E8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0003"/>
    <w:rsid w:val="002B5A3D"/>
    <w:rsid w:val="002E7342"/>
    <w:rsid w:val="002E7DDC"/>
    <w:rsid w:val="003414A8"/>
    <w:rsid w:val="00361F4A"/>
    <w:rsid w:val="00382528"/>
    <w:rsid w:val="003A1207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5204"/>
    <w:rsid w:val="00772342"/>
    <w:rsid w:val="007740B9"/>
    <w:rsid w:val="007C5949"/>
    <w:rsid w:val="007D549F"/>
    <w:rsid w:val="007D6D72"/>
    <w:rsid w:val="007F5864"/>
    <w:rsid w:val="008265CB"/>
    <w:rsid w:val="00833BA1"/>
    <w:rsid w:val="0083717B"/>
    <w:rsid w:val="00851D9F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40E03"/>
    <w:rsid w:val="00B537FA"/>
    <w:rsid w:val="00B86D39"/>
    <w:rsid w:val="00B9520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3242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64D6"/>
    <w:rsid w:val="00F700D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7652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765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90E7FFE2E09BC1066A1193C28EACCA706BCE030E6A0195498F2CFE93A1DAF9E2124ACD53271970232EBFF2572952F6E602AE8BF75F928D39D43CA2Q6H7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90E7FFE2E09BC1066A1193C28EACCA706BCE030E6A0195498F2CFE93A1DAF9E2124ACD53271970232EBFFE552952F6E602AE8BF75F928D39D43CA2Q6H7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90E7FFE2E09BC1066A1193C28EACCA706BCE030E6A0195498F2CFE93A1DAF9E2124ACD53271970232EBDFD572952F6E602AE8BF75F928D39D43CA2Q6H7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290E7FFE2E09BC1066A1193C28EACCA706BCE030E6A0195498F2CFE93A1DAF9E2124ACD53271970232EBDF8522952F6E602AE8BF75F928D39D43CA2Q6H7N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90E7FFE2E09BC1066A0F9ED4E2F3CF7362940E09670BC410D82AA9CCF1DCACB0521494126A0A702330BFFA55Q2H3N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2E2562B-103B-41E5-BEFB-AA3F7F22DBB0}"/>
</file>

<file path=customXml/itemProps2.xml><?xml version="1.0" encoding="utf-8"?>
<ds:datastoreItem xmlns:ds="http://schemas.openxmlformats.org/officeDocument/2006/customXml" ds:itemID="{01062B5F-590E-475F-95F0-BB62E77A50F4}"/>
</file>

<file path=customXml/itemProps3.xml><?xml version="1.0" encoding="utf-8"?>
<ds:datastoreItem xmlns:ds="http://schemas.openxmlformats.org/officeDocument/2006/customXml" ds:itemID="{64C3A08A-4541-4DAB-8836-E760F25BD914}"/>
</file>

<file path=customXml/itemProps4.xml><?xml version="1.0" encoding="utf-8"?>
<ds:datastoreItem xmlns:ds="http://schemas.openxmlformats.org/officeDocument/2006/customXml" ds:itemID="{5557F739-9AC0-4149-82C0-7891B56C0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2685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2021-11-24T08:49:00Z</cp:lastPrinted>
  <dcterms:created xsi:type="dcterms:W3CDTF">2018-09-17T12:51:00Z</dcterms:created>
  <dcterms:modified xsi:type="dcterms:W3CDTF">2021-11-29T08:25:00Z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