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4D75D6"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4D75D6">
        <w:rPr>
          <w:sz w:val="16"/>
          <w:szCs w:val="16"/>
          <w:lang w:val="en-US"/>
        </w:rPr>
        <w:t>(8442) 3</w:t>
      </w:r>
      <w:r w:rsidR="003414A8" w:rsidRPr="004D75D6">
        <w:rPr>
          <w:sz w:val="16"/>
          <w:szCs w:val="16"/>
          <w:lang w:val="en-US"/>
        </w:rPr>
        <w:t>8</w:t>
      </w:r>
      <w:r w:rsidRPr="004D75D6">
        <w:rPr>
          <w:sz w:val="16"/>
          <w:szCs w:val="16"/>
          <w:lang w:val="en-US"/>
        </w:rPr>
        <w:t xml:space="preserve">-08-89, </w:t>
      </w:r>
      <w:r w:rsidRPr="00703359">
        <w:rPr>
          <w:sz w:val="16"/>
          <w:szCs w:val="16"/>
        </w:rPr>
        <w:t>факс</w:t>
      </w:r>
      <w:r w:rsidRPr="004D75D6">
        <w:rPr>
          <w:sz w:val="16"/>
          <w:szCs w:val="16"/>
          <w:lang w:val="en-US"/>
        </w:rPr>
        <w:t xml:space="preserve"> (8442) 55-17-13                                  </w:t>
      </w:r>
      <w:r w:rsidRPr="00703359">
        <w:rPr>
          <w:sz w:val="16"/>
          <w:szCs w:val="16"/>
          <w:lang w:val="en-US"/>
        </w:rPr>
        <w:t>E</w:t>
      </w:r>
      <w:r w:rsidRPr="004D75D6">
        <w:rPr>
          <w:sz w:val="16"/>
          <w:szCs w:val="16"/>
          <w:lang w:val="en-US"/>
        </w:rPr>
        <w:t>-</w:t>
      </w:r>
      <w:r w:rsidRPr="00703359">
        <w:rPr>
          <w:sz w:val="16"/>
          <w:szCs w:val="16"/>
          <w:lang w:val="en-US"/>
        </w:rPr>
        <w:t>mail</w:t>
      </w:r>
      <w:r w:rsidRPr="004D75D6">
        <w:rPr>
          <w:sz w:val="16"/>
          <w:szCs w:val="16"/>
          <w:lang w:val="en-US"/>
        </w:rPr>
        <w:t xml:space="preserve">: </w:t>
      </w:r>
      <w:r w:rsidRPr="00703359">
        <w:rPr>
          <w:sz w:val="16"/>
          <w:szCs w:val="16"/>
          <w:lang w:val="en-US"/>
        </w:rPr>
        <w:t>gs</w:t>
      </w:r>
      <w:r w:rsidRPr="004D75D6">
        <w:rPr>
          <w:sz w:val="16"/>
          <w:szCs w:val="16"/>
          <w:lang w:val="en-US"/>
        </w:rPr>
        <w:t>_</w:t>
      </w:r>
      <w:r w:rsidRPr="00703359">
        <w:rPr>
          <w:sz w:val="16"/>
          <w:szCs w:val="16"/>
          <w:lang w:val="en-US"/>
        </w:rPr>
        <w:t>kanc</w:t>
      </w:r>
      <w:r w:rsidRPr="004D75D6">
        <w:rPr>
          <w:sz w:val="16"/>
          <w:szCs w:val="16"/>
          <w:lang w:val="en-US"/>
        </w:rPr>
        <w:t>@</w:t>
      </w:r>
      <w:r w:rsidRPr="00703359">
        <w:rPr>
          <w:sz w:val="16"/>
          <w:szCs w:val="16"/>
          <w:lang w:val="en-US"/>
        </w:rPr>
        <w:t>volgsovet</w:t>
      </w:r>
      <w:r w:rsidRPr="004D75D6">
        <w:rPr>
          <w:sz w:val="16"/>
          <w:szCs w:val="16"/>
          <w:lang w:val="en-US"/>
        </w:rPr>
        <w:t>.</w:t>
      </w:r>
      <w:r w:rsidRPr="00703359">
        <w:rPr>
          <w:sz w:val="16"/>
          <w:szCs w:val="16"/>
          <w:lang w:val="en-US"/>
        </w:rPr>
        <w:t>ru</w:t>
      </w:r>
    </w:p>
    <w:p w:rsidR="00715E23" w:rsidRPr="004D75D6" w:rsidRDefault="00715E23" w:rsidP="00715E23">
      <w:pPr>
        <w:rPr>
          <w:sz w:val="28"/>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715E23" w:rsidP="004B1F72">
            <w:pPr>
              <w:pStyle w:val="a9"/>
              <w:jc w:val="center"/>
            </w:pP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715E23" w:rsidP="004B1F72">
            <w:pPr>
              <w:pStyle w:val="a9"/>
              <w:jc w:val="center"/>
            </w:pPr>
          </w:p>
        </w:tc>
      </w:tr>
    </w:tbl>
    <w:p w:rsidR="004D75D6" w:rsidRDefault="004D75D6" w:rsidP="004D75D6">
      <w:pPr>
        <w:ind w:left="4820"/>
        <w:rPr>
          <w:sz w:val="28"/>
          <w:szCs w:val="28"/>
        </w:rPr>
      </w:pPr>
    </w:p>
    <w:p w:rsidR="007530BA" w:rsidRPr="007530BA" w:rsidRDefault="007530BA" w:rsidP="007530BA">
      <w:pPr>
        <w:autoSpaceDE w:val="0"/>
        <w:autoSpaceDN w:val="0"/>
        <w:adjustRightInd w:val="0"/>
        <w:ind w:right="3563"/>
        <w:jc w:val="both"/>
        <w:rPr>
          <w:sz w:val="28"/>
          <w:szCs w:val="28"/>
        </w:rPr>
      </w:pPr>
      <w:r w:rsidRPr="007530BA">
        <w:rPr>
          <w:bCs/>
          <w:sz w:val="28"/>
          <w:szCs w:val="28"/>
        </w:rPr>
        <w:t>О внесении изменений</w:t>
      </w:r>
      <w:r w:rsidRPr="007530BA">
        <w:rPr>
          <w:sz w:val="28"/>
          <w:szCs w:val="28"/>
        </w:rPr>
        <w:t xml:space="preserve"> в решение Волгоградской городской Думы от 14.07.2010 № 35/1043 «Об утверждении Правил использования водных объектов общего пользования, расположенных на территории Волгограда, для личных и бытовых нужд, Правил предоставления в пользование и прекращения права пользования водными объектами, находящимися в муниципальной собственности Волгограда» </w:t>
      </w:r>
    </w:p>
    <w:p w:rsidR="007530BA" w:rsidRPr="007530BA" w:rsidRDefault="007530BA" w:rsidP="007530BA">
      <w:pPr>
        <w:autoSpaceDE w:val="0"/>
        <w:autoSpaceDN w:val="0"/>
        <w:adjustRightInd w:val="0"/>
        <w:ind w:firstLine="540"/>
        <w:rPr>
          <w:bCs/>
          <w:caps/>
          <w:sz w:val="28"/>
          <w:szCs w:val="28"/>
        </w:rPr>
      </w:pPr>
    </w:p>
    <w:p w:rsidR="007530BA" w:rsidRPr="007530BA" w:rsidRDefault="007530BA" w:rsidP="00D03AFF">
      <w:pPr>
        <w:autoSpaceDE w:val="0"/>
        <w:autoSpaceDN w:val="0"/>
        <w:adjustRightInd w:val="0"/>
        <w:ind w:firstLine="709"/>
        <w:jc w:val="both"/>
        <w:rPr>
          <w:sz w:val="28"/>
          <w:szCs w:val="28"/>
        </w:rPr>
      </w:pPr>
      <w:proofErr w:type="gramStart"/>
      <w:r w:rsidRPr="007530BA">
        <w:rPr>
          <w:sz w:val="28"/>
          <w:szCs w:val="28"/>
        </w:rPr>
        <w:t xml:space="preserve">В соответствии с Федеральным законом от 06 октября 2003 г. № 131-ФЗ «Об общих принципах организации местного самоуправления в Российской Федерации», Водным кодексом Российской Федерации, постановлением Губернатора Волгоградской области от 07 февраля </w:t>
      </w:r>
      <w:smartTag w:uri="urn:schemas-microsoft-com:office:smarttags" w:element="metricconverter">
        <w:smartTagPr>
          <w:attr w:name="ProductID" w:val="2014 г"/>
        </w:smartTagPr>
        <w:r w:rsidRPr="007530BA">
          <w:rPr>
            <w:sz w:val="28"/>
            <w:szCs w:val="28"/>
          </w:rPr>
          <w:t>2014 г</w:t>
        </w:r>
      </w:smartTag>
      <w:r w:rsidRPr="007530BA">
        <w:rPr>
          <w:sz w:val="28"/>
          <w:szCs w:val="28"/>
        </w:rPr>
        <w:t xml:space="preserve">. № 104 «Об утверждении Правил охраны жизни людей на водных объектах на территории Волгоградской области», руководствуясь статьями 5, 7, 24, 26 Устава города-героя Волгограда, </w:t>
      </w:r>
      <w:r w:rsidRPr="007530BA">
        <w:rPr>
          <w:spacing w:val="-4"/>
          <w:sz w:val="28"/>
          <w:szCs w:val="28"/>
        </w:rPr>
        <w:t>Волгоградская городская Дума</w:t>
      </w:r>
      <w:proofErr w:type="gramEnd"/>
    </w:p>
    <w:p w:rsidR="007530BA" w:rsidRPr="007530BA" w:rsidRDefault="007530BA" w:rsidP="007530BA">
      <w:pPr>
        <w:autoSpaceDE w:val="0"/>
        <w:autoSpaceDN w:val="0"/>
        <w:adjustRightInd w:val="0"/>
        <w:rPr>
          <w:b/>
          <w:sz w:val="28"/>
          <w:szCs w:val="28"/>
        </w:rPr>
      </w:pPr>
      <w:r w:rsidRPr="007530BA">
        <w:rPr>
          <w:b/>
          <w:sz w:val="28"/>
          <w:szCs w:val="28"/>
        </w:rPr>
        <w:t>РЕШИЛА:</w:t>
      </w:r>
    </w:p>
    <w:p w:rsidR="007530BA" w:rsidRPr="007530BA" w:rsidRDefault="007530BA" w:rsidP="007530BA">
      <w:pPr>
        <w:autoSpaceDE w:val="0"/>
        <w:autoSpaceDN w:val="0"/>
        <w:adjustRightInd w:val="0"/>
        <w:ind w:firstLine="748"/>
        <w:jc w:val="both"/>
        <w:rPr>
          <w:sz w:val="28"/>
          <w:szCs w:val="28"/>
        </w:rPr>
      </w:pPr>
      <w:r w:rsidRPr="007530BA">
        <w:rPr>
          <w:sz w:val="28"/>
          <w:szCs w:val="28"/>
        </w:rPr>
        <w:t>1. Внести в решение Волгоградской городской Думы от 14.07.2010 №</w:t>
      </w:r>
      <w:r w:rsidR="00D03AFF">
        <w:rPr>
          <w:sz w:val="28"/>
          <w:szCs w:val="28"/>
        </w:rPr>
        <w:t> </w:t>
      </w:r>
      <w:r w:rsidRPr="007530BA">
        <w:rPr>
          <w:sz w:val="28"/>
          <w:szCs w:val="28"/>
        </w:rPr>
        <w:t>35/1043 «Об утверждении Правил использования водных объектов общего пользования, расположенных на территории Волгограда, для личных и бытовых нужд, Правил предоставления в пользование и прекращения права пользования водными объектами, находящимися в муниципальной собственности Волгограда» следующие изменения:</w:t>
      </w:r>
    </w:p>
    <w:p w:rsidR="007530BA" w:rsidRPr="0065309A" w:rsidRDefault="007530BA" w:rsidP="007530BA">
      <w:pPr>
        <w:autoSpaceDE w:val="0"/>
        <w:autoSpaceDN w:val="0"/>
        <w:adjustRightInd w:val="0"/>
        <w:ind w:firstLine="748"/>
        <w:jc w:val="both"/>
        <w:rPr>
          <w:sz w:val="28"/>
          <w:szCs w:val="28"/>
        </w:rPr>
      </w:pPr>
      <w:r w:rsidRPr="007530BA">
        <w:rPr>
          <w:sz w:val="28"/>
          <w:szCs w:val="28"/>
        </w:rPr>
        <w:t>1.1. В наименовании слова «, Правил предоставления в пользование и прекращения права пользования водными объектами, находящимися в муниципальной собственности Волгограда» исключить.</w:t>
      </w:r>
    </w:p>
    <w:p w:rsidR="007530BA" w:rsidRPr="007530BA" w:rsidRDefault="007530BA" w:rsidP="007530BA">
      <w:pPr>
        <w:autoSpaceDE w:val="0"/>
        <w:autoSpaceDN w:val="0"/>
        <w:adjustRightInd w:val="0"/>
        <w:ind w:firstLine="748"/>
        <w:jc w:val="both"/>
        <w:rPr>
          <w:sz w:val="28"/>
          <w:szCs w:val="28"/>
        </w:rPr>
      </w:pPr>
      <w:r w:rsidRPr="007530BA">
        <w:rPr>
          <w:sz w:val="28"/>
          <w:szCs w:val="28"/>
        </w:rPr>
        <w:t>1.2. Подпункт 1.2 пункта 1 признать утратившим силу.</w:t>
      </w:r>
    </w:p>
    <w:p w:rsidR="007530BA" w:rsidRPr="007530BA" w:rsidRDefault="007530BA" w:rsidP="007530BA">
      <w:pPr>
        <w:autoSpaceDE w:val="0"/>
        <w:autoSpaceDN w:val="0"/>
        <w:adjustRightInd w:val="0"/>
        <w:ind w:firstLine="748"/>
        <w:jc w:val="both"/>
        <w:rPr>
          <w:sz w:val="28"/>
          <w:szCs w:val="28"/>
        </w:rPr>
      </w:pPr>
      <w:r w:rsidRPr="007530BA">
        <w:rPr>
          <w:sz w:val="28"/>
          <w:szCs w:val="28"/>
        </w:rPr>
        <w:t>1.3. В Правила использования водных объектов общего пользования, расположенных на территории Волгограда, для личных и бытовых нужд, утвержденные вышеуказанным решением:</w:t>
      </w:r>
    </w:p>
    <w:p w:rsidR="007530BA" w:rsidRPr="007530BA" w:rsidRDefault="007530BA" w:rsidP="007530BA">
      <w:pPr>
        <w:autoSpaceDE w:val="0"/>
        <w:autoSpaceDN w:val="0"/>
        <w:adjustRightInd w:val="0"/>
        <w:ind w:firstLine="748"/>
        <w:jc w:val="both"/>
        <w:rPr>
          <w:sz w:val="28"/>
          <w:szCs w:val="28"/>
        </w:rPr>
      </w:pPr>
      <w:r w:rsidRPr="007530BA">
        <w:rPr>
          <w:sz w:val="28"/>
          <w:szCs w:val="28"/>
        </w:rPr>
        <w:t>1.3.1</w:t>
      </w:r>
      <w:proofErr w:type="gramStart"/>
      <w:r w:rsidRPr="007530BA">
        <w:rPr>
          <w:sz w:val="28"/>
          <w:szCs w:val="28"/>
        </w:rPr>
        <w:t xml:space="preserve"> В</w:t>
      </w:r>
      <w:proofErr w:type="gramEnd"/>
      <w:r w:rsidRPr="007530BA">
        <w:rPr>
          <w:sz w:val="28"/>
          <w:szCs w:val="28"/>
        </w:rPr>
        <w:t xml:space="preserve"> разделе 1 «Общие положения»:</w:t>
      </w:r>
    </w:p>
    <w:p w:rsidR="007530BA" w:rsidRPr="007530BA" w:rsidRDefault="007530BA" w:rsidP="007530BA">
      <w:pPr>
        <w:autoSpaceDE w:val="0"/>
        <w:autoSpaceDN w:val="0"/>
        <w:adjustRightInd w:val="0"/>
        <w:ind w:firstLine="748"/>
        <w:jc w:val="both"/>
        <w:rPr>
          <w:sz w:val="28"/>
          <w:szCs w:val="28"/>
        </w:rPr>
      </w:pPr>
      <w:r w:rsidRPr="007530BA">
        <w:rPr>
          <w:sz w:val="28"/>
          <w:szCs w:val="28"/>
        </w:rPr>
        <w:t>1.3.1.1. В пункте 1.1 слова «пункта 2 статьи 27» заменить словами  «</w:t>
      </w:r>
      <w:r w:rsidR="00412688">
        <w:rPr>
          <w:sz w:val="28"/>
          <w:szCs w:val="28"/>
        </w:rPr>
        <w:t xml:space="preserve">части </w:t>
      </w:r>
      <w:r w:rsidRPr="007530BA">
        <w:rPr>
          <w:sz w:val="28"/>
          <w:szCs w:val="28"/>
        </w:rPr>
        <w:t>5 статьи 27».</w:t>
      </w:r>
    </w:p>
    <w:p w:rsidR="007530BA" w:rsidRPr="007530BA" w:rsidRDefault="007530BA" w:rsidP="007530BA">
      <w:pPr>
        <w:autoSpaceDE w:val="0"/>
        <w:autoSpaceDN w:val="0"/>
        <w:adjustRightInd w:val="0"/>
        <w:ind w:firstLine="748"/>
        <w:jc w:val="both"/>
        <w:rPr>
          <w:sz w:val="28"/>
          <w:szCs w:val="28"/>
        </w:rPr>
      </w:pPr>
      <w:r w:rsidRPr="007530BA">
        <w:rPr>
          <w:sz w:val="28"/>
          <w:szCs w:val="28"/>
        </w:rPr>
        <w:t xml:space="preserve">1.3.2.2. </w:t>
      </w:r>
      <w:proofErr w:type="gramStart"/>
      <w:r w:rsidRPr="007530BA">
        <w:rPr>
          <w:sz w:val="28"/>
          <w:szCs w:val="28"/>
        </w:rPr>
        <w:t>В пункте 1.</w:t>
      </w:r>
      <w:r w:rsidR="00E56799">
        <w:rPr>
          <w:sz w:val="28"/>
          <w:szCs w:val="28"/>
        </w:rPr>
        <w:t>3</w:t>
      </w:r>
      <w:r w:rsidRPr="007530BA">
        <w:rPr>
          <w:sz w:val="28"/>
          <w:szCs w:val="28"/>
        </w:rPr>
        <w:t xml:space="preserve"> слова «Правил охраны жизни людей на водных объектах Волгоградской области</w:t>
      </w:r>
      <w:r w:rsidR="00412688">
        <w:rPr>
          <w:sz w:val="28"/>
          <w:szCs w:val="28"/>
        </w:rPr>
        <w:t>,</w:t>
      </w:r>
      <w:r w:rsidRPr="007530BA">
        <w:rPr>
          <w:sz w:val="28"/>
          <w:szCs w:val="28"/>
        </w:rPr>
        <w:t xml:space="preserve"> утвержденных постановлением Главы  </w:t>
      </w:r>
      <w:r w:rsidRPr="007530BA">
        <w:rPr>
          <w:sz w:val="28"/>
          <w:szCs w:val="28"/>
        </w:rPr>
        <w:lastRenderedPageBreak/>
        <w:t xml:space="preserve">Администрации Волгоградской области от 15 апреля </w:t>
      </w:r>
      <w:smartTag w:uri="urn:schemas-microsoft-com:office:smarttags" w:element="metricconverter">
        <w:smartTagPr>
          <w:attr w:name="ProductID" w:val="2009 г"/>
        </w:smartTagPr>
        <w:r w:rsidRPr="007530BA">
          <w:rPr>
            <w:sz w:val="28"/>
            <w:szCs w:val="28"/>
          </w:rPr>
          <w:t>2009 г</w:t>
        </w:r>
      </w:smartTag>
      <w:r w:rsidRPr="007530BA">
        <w:rPr>
          <w:sz w:val="28"/>
          <w:szCs w:val="28"/>
        </w:rPr>
        <w:t>. № 389 «Об утверждении Правил охраны жизни людей на водных объектах Волгоградской области» заменить словами «Правил охраны жизни людей на водных объектах  на территории Волгоградской области, утвержденных постановлением Губернатора Волгоградской области от 07 февраля 2014 г. № 104</w:t>
      </w:r>
      <w:proofErr w:type="gramEnd"/>
      <w:r w:rsidRPr="007530BA">
        <w:rPr>
          <w:sz w:val="28"/>
          <w:szCs w:val="28"/>
        </w:rPr>
        <w:t xml:space="preserve"> «Об утверждении Правил охраны жизни людей на водных объектах  на территории Волгоградской области».</w:t>
      </w:r>
    </w:p>
    <w:p w:rsidR="007530BA" w:rsidRPr="007530BA" w:rsidRDefault="007530BA" w:rsidP="00412688">
      <w:pPr>
        <w:autoSpaceDE w:val="0"/>
        <w:autoSpaceDN w:val="0"/>
        <w:adjustRightInd w:val="0"/>
        <w:ind w:firstLine="720"/>
        <w:jc w:val="both"/>
        <w:rPr>
          <w:sz w:val="28"/>
          <w:szCs w:val="28"/>
        </w:rPr>
      </w:pPr>
      <w:r w:rsidRPr="007530BA">
        <w:rPr>
          <w:sz w:val="28"/>
          <w:szCs w:val="28"/>
        </w:rPr>
        <w:t>2. Администрации Волгограда:</w:t>
      </w:r>
    </w:p>
    <w:p w:rsidR="007530BA" w:rsidRPr="007530BA" w:rsidRDefault="007530BA" w:rsidP="00412688">
      <w:pPr>
        <w:autoSpaceDE w:val="0"/>
        <w:autoSpaceDN w:val="0"/>
        <w:adjustRightInd w:val="0"/>
        <w:ind w:firstLine="720"/>
        <w:jc w:val="both"/>
        <w:rPr>
          <w:sz w:val="28"/>
          <w:szCs w:val="28"/>
        </w:rPr>
      </w:pPr>
      <w:r w:rsidRPr="007530BA">
        <w:rPr>
          <w:sz w:val="28"/>
          <w:szCs w:val="28"/>
        </w:rPr>
        <w:t>2.1. Опубликовать настоящее решение в официальных средствах массовой информации в установленном порядке.</w:t>
      </w:r>
    </w:p>
    <w:p w:rsidR="007530BA" w:rsidRPr="007530BA" w:rsidRDefault="007530BA" w:rsidP="00412688">
      <w:pPr>
        <w:spacing w:line="228" w:lineRule="auto"/>
        <w:ind w:firstLine="720"/>
        <w:jc w:val="both"/>
        <w:rPr>
          <w:sz w:val="28"/>
          <w:szCs w:val="28"/>
        </w:rPr>
      </w:pPr>
      <w:r w:rsidRPr="007530BA">
        <w:rPr>
          <w:sz w:val="28"/>
          <w:szCs w:val="28"/>
        </w:rPr>
        <w:t xml:space="preserve">2.2. Привести </w:t>
      </w:r>
      <w:r w:rsidR="00412688">
        <w:rPr>
          <w:sz w:val="28"/>
          <w:szCs w:val="28"/>
        </w:rPr>
        <w:t>м</w:t>
      </w:r>
      <w:r w:rsidRPr="007530BA">
        <w:rPr>
          <w:sz w:val="28"/>
          <w:szCs w:val="28"/>
        </w:rPr>
        <w:t>униципальные правовые акты Волгограда в соответстви</w:t>
      </w:r>
      <w:r w:rsidR="00412688">
        <w:rPr>
          <w:sz w:val="28"/>
          <w:szCs w:val="28"/>
        </w:rPr>
        <w:t>е</w:t>
      </w:r>
      <w:r w:rsidRPr="007530BA">
        <w:rPr>
          <w:sz w:val="28"/>
          <w:szCs w:val="28"/>
        </w:rPr>
        <w:t xml:space="preserve"> с настоящим решением.</w:t>
      </w:r>
    </w:p>
    <w:p w:rsidR="007530BA" w:rsidRPr="007530BA" w:rsidRDefault="007530BA" w:rsidP="007530BA">
      <w:pPr>
        <w:spacing w:line="228" w:lineRule="auto"/>
        <w:ind w:firstLine="748"/>
        <w:jc w:val="both"/>
        <w:rPr>
          <w:sz w:val="28"/>
          <w:szCs w:val="28"/>
        </w:rPr>
      </w:pPr>
      <w:r w:rsidRPr="007530BA">
        <w:rPr>
          <w:sz w:val="28"/>
          <w:szCs w:val="28"/>
        </w:rPr>
        <w:t>3. Настоящее решение вступает в силу со дня его официального опубликования.</w:t>
      </w:r>
    </w:p>
    <w:p w:rsidR="007530BA" w:rsidRPr="007530BA" w:rsidRDefault="007530BA" w:rsidP="007530BA">
      <w:pPr>
        <w:autoSpaceDE w:val="0"/>
        <w:autoSpaceDN w:val="0"/>
        <w:adjustRightInd w:val="0"/>
        <w:ind w:firstLine="748"/>
        <w:jc w:val="both"/>
        <w:rPr>
          <w:sz w:val="28"/>
          <w:szCs w:val="28"/>
        </w:rPr>
      </w:pPr>
      <w:r w:rsidRPr="007530BA">
        <w:rPr>
          <w:sz w:val="28"/>
          <w:szCs w:val="28"/>
        </w:rPr>
        <w:t xml:space="preserve">4. </w:t>
      </w:r>
      <w:proofErr w:type="gramStart"/>
      <w:r w:rsidRPr="007530BA">
        <w:rPr>
          <w:sz w:val="28"/>
          <w:szCs w:val="28"/>
        </w:rPr>
        <w:t>Контроль за</w:t>
      </w:r>
      <w:proofErr w:type="gramEnd"/>
      <w:r w:rsidRPr="007530BA">
        <w:rPr>
          <w:sz w:val="28"/>
          <w:szCs w:val="28"/>
        </w:rPr>
        <w:t xml:space="preserve"> исполнением настоящего </w:t>
      </w:r>
      <w:r w:rsidR="00412688">
        <w:rPr>
          <w:sz w:val="28"/>
          <w:szCs w:val="28"/>
        </w:rPr>
        <w:t>решения в</w:t>
      </w:r>
      <w:r w:rsidRPr="007530BA">
        <w:rPr>
          <w:sz w:val="28"/>
          <w:szCs w:val="28"/>
        </w:rPr>
        <w:t>озложить на</w:t>
      </w:r>
      <w:r w:rsidRPr="007530BA">
        <w:rPr>
          <w:sz w:val="24"/>
          <w:szCs w:val="24"/>
        </w:rPr>
        <w:t xml:space="preserve"> </w:t>
      </w:r>
      <w:r w:rsidRPr="007530BA">
        <w:rPr>
          <w:sz w:val="28"/>
          <w:szCs w:val="28"/>
        </w:rPr>
        <w:t>первого заместителя главы Волгограда В.В. Колесникова.</w:t>
      </w:r>
    </w:p>
    <w:p w:rsidR="007530BA" w:rsidRPr="007530BA" w:rsidRDefault="007530BA" w:rsidP="007530BA">
      <w:pPr>
        <w:widowControl w:val="0"/>
        <w:autoSpaceDE w:val="0"/>
        <w:autoSpaceDN w:val="0"/>
        <w:adjustRightInd w:val="0"/>
        <w:jc w:val="right"/>
        <w:rPr>
          <w:sz w:val="28"/>
          <w:szCs w:val="28"/>
        </w:rPr>
      </w:pPr>
    </w:p>
    <w:p w:rsidR="007530BA" w:rsidRPr="007530BA" w:rsidRDefault="007530BA" w:rsidP="007530BA">
      <w:pPr>
        <w:widowControl w:val="0"/>
        <w:autoSpaceDE w:val="0"/>
        <w:autoSpaceDN w:val="0"/>
        <w:adjustRightInd w:val="0"/>
        <w:jc w:val="right"/>
        <w:rPr>
          <w:sz w:val="28"/>
          <w:szCs w:val="28"/>
        </w:rPr>
      </w:pPr>
    </w:p>
    <w:p w:rsidR="007530BA" w:rsidRPr="007530BA" w:rsidRDefault="007530BA" w:rsidP="007530BA">
      <w:pPr>
        <w:widowControl w:val="0"/>
        <w:autoSpaceDE w:val="0"/>
        <w:autoSpaceDN w:val="0"/>
        <w:adjustRightInd w:val="0"/>
        <w:jc w:val="right"/>
        <w:rPr>
          <w:sz w:val="28"/>
          <w:szCs w:val="28"/>
        </w:rPr>
      </w:pPr>
    </w:p>
    <w:p w:rsidR="007530BA" w:rsidRPr="007530BA" w:rsidRDefault="007530BA" w:rsidP="007530BA">
      <w:pPr>
        <w:suppressAutoHyphens/>
        <w:rPr>
          <w:sz w:val="28"/>
          <w:szCs w:val="28"/>
        </w:rPr>
      </w:pPr>
      <w:r w:rsidRPr="007530BA">
        <w:rPr>
          <w:sz w:val="28"/>
          <w:szCs w:val="28"/>
        </w:rPr>
        <w:t xml:space="preserve">Глава Волгограда </w:t>
      </w:r>
      <w:r w:rsidRPr="007530BA">
        <w:rPr>
          <w:sz w:val="28"/>
          <w:szCs w:val="28"/>
        </w:rPr>
        <w:tab/>
      </w:r>
      <w:r w:rsidRPr="007530BA">
        <w:rPr>
          <w:sz w:val="28"/>
          <w:szCs w:val="28"/>
        </w:rPr>
        <w:tab/>
      </w:r>
      <w:r w:rsidRPr="007530BA">
        <w:rPr>
          <w:sz w:val="28"/>
          <w:szCs w:val="28"/>
        </w:rPr>
        <w:tab/>
      </w:r>
      <w:r w:rsidRPr="007530BA">
        <w:rPr>
          <w:sz w:val="28"/>
          <w:szCs w:val="28"/>
        </w:rPr>
        <w:tab/>
      </w:r>
      <w:r w:rsidRPr="007530BA">
        <w:rPr>
          <w:sz w:val="28"/>
          <w:szCs w:val="28"/>
        </w:rPr>
        <w:tab/>
      </w:r>
      <w:r w:rsidRPr="007530BA">
        <w:rPr>
          <w:sz w:val="28"/>
          <w:szCs w:val="28"/>
        </w:rPr>
        <w:tab/>
        <w:t xml:space="preserve">                А.В. Косолапов</w:t>
      </w:r>
    </w:p>
    <w:p w:rsidR="007530BA" w:rsidRPr="007530BA" w:rsidRDefault="007530BA" w:rsidP="007530BA">
      <w:pPr>
        <w:rPr>
          <w:sz w:val="28"/>
          <w:szCs w:val="28"/>
        </w:rPr>
      </w:pPr>
      <w:bookmarkStart w:id="0" w:name="Par1"/>
      <w:bookmarkStart w:id="1" w:name="Par28"/>
      <w:bookmarkEnd w:id="0"/>
      <w:bookmarkEnd w:id="1"/>
    </w:p>
    <w:p w:rsidR="00D03AFF" w:rsidRPr="0065309A" w:rsidRDefault="00D03AFF" w:rsidP="005A6ED8">
      <w:pPr>
        <w:widowControl w:val="0"/>
        <w:autoSpaceDE w:val="0"/>
        <w:autoSpaceDN w:val="0"/>
        <w:adjustRightInd w:val="0"/>
        <w:ind w:firstLine="540"/>
        <w:jc w:val="both"/>
        <w:rPr>
          <w:sz w:val="28"/>
          <w:szCs w:val="28"/>
        </w:rPr>
      </w:pPr>
      <w:bookmarkStart w:id="2" w:name="_GoBack"/>
      <w:bookmarkEnd w:id="2"/>
    </w:p>
    <w:sectPr w:rsidR="00D03AFF" w:rsidRPr="0065309A" w:rsidSect="00D03AFF">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CEF" w:rsidRDefault="00A92CEF">
      <w:r>
        <w:separator/>
      </w:r>
    </w:p>
  </w:endnote>
  <w:endnote w:type="continuationSeparator" w:id="0">
    <w:p w:rsidR="00A92CEF" w:rsidRDefault="00A9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CEF" w:rsidRDefault="00A92CEF">
      <w:r>
        <w:separator/>
      </w:r>
    </w:p>
  </w:footnote>
  <w:footnote w:type="continuationSeparator" w:id="0">
    <w:p w:rsidR="00A92CEF" w:rsidRDefault="00A92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65309A">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Pr="00135499" w:rsidRDefault="00135499" w:rsidP="00135499">
    <w:pPr>
      <w:pStyle w:val="a5"/>
      <w:tabs>
        <w:tab w:val="center" w:pos="4819"/>
        <w:tab w:val="left" w:pos="7305"/>
      </w:tabs>
      <w:rPr>
        <w:b/>
        <w:sz w:val="28"/>
        <w:szCs w:val="28"/>
      </w:rPr>
    </w:pPr>
    <w:r>
      <w:rPr>
        <w:rFonts w:ascii="TimesET" w:hAnsi="TimesET"/>
      </w:rPr>
      <w:tab/>
    </w:r>
    <w:r>
      <w:rPr>
        <w:rFonts w:ascii="TimesET" w:hAnsi="TimesET"/>
      </w:rPr>
      <w:tab/>
    </w:r>
    <w:r w:rsidR="004D75D6"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520066770" r:id="rId2"/>
      </w:object>
    </w:r>
    <w:r>
      <w:rPr>
        <w:rFonts w:ascii="TimesET" w:hAnsi="TimesET"/>
      </w:rPr>
      <w:tab/>
    </w:r>
    <w:r w:rsidRPr="00135499">
      <w:rPr>
        <w:b/>
        <w:sz w:val="28"/>
        <w:szCs w:val="28"/>
      </w:rP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358B"/>
    <w:rsid w:val="0008531E"/>
    <w:rsid w:val="000911C3"/>
    <w:rsid w:val="000D753F"/>
    <w:rsid w:val="00135499"/>
    <w:rsid w:val="00144E51"/>
    <w:rsid w:val="001B420A"/>
    <w:rsid w:val="001D7F9D"/>
    <w:rsid w:val="00200F1E"/>
    <w:rsid w:val="002259A5"/>
    <w:rsid w:val="002429A1"/>
    <w:rsid w:val="00286049"/>
    <w:rsid w:val="002A45FA"/>
    <w:rsid w:val="002B5A3D"/>
    <w:rsid w:val="002E7DDC"/>
    <w:rsid w:val="00314205"/>
    <w:rsid w:val="003414A8"/>
    <w:rsid w:val="00361F4A"/>
    <w:rsid w:val="00382528"/>
    <w:rsid w:val="0040530C"/>
    <w:rsid w:val="00412688"/>
    <w:rsid w:val="00421B61"/>
    <w:rsid w:val="00482CCD"/>
    <w:rsid w:val="004B0A36"/>
    <w:rsid w:val="004D6E8B"/>
    <w:rsid w:val="004D75D6"/>
    <w:rsid w:val="004E1268"/>
    <w:rsid w:val="00514E4C"/>
    <w:rsid w:val="00563AFA"/>
    <w:rsid w:val="00564B0A"/>
    <w:rsid w:val="005845CE"/>
    <w:rsid w:val="005A6ED8"/>
    <w:rsid w:val="005B43EB"/>
    <w:rsid w:val="0065309A"/>
    <w:rsid w:val="006539E0"/>
    <w:rsid w:val="00672559"/>
    <w:rsid w:val="006741DF"/>
    <w:rsid w:val="006A3C05"/>
    <w:rsid w:val="006C48ED"/>
    <w:rsid w:val="006E2AC3"/>
    <w:rsid w:val="006E60D2"/>
    <w:rsid w:val="00703359"/>
    <w:rsid w:val="00715E23"/>
    <w:rsid w:val="00746BE7"/>
    <w:rsid w:val="007530BA"/>
    <w:rsid w:val="007740B9"/>
    <w:rsid w:val="007C5949"/>
    <w:rsid w:val="007D549F"/>
    <w:rsid w:val="007D6D72"/>
    <w:rsid w:val="007F5864"/>
    <w:rsid w:val="00833BA1"/>
    <w:rsid w:val="0083717B"/>
    <w:rsid w:val="008478E5"/>
    <w:rsid w:val="00874FCF"/>
    <w:rsid w:val="008879A2"/>
    <w:rsid w:val="008A6D15"/>
    <w:rsid w:val="008A7B0F"/>
    <w:rsid w:val="008C44DA"/>
    <w:rsid w:val="008D361B"/>
    <w:rsid w:val="008D69D6"/>
    <w:rsid w:val="008E129D"/>
    <w:rsid w:val="009078A8"/>
    <w:rsid w:val="00964FF6"/>
    <w:rsid w:val="00971734"/>
    <w:rsid w:val="00A07440"/>
    <w:rsid w:val="00A25AC1"/>
    <w:rsid w:val="00A92CEF"/>
    <w:rsid w:val="00AE6D24"/>
    <w:rsid w:val="00B537FA"/>
    <w:rsid w:val="00B86D39"/>
    <w:rsid w:val="00C53FF7"/>
    <w:rsid w:val="00C7414B"/>
    <w:rsid w:val="00C85A85"/>
    <w:rsid w:val="00D0358D"/>
    <w:rsid w:val="00D03AFF"/>
    <w:rsid w:val="00D65A16"/>
    <w:rsid w:val="00DA6C47"/>
    <w:rsid w:val="00DE6DE0"/>
    <w:rsid w:val="00DF664F"/>
    <w:rsid w:val="00E268E5"/>
    <w:rsid w:val="00E56799"/>
    <w:rsid w:val="00E611EB"/>
    <w:rsid w:val="00E625C9"/>
    <w:rsid w:val="00E67884"/>
    <w:rsid w:val="00E75B93"/>
    <w:rsid w:val="00E81179"/>
    <w:rsid w:val="00E8625D"/>
    <w:rsid w:val="00ED6610"/>
    <w:rsid w:val="00EE3713"/>
    <w:rsid w:val="00EF41A2"/>
    <w:rsid w:val="00F2021D"/>
    <w:rsid w:val="00F2400C"/>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20A"/>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iPriority w:val="99"/>
    <w:unhideWhenUsed/>
    <w:rsid w:val="005A6E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20A"/>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iPriority w:val="99"/>
    <w:unhideWhenUsed/>
    <w:rsid w:val="005A6E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485">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2016-03-21T21:00:00+00:00</PublicDate>
    <FullName xmlns="187f101c-d28f-401d-bb7b-5dbfdfa52424">Проект решения Волгоградской городской Думы «О внесении изменений в решение Волгоградской городской Думы от 14.07.2010 № 35/1043 «Об утверждении Правил использования водных объектов общего пользования, расположенных на территории Волгограда, для личных и бытовых нужд, Правил предоставления в пользование и прекращения права пользования водными объектами, находящимися в муниципальной собственности Волгограда»</FullName>
  </documentManagement>
</p:properties>
</file>

<file path=customXml/itemProps1.xml><?xml version="1.0" encoding="utf-8"?>
<ds:datastoreItem xmlns:ds="http://schemas.openxmlformats.org/officeDocument/2006/customXml" ds:itemID="{E9CF8BB4-7743-4F7F-A9A0-4173671290FC}"/>
</file>

<file path=customXml/itemProps2.xml><?xml version="1.0" encoding="utf-8"?>
<ds:datastoreItem xmlns:ds="http://schemas.openxmlformats.org/officeDocument/2006/customXml" ds:itemID="{00ECFD13-6044-4FF3-A507-9C6A3BCF103A}"/>
</file>

<file path=customXml/itemProps3.xml><?xml version="1.0" encoding="utf-8"?>
<ds:datastoreItem xmlns:ds="http://schemas.openxmlformats.org/officeDocument/2006/customXml" ds:itemID="{E8B71B11-A103-43FD-907F-26F871A96467}"/>
</file>

<file path=customXml/itemProps4.xml><?xml version="1.0" encoding="utf-8"?>
<ds:datastoreItem xmlns:ds="http://schemas.openxmlformats.org/officeDocument/2006/customXml" ds:itemID="{1DDD0733-8BF0-406D-B34E-E8E789550843}"/>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2624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Супрун Дарья Николаевна</cp:lastModifiedBy>
  <cp:revision>4</cp:revision>
  <cp:lastPrinted>2012-06-05T12:24:00Z</cp:lastPrinted>
  <dcterms:created xsi:type="dcterms:W3CDTF">2016-03-21T08:53:00Z</dcterms:created>
  <dcterms:modified xsi:type="dcterms:W3CDTF">2016-03-21T09:00:00Z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