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C32" w:rsidRPr="00727A68" w:rsidRDefault="006E7C32" w:rsidP="00C8191A">
      <w:pPr>
        <w:autoSpaceDE w:val="0"/>
        <w:autoSpaceDN w:val="0"/>
        <w:adjustRightInd w:val="0"/>
        <w:spacing w:after="0" w:line="240" w:lineRule="auto"/>
        <w:ind w:left="5670"/>
        <w:outlineLvl w:val="0"/>
        <w:rPr>
          <w:rFonts w:ascii="Times New Roman" w:hAnsi="Times New Roman" w:cs="Times New Roman"/>
          <w:sz w:val="28"/>
          <w:szCs w:val="28"/>
        </w:rPr>
      </w:pPr>
      <w:r w:rsidRPr="00727A68">
        <w:rPr>
          <w:rFonts w:ascii="Times New Roman" w:hAnsi="Times New Roman" w:cs="Times New Roman"/>
          <w:sz w:val="28"/>
          <w:szCs w:val="28"/>
        </w:rPr>
        <w:t>Приложение</w:t>
      </w:r>
    </w:p>
    <w:p w:rsidR="006E7C32" w:rsidRPr="00727A68" w:rsidRDefault="006E7C32" w:rsidP="00C8191A">
      <w:pPr>
        <w:autoSpaceDE w:val="0"/>
        <w:autoSpaceDN w:val="0"/>
        <w:adjustRightInd w:val="0"/>
        <w:spacing w:after="0" w:line="240" w:lineRule="auto"/>
        <w:ind w:left="5670"/>
        <w:rPr>
          <w:rFonts w:ascii="Times New Roman" w:hAnsi="Times New Roman" w:cs="Times New Roman"/>
          <w:sz w:val="28"/>
          <w:szCs w:val="28"/>
        </w:rPr>
      </w:pPr>
      <w:r w:rsidRPr="00727A68">
        <w:rPr>
          <w:rFonts w:ascii="Times New Roman" w:hAnsi="Times New Roman" w:cs="Times New Roman"/>
          <w:sz w:val="28"/>
          <w:szCs w:val="28"/>
        </w:rPr>
        <w:t>к решению</w:t>
      </w:r>
    </w:p>
    <w:p w:rsidR="006E7C32" w:rsidRDefault="006E7C32" w:rsidP="00C8191A">
      <w:pPr>
        <w:autoSpaceDE w:val="0"/>
        <w:autoSpaceDN w:val="0"/>
        <w:adjustRightInd w:val="0"/>
        <w:spacing w:after="0" w:line="240" w:lineRule="auto"/>
        <w:ind w:left="5670"/>
        <w:rPr>
          <w:rFonts w:ascii="Times New Roman" w:hAnsi="Times New Roman" w:cs="Times New Roman"/>
          <w:sz w:val="28"/>
          <w:szCs w:val="28"/>
        </w:rPr>
      </w:pPr>
      <w:r w:rsidRPr="00727A68">
        <w:rPr>
          <w:rFonts w:ascii="Times New Roman" w:hAnsi="Times New Roman" w:cs="Times New Roman"/>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465"/>
        <w:gridCol w:w="434"/>
        <w:gridCol w:w="1125"/>
      </w:tblGrid>
      <w:tr w:rsidR="00C8191A" w:rsidTr="00C8191A">
        <w:tc>
          <w:tcPr>
            <w:tcW w:w="486" w:type="dxa"/>
            <w:vAlign w:val="bottom"/>
            <w:hideMark/>
          </w:tcPr>
          <w:p w:rsidR="00C8191A" w:rsidRDefault="00C8191A" w:rsidP="003464E5">
            <w:pPr>
              <w:pStyle w:val="a7"/>
              <w:jc w:val="center"/>
            </w:pPr>
            <w:r>
              <w:t>от</w:t>
            </w:r>
          </w:p>
        </w:tc>
        <w:tc>
          <w:tcPr>
            <w:tcW w:w="1465" w:type="dxa"/>
            <w:tcBorders>
              <w:top w:val="nil"/>
              <w:left w:val="nil"/>
              <w:bottom w:val="single" w:sz="4" w:space="0" w:color="auto"/>
              <w:right w:val="nil"/>
            </w:tcBorders>
            <w:vAlign w:val="bottom"/>
          </w:tcPr>
          <w:p w:rsidR="00C8191A" w:rsidRDefault="00C8191A" w:rsidP="003464E5">
            <w:pPr>
              <w:pStyle w:val="a7"/>
              <w:jc w:val="center"/>
            </w:pPr>
            <w:r>
              <w:t>19.09.2007</w:t>
            </w:r>
          </w:p>
        </w:tc>
        <w:tc>
          <w:tcPr>
            <w:tcW w:w="434" w:type="dxa"/>
            <w:vAlign w:val="bottom"/>
            <w:hideMark/>
          </w:tcPr>
          <w:p w:rsidR="00C8191A" w:rsidRDefault="00C8191A" w:rsidP="003464E5">
            <w:pPr>
              <w:pStyle w:val="a7"/>
              <w:jc w:val="center"/>
            </w:pPr>
            <w:r>
              <w:t>№</w:t>
            </w:r>
          </w:p>
        </w:tc>
        <w:tc>
          <w:tcPr>
            <w:tcW w:w="1125" w:type="dxa"/>
            <w:tcBorders>
              <w:top w:val="nil"/>
              <w:left w:val="nil"/>
              <w:bottom w:val="single" w:sz="4" w:space="0" w:color="auto"/>
              <w:right w:val="nil"/>
            </w:tcBorders>
            <w:vAlign w:val="bottom"/>
          </w:tcPr>
          <w:p w:rsidR="00C8191A" w:rsidRDefault="00C8191A" w:rsidP="003464E5">
            <w:pPr>
              <w:pStyle w:val="a7"/>
              <w:jc w:val="center"/>
            </w:pPr>
            <w:r>
              <w:t>49/1194</w:t>
            </w:r>
          </w:p>
        </w:tc>
      </w:tr>
    </w:tbl>
    <w:p w:rsidR="00C8191A" w:rsidRPr="00727A68" w:rsidRDefault="00C8191A" w:rsidP="00727A68">
      <w:pPr>
        <w:autoSpaceDE w:val="0"/>
        <w:autoSpaceDN w:val="0"/>
        <w:adjustRightInd w:val="0"/>
        <w:spacing w:after="0" w:line="240" w:lineRule="auto"/>
        <w:ind w:left="5529"/>
        <w:rPr>
          <w:rFonts w:ascii="Times New Roman" w:hAnsi="Times New Roman" w:cs="Times New Roman"/>
          <w:sz w:val="28"/>
          <w:szCs w:val="28"/>
        </w:rPr>
      </w:pPr>
    </w:p>
    <w:p w:rsidR="006E7C32"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9C4EB2" w:rsidRPr="00727A68" w:rsidRDefault="009C4EB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727A68" w:rsidP="00727A68">
      <w:pPr>
        <w:autoSpaceDE w:val="0"/>
        <w:autoSpaceDN w:val="0"/>
        <w:adjustRightInd w:val="0"/>
        <w:spacing w:after="0" w:line="240" w:lineRule="auto"/>
        <w:jc w:val="center"/>
        <w:rPr>
          <w:rFonts w:ascii="Times New Roman" w:hAnsi="Times New Roman" w:cs="Times New Roman"/>
          <w:bCs/>
          <w:sz w:val="28"/>
          <w:szCs w:val="28"/>
        </w:rPr>
      </w:pPr>
      <w:r w:rsidRPr="00727A68">
        <w:rPr>
          <w:rFonts w:ascii="Times New Roman" w:hAnsi="Times New Roman" w:cs="Times New Roman"/>
          <w:bCs/>
          <w:sz w:val="28"/>
          <w:szCs w:val="28"/>
        </w:rPr>
        <w:t>Положение</w:t>
      </w:r>
    </w:p>
    <w:p w:rsidR="006E7C32" w:rsidRPr="00727A68" w:rsidRDefault="00727A68" w:rsidP="00727A68">
      <w:pPr>
        <w:autoSpaceDE w:val="0"/>
        <w:autoSpaceDN w:val="0"/>
        <w:adjustRightInd w:val="0"/>
        <w:spacing w:after="0" w:line="240" w:lineRule="auto"/>
        <w:jc w:val="center"/>
        <w:rPr>
          <w:rFonts w:ascii="Times New Roman" w:hAnsi="Times New Roman" w:cs="Times New Roman"/>
          <w:bCs/>
          <w:sz w:val="28"/>
          <w:szCs w:val="28"/>
        </w:rPr>
      </w:pPr>
      <w:r w:rsidRPr="00727A68">
        <w:rPr>
          <w:rFonts w:ascii="Times New Roman" w:hAnsi="Times New Roman" w:cs="Times New Roman"/>
          <w:bCs/>
          <w:sz w:val="28"/>
          <w:szCs w:val="28"/>
        </w:rPr>
        <w:t xml:space="preserve">о стипендиях Волгоградской городской Думы членам творческих </w:t>
      </w:r>
    </w:p>
    <w:p w:rsidR="006E7C32" w:rsidRPr="00727A68" w:rsidRDefault="00727A68" w:rsidP="00727A68">
      <w:pPr>
        <w:autoSpaceDE w:val="0"/>
        <w:autoSpaceDN w:val="0"/>
        <w:adjustRightInd w:val="0"/>
        <w:spacing w:after="0" w:line="240" w:lineRule="auto"/>
        <w:jc w:val="center"/>
        <w:rPr>
          <w:rFonts w:ascii="Times New Roman" w:hAnsi="Times New Roman" w:cs="Times New Roman"/>
          <w:bCs/>
          <w:sz w:val="28"/>
          <w:szCs w:val="28"/>
        </w:rPr>
      </w:pPr>
      <w:r w:rsidRPr="00727A68">
        <w:rPr>
          <w:rFonts w:ascii="Times New Roman" w:hAnsi="Times New Roman" w:cs="Times New Roman"/>
          <w:bCs/>
          <w:sz w:val="28"/>
          <w:szCs w:val="28"/>
        </w:rPr>
        <w:t>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p w:rsidR="006E7C32" w:rsidRPr="00727A68" w:rsidRDefault="006E7C32" w:rsidP="00727A68">
      <w:pPr>
        <w:autoSpaceDE w:val="0"/>
        <w:autoSpaceDN w:val="0"/>
        <w:adjustRightInd w:val="0"/>
        <w:spacing w:after="0" w:line="240" w:lineRule="auto"/>
        <w:rPr>
          <w:rFonts w:ascii="Times New Roman" w:hAnsi="Times New Roman" w:cs="Times New Roman"/>
          <w:sz w:val="28"/>
          <w:szCs w:val="28"/>
        </w:rPr>
      </w:pPr>
    </w:p>
    <w:p w:rsidR="00727A68" w:rsidRPr="00727A68" w:rsidRDefault="00727A68" w:rsidP="00727A68">
      <w:pPr>
        <w:autoSpaceDE w:val="0"/>
        <w:autoSpaceDN w:val="0"/>
        <w:adjustRightInd w:val="0"/>
        <w:spacing w:after="0" w:line="240" w:lineRule="auto"/>
        <w:jc w:val="center"/>
        <w:rPr>
          <w:rFonts w:ascii="Times New Roman" w:hAnsi="Times New Roman" w:cs="Times New Roman"/>
          <w:sz w:val="28"/>
          <w:szCs w:val="28"/>
        </w:rPr>
      </w:pPr>
      <w:r w:rsidRPr="00727A68">
        <w:rPr>
          <w:rFonts w:ascii="Times New Roman" w:hAnsi="Times New Roman" w:cs="Times New Roman"/>
          <w:sz w:val="28"/>
          <w:szCs w:val="28"/>
        </w:rPr>
        <w:t xml:space="preserve">(в ред. решений Волгоградской городской Думы от 16.07.2013 </w:t>
      </w:r>
      <w:hyperlink r:id="rId6" w:history="1">
        <w:r w:rsidRPr="00727A68">
          <w:rPr>
            <w:rFonts w:ascii="Times New Roman" w:hAnsi="Times New Roman" w:cs="Times New Roman"/>
            <w:sz w:val="28"/>
            <w:szCs w:val="28"/>
          </w:rPr>
          <w:t>№ 79/2422</w:t>
        </w:r>
      </w:hyperlink>
      <w:r w:rsidRPr="00727A68">
        <w:rPr>
          <w:rFonts w:ascii="Times New Roman" w:hAnsi="Times New Roman" w:cs="Times New Roman"/>
          <w:sz w:val="28"/>
          <w:szCs w:val="28"/>
        </w:rPr>
        <w:t xml:space="preserve">, </w:t>
      </w:r>
    </w:p>
    <w:p w:rsidR="00727A68" w:rsidRPr="00727A68" w:rsidRDefault="00727A68" w:rsidP="00727A68">
      <w:pPr>
        <w:autoSpaceDE w:val="0"/>
        <w:autoSpaceDN w:val="0"/>
        <w:adjustRightInd w:val="0"/>
        <w:spacing w:after="0" w:line="240" w:lineRule="auto"/>
        <w:jc w:val="center"/>
        <w:rPr>
          <w:rFonts w:ascii="Times New Roman" w:hAnsi="Times New Roman" w:cs="Times New Roman"/>
          <w:sz w:val="28"/>
          <w:szCs w:val="28"/>
        </w:rPr>
      </w:pPr>
      <w:r w:rsidRPr="00727A68">
        <w:rPr>
          <w:rFonts w:ascii="Times New Roman" w:hAnsi="Times New Roman" w:cs="Times New Roman"/>
          <w:sz w:val="28"/>
          <w:szCs w:val="28"/>
        </w:rPr>
        <w:t xml:space="preserve">от 27.11.2013 </w:t>
      </w:r>
      <w:hyperlink r:id="rId7" w:history="1">
        <w:r w:rsidRPr="00727A68">
          <w:rPr>
            <w:rFonts w:ascii="Times New Roman" w:hAnsi="Times New Roman" w:cs="Times New Roman"/>
            <w:sz w:val="28"/>
            <w:szCs w:val="28"/>
          </w:rPr>
          <w:t>№ 6/114</w:t>
        </w:r>
      </w:hyperlink>
      <w:r w:rsidRPr="00727A68">
        <w:rPr>
          <w:rFonts w:ascii="Times New Roman" w:hAnsi="Times New Roman" w:cs="Times New Roman"/>
          <w:sz w:val="28"/>
          <w:szCs w:val="28"/>
        </w:rPr>
        <w:t xml:space="preserve">, от 29.05.2015 </w:t>
      </w:r>
      <w:hyperlink r:id="rId8" w:history="1">
        <w:r w:rsidRPr="00727A68">
          <w:rPr>
            <w:rFonts w:ascii="Times New Roman" w:hAnsi="Times New Roman" w:cs="Times New Roman"/>
            <w:sz w:val="28"/>
            <w:szCs w:val="28"/>
          </w:rPr>
          <w:t>№ 29/919</w:t>
        </w:r>
      </w:hyperlink>
      <w:r w:rsidRPr="00727A68">
        <w:rPr>
          <w:rFonts w:ascii="Times New Roman" w:hAnsi="Times New Roman" w:cs="Times New Roman"/>
          <w:sz w:val="28"/>
          <w:szCs w:val="28"/>
        </w:rPr>
        <w:t xml:space="preserve">, от 09.11.2016 </w:t>
      </w:r>
      <w:hyperlink r:id="rId9" w:history="1">
        <w:r w:rsidRPr="00727A68">
          <w:rPr>
            <w:rFonts w:ascii="Times New Roman" w:hAnsi="Times New Roman" w:cs="Times New Roman"/>
            <w:sz w:val="28"/>
            <w:szCs w:val="28"/>
          </w:rPr>
          <w:t>№ 49/1441</w:t>
        </w:r>
      </w:hyperlink>
      <w:r w:rsidRPr="00727A68">
        <w:rPr>
          <w:rFonts w:ascii="Times New Roman" w:hAnsi="Times New Roman" w:cs="Times New Roman"/>
          <w:sz w:val="28"/>
          <w:szCs w:val="28"/>
        </w:rPr>
        <w:t xml:space="preserve">, </w:t>
      </w:r>
    </w:p>
    <w:p w:rsidR="00727A68" w:rsidRPr="00727A68" w:rsidRDefault="00727A68" w:rsidP="00727A68">
      <w:pPr>
        <w:autoSpaceDE w:val="0"/>
        <w:autoSpaceDN w:val="0"/>
        <w:adjustRightInd w:val="0"/>
        <w:spacing w:after="0" w:line="240" w:lineRule="auto"/>
        <w:jc w:val="center"/>
        <w:rPr>
          <w:rFonts w:ascii="Times New Roman" w:hAnsi="Times New Roman" w:cs="Times New Roman"/>
          <w:sz w:val="28"/>
          <w:szCs w:val="28"/>
        </w:rPr>
      </w:pPr>
      <w:r w:rsidRPr="00727A68">
        <w:rPr>
          <w:rFonts w:ascii="Times New Roman" w:hAnsi="Times New Roman" w:cs="Times New Roman"/>
          <w:sz w:val="28"/>
          <w:szCs w:val="28"/>
        </w:rPr>
        <w:t xml:space="preserve">от 11.10.2018 </w:t>
      </w:r>
      <w:hyperlink r:id="rId10" w:history="1">
        <w:r w:rsidRPr="00727A68">
          <w:rPr>
            <w:rFonts w:ascii="Times New Roman" w:hAnsi="Times New Roman" w:cs="Times New Roman"/>
            <w:sz w:val="28"/>
            <w:szCs w:val="28"/>
          </w:rPr>
          <w:t>№ 2/38</w:t>
        </w:r>
      </w:hyperlink>
      <w:r w:rsidRPr="00727A68">
        <w:rPr>
          <w:rFonts w:ascii="Times New Roman" w:hAnsi="Times New Roman" w:cs="Times New Roman"/>
          <w:sz w:val="28"/>
          <w:szCs w:val="28"/>
        </w:rPr>
        <w:t xml:space="preserve"> (с изм. от 21.11.2018), от 26.06.2024 </w:t>
      </w:r>
      <w:hyperlink r:id="rId11" w:history="1">
        <w:r w:rsidRPr="00727A68">
          <w:rPr>
            <w:rFonts w:ascii="Times New Roman" w:hAnsi="Times New Roman" w:cs="Times New Roman"/>
            <w:sz w:val="28"/>
            <w:szCs w:val="28"/>
          </w:rPr>
          <w:t>№ 14/259</w:t>
        </w:r>
      </w:hyperlink>
      <w:r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jc w:val="center"/>
        <w:outlineLvl w:val="1"/>
        <w:rPr>
          <w:rFonts w:ascii="Times New Roman" w:hAnsi="Times New Roman" w:cs="Times New Roman"/>
          <w:bCs/>
          <w:sz w:val="28"/>
          <w:szCs w:val="28"/>
        </w:rPr>
      </w:pPr>
      <w:r w:rsidRPr="00727A68">
        <w:rPr>
          <w:rFonts w:ascii="Times New Roman" w:hAnsi="Times New Roman" w:cs="Times New Roman"/>
          <w:bCs/>
          <w:sz w:val="28"/>
          <w:szCs w:val="28"/>
        </w:rPr>
        <w:t>1. Общие положения</w:t>
      </w:r>
    </w:p>
    <w:p w:rsidR="006E7C32" w:rsidRPr="00727A68" w:rsidRDefault="006E7C32" w:rsidP="00727A68">
      <w:pPr>
        <w:autoSpaceDE w:val="0"/>
        <w:autoSpaceDN w:val="0"/>
        <w:adjustRightInd w:val="0"/>
        <w:spacing w:after="0" w:line="240" w:lineRule="auto"/>
        <w:jc w:val="center"/>
        <w:rPr>
          <w:rFonts w:ascii="Times New Roman" w:hAnsi="Times New Roman" w:cs="Times New Roman"/>
          <w:sz w:val="28"/>
          <w:szCs w:val="28"/>
        </w:rPr>
      </w:pPr>
      <w:r w:rsidRPr="00727A68">
        <w:rPr>
          <w:rFonts w:ascii="Times New Roman" w:hAnsi="Times New Roman" w:cs="Times New Roman"/>
          <w:sz w:val="28"/>
          <w:szCs w:val="28"/>
        </w:rPr>
        <w:t xml:space="preserve">(в ред. </w:t>
      </w:r>
      <w:hyperlink r:id="rId12"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w:t>
      </w:r>
      <w:r w:rsidR="00727A68">
        <w:rPr>
          <w:rFonts w:ascii="Times New Roman" w:hAnsi="Times New Roman" w:cs="Times New Roman"/>
          <w:sz w:val="28"/>
          <w:szCs w:val="28"/>
        </w:rPr>
        <w:t xml:space="preserve"> </w:t>
      </w:r>
      <w:r w:rsidRPr="00727A68">
        <w:rPr>
          <w:rFonts w:ascii="Times New Roman" w:hAnsi="Times New Roman" w:cs="Times New Roman"/>
          <w:sz w:val="28"/>
          <w:szCs w:val="28"/>
        </w:rPr>
        <w:t xml:space="preserve">от 11.10.2018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Стипендии Волгоградской городской Думы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 (далее - стипендии) присуждаются на конкурсной основе творческим и спортивным коллективам муниципальных образовательных учреждений сферы образования, творческим коллективам муниципальных бюджетных учреждений дополнительного образования сферы искусства, спортивным командам муниципальных бюджетных учреждений сферы спорта Волгограда (далее - коллектив), состоящим из детей и подростков в возрасте от 7 до 17 лет, занявшим призовые места во всероссийских и международных олимпиадах, конкурсах, соревнованиях, фестивалях, способствующих повышению престижа города-героя Волгограда:</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двадцать ежемесячных стипендий на один календарный год в размере 1 тыс. 500 рублей каждому члену двадцати коллективов численностью до 15 человек, из них:</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семнадцать ежемесячных стипендий - коллективам, ранее получавшим стипендии;</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три ежемесячных стипендии - коллективам, которым ранее стипендии не присуждались;</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lastRenderedPageBreak/>
        <w:t>десять ежемесячных стипендий на один календарный год в размере 1 тыс. 500 рублей каждому члену десяти коллективов численностью от 16 до 25 человек включительно, из них:</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семь ежемесячных стипендий - коллективам, ранее получавшим стипендии;</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три ежемесячных стипендии - коллективам, которым ранее стипендии не присуждались;</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три ежемесячных стипендии на один календарный год в размере 1 тыс. 500 рублей каждому члену трех коллективов численностью от 26 до 40 человек включительно.</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jc w:val="center"/>
        <w:outlineLvl w:val="1"/>
        <w:rPr>
          <w:rFonts w:ascii="Times New Roman" w:hAnsi="Times New Roman" w:cs="Times New Roman"/>
          <w:bCs/>
          <w:sz w:val="28"/>
          <w:szCs w:val="28"/>
        </w:rPr>
      </w:pPr>
      <w:r w:rsidRPr="00727A68">
        <w:rPr>
          <w:rFonts w:ascii="Times New Roman" w:hAnsi="Times New Roman" w:cs="Times New Roman"/>
          <w:bCs/>
          <w:sz w:val="28"/>
          <w:szCs w:val="28"/>
        </w:rPr>
        <w:t>2. Порядок выдвижения кандидатов на присуждение стипендий</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Кандидаты на присуждение стипендий выдвигаются департаментом по образованию, комитетами по культуре и по физической культуре и спорту администрации Волгограда.</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(в ред. решений Волгоградской городской Думы от 16.07.2013 </w:t>
      </w:r>
      <w:hyperlink r:id="rId13"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hyperlink>
      <w:r w:rsidRPr="00727A68">
        <w:rPr>
          <w:rFonts w:ascii="Times New Roman" w:hAnsi="Times New Roman" w:cs="Times New Roman"/>
          <w:sz w:val="28"/>
          <w:szCs w:val="28"/>
        </w:rPr>
        <w:t xml:space="preserve">, от 29.05.2015 </w:t>
      </w:r>
      <w:hyperlink r:id="rId14"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w:t>
        </w:r>
      </w:hyperlink>
      <w:r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Каждое из указанных структурных подразделений администрации Волгограда может выдвинуть в качестве кандидатов на присуждение стипендий по 9 коллективов численностью до 15 человек (из них по 2 коллектива, которым ранее стипендии не присуждались), по 5 коллективов численностью от 16 до 25 человек включительно (из них по 2 коллектива, которым ранее стипендии не присуждались), по 2 коллектива численностью от 26 до 40 человек включительно по представлению педагогических советов муниципальных общеобразовательных учреждений, педагогических коллективов муниципальных бюджетных учреждений дополнительного образования в сфере искусства, тренерских советов муниципальных бюджетных учреждений сферы спорта Волгограда, в которых обучаются кандидаты на присуждение стипендий.</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(в ред. решений Волгоградской городской Думы от 16.07.2013 </w:t>
      </w:r>
      <w:hyperlink r:id="rId15"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hyperlink>
      <w:r w:rsidRPr="00727A68">
        <w:rPr>
          <w:rFonts w:ascii="Times New Roman" w:hAnsi="Times New Roman" w:cs="Times New Roman"/>
          <w:sz w:val="28"/>
          <w:szCs w:val="28"/>
        </w:rPr>
        <w:t xml:space="preserve">, от 29.05.2015 </w:t>
      </w:r>
      <w:hyperlink r:id="rId16"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w:t>
        </w:r>
      </w:hyperlink>
      <w:r w:rsidRPr="00727A68">
        <w:rPr>
          <w:rFonts w:ascii="Times New Roman" w:hAnsi="Times New Roman" w:cs="Times New Roman"/>
          <w:sz w:val="28"/>
          <w:szCs w:val="28"/>
        </w:rPr>
        <w:t xml:space="preserve">, от 11.10.2018 </w:t>
      </w:r>
      <w:hyperlink r:id="rId17"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w:t>
        </w:r>
      </w:hyperlink>
      <w:r w:rsidRPr="00727A68">
        <w:rPr>
          <w:rFonts w:ascii="Times New Roman" w:hAnsi="Times New Roman" w:cs="Times New Roman"/>
          <w:sz w:val="28"/>
          <w:szCs w:val="28"/>
        </w:rPr>
        <w:t xml:space="preserve">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До 10 сентября текущего года учреждения представляют на рассмотрение в департамент по образованию, комитеты по культуре и по физической культуре и спорту администрации Волгограда материалы на кандидатов на присуждение стипендий за достижения в области спорта и искусства:</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решением Волгоградской городской Думы от 16.07.2013 </w:t>
      </w:r>
      <w:hyperlink r:id="rId18"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hyperlink>
      <w:r w:rsidRPr="00727A68">
        <w:rPr>
          <w:rFonts w:ascii="Times New Roman" w:hAnsi="Times New Roman" w:cs="Times New Roman"/>
          <w:sz w:val="28"/>
          <w:szCs w:val="28"/>
        </w:rPr>
        <w:t xml:space="preserve">; в ред. решений Волгоградской городской Думы от 29.05.2015 </w:t>
      </w:r>
      <w:hyperlink r:id="rId19"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w:t>
        </w:r>
      </w:hyperlink>
      <w:r w:rsidRPr="00727A68">
        <w:rPr>
          <w:rFonts w:ascii="Times New Roman" w:hAnsi="Times New Roman" w:cs="Times New Roman"/>
          <w:sz w:val="28"/>
          <w:szCs w:val="28"/>
        </w:rPr>
        <w:t xml:space="preserve">, от 09.11.2016 </w:t>
      </w:r>
      <w:hyperlink r:id="rId20"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49/1441</w:t>
        </w:r>
      </w:hyperlink>
      <w:r w:rsidRPr="00727A68">
        <w:rPr>
          <w:rFonts w:ascii="Times New Roman" w:hAnsi="Times New Roman" w:cs="Times New Roman"/>
          <w:sz w:val="28"/>
          <w:szCs w:val="28"/>
        </w:rPr>
        <w:t xml:space="preserve">, от 11.10.2018 </w:t>
      </w:r>
      <w:hyperlink r:id="rId21"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w:t>
        </w:r>
      </w:hyperlink>
      <w:r w:rsidRPr="00727A68">
        <w:rPr>
          <w:rFonts w:ascii="Times New Roman" w:hAnsi="Times New Roman" w:cs="Times New Roman"/>
          <w:sz w:val="28"/>
          <w:szCs w:val="28"/>
        </w:rPr>
        <w:t xml:space="preserve">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представление учреждения, подтверждающее успехи кандидата на присуждение стипендии за достижения в области спорта и искусства, с ходатайством педагогического коллектива, педагогического совета, тренерского совета о присуждении кандидату стипендии (указанное представление должно быть подписано директором учреждения, заверено печатью, датировано);</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lastRenderedPageBreak/>
        <w:t xml:space="preserve">(абзац введен </w:t>
      </w:r>
      <w:hyperlink r:id="rId22"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 в ред. </w:t>
      </w:r>
      <w:hyperlink r:id="rId23"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11.10.2018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копии грамот, дипломов, свидетельств, подтверждающих достижения кандидата на присуждение стипендии в области спорта и искусства, заверенные подписью директора и печатью учреждения;</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24"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 в ред. </w:t>
      </w:r>
      <w:hyperlink r:id="rId25"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11.10.2018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список участников коллектива - кандидата на присуждение стипендии по форме:</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1644"/>
        <w:gridCol w:w="1612"/>
        <w:gridCol w:w="1701"/>
        <w:gridCol w:w="1559"/>
        <w:gridCol w:w="1559"/>
        <w:gridCol w:w="1559"/>
      </w:tblGrid>
      <w:tr w:rsidR="00727A68" w:rsidRPr="00727A68" w:rsidTr="00727A68">
        <w:tc>
          <w:tcPr>
            <w:tcW w:w="1644" w:type="dxa"/>
            <w:tcBorders>
              <w:top w:val="single" w:sz="4" w:space="0" w:color="auto"/>
              <w:left w:val="single" w:sz="4" w:space="0" w:color="auto"/>
              <w:bottom w:val="single" w:sz="4" w:space="0" w:color="auto"/>
              <w:right w:val="single" w:sz="4" w:space="0" w:color="auto"/>
            </w:tcBorders>
          </w:tcPr>
          <w:p w:rsidR="006E7C32" w:rsidRPr="00727A68" w:rsidRDefault="006E7C32" w:rsidP="00727A68">
            <w:pPr>
              <w:autoSpaceDE w:val="0"/>
              <w:autoSpaceDN w:val="0"/>
              <w:adjustRightInd w:val="0"/>
              <w:spacing w:after="0" w:line="240" w:lineRule="auto"/>
              <w:jc w:val="center"/>
              <w:rPr>
                <w:rFonts w:ascii="Times New Roman" w:hAnsi="Times New Roman" w:cs="Times New Roman"/>
                <w:sz w:val="24"/>
                <w:szCs w:val="28"/>
              </w:rPr>
            </w:pPr>
            <w:r w:rsidRPr="00727A68">
              <w:rPr>
                <w:rFonts w:ascii="Times New Roman" w:hAnsi="Times New Roman" w:cs="Times New Roman"/>
                <w:sz w:val="24"/>
                <w:szCs w:val="28"/>
              </w:rPr>
              <w:t>Ф.И.О. (полностью) кандидата на присуждение стипендии</w:t>
            </w:r>
          </w:p>
        </w:tc>
        <w:tc>
          <w:tcPr>
            <w:tcW w:w="1612" w:type="dxa"/>
            <w:tcBorders>
              <w:top w:val="single" w:sz="4" w:space="0" w:color="auto"/>
              <w:left w:val="single" w:sz="4" w:space="0" w:color="auto"/>
              <w:bottom w:val="single" w:sz="4" w:space="0" w:color="auto"/>
              <w:right w:val="single" w:sz="4" w:space="0" w:color="auto"/>
            </w:tcBorders>
          </w:tcPr>
          <w:p w:rsidR="006E7C32" w:rsidRPr="00727A68" w:rsidRDefault="006E7C32" w:rsidP="00727A68">
            <w:pPr>
              <w:autoSpaceDE w:val="0"/>
              <w:autoSpaceDN w:val="0"/>
              <w:adjustRightInd w:val="0"/>
              <w:spacing w:after="0" w:line="240" w:lineRule="auto"/>
              <w:jc w:val="center"/>
              <w:rPr>
                <w:rFonts w:ascii="Times New Roman" w:hAnsi="Times New Roman" w:cs="Times New Roman"/>
                <w:sz w:val="24"/>
                <w:szCs w:val="28"/>
              </w:rPr>
            </w:pPr>
            <w:r w:rsidRPr="00727A68">
              <w:rPr>
                <w:rFonts w:ascii="Times New Roman" w:hAnsi="Times New Roman" w:cs="Times New Roman"/>
                <w:sz w:val="24"/>
                <w:szCs w:val="28"/>
              </w:rPr>
              <w:t>Число, месяц, год рождения кандидата на присуждение стипендии</w:t>
            </w:r>
          </w:p>
        </w:tc>
        <w:tc>
          <w:tcPr>
            <w:tcW w:w="1701" w:type="dxa"/>
            <w:tcBorders>
              <w:top w:val="single" w:sz="4" w:space="0" w:color="auto"/>
              <w:left w:val="single" w:sz="4" w:space="0" w:color="auto"/>
              <w:bottom w:val="single" w:sz="4" w:space="0" w:color="auto"/>
              <w:right w:val="single" w:sz="4" w:space="0" w:color="auto"/>
            </w:tcBorders>
          </w:tcPr>
          <w:p w:rsidR="006E7C32" w:rsidRPr="00727A68" w:rsidRDefault="006E7C32" w:rsidP="00727A68">
            <w:pPr>
              <w:autoSpaceDE w:val="0"/>
              <w:autoSpaceDN w:val="0"/>
              <w:adjustRightInd w:val="0"/>
              <w:spacing w:after="0" w:line="240" w:lineRule="auto"/>
              <w:jc w:val="center"/>
              <w:rPr>
                <w:rFonts w:ascii="Times New Roman" w:hAnsi="Times New Roman" w:cs="Times New Roman"/>
                <w:sz w:val="24"/>
                <w:szCs w:val="28"/>
              </w:rPr>
            </w:pPr>
            <w:r w:rsidRPr="00727A68">
              <w:rPr>
                <w:rFonts w:ascii="Times New Roman" w:hAnsi="Times New Roman" w:cs="Times New Roman"/>
                <w:sz w:val="24"/>
                <w:szCs w:val="28"/>
              </w:rPr>
              <w:t>Наименование учреждения (согласно уставу)</w:t>
            </w:r>
          </w:p>
        </w:tc>
        <w:tc>
          <w:tcPr>
            <w:tcW w:w="1559" w:type="dxa"/>
            <w:tcBorders>
              <w:top w:val="single" w:sz="4" w:space="0" w:color="auto"/>
              <w:left w:val="single" w:sz="4" w:space="0" w:color="auto"/>
              <w:bottom w:val="single" w:sz="4" w:space="0" w:color="auto"/>
              <w:right w:val="single" w:sz="4" w:space="0" w:color="auto"/>
            </w:tcBorders>
          </w:tcPr>
          <w:p w:rsidR="006E7C32" w:rsidRPr="00727A68" w:rsidRDefault="006E7C32" w:rsidP="00727A68">
            <w:pPr>
              <w:autoSpaceDE w:val="0"/>
              <w:autoSpaceDN w:val="0"/>
              <w:adjustRightInd w:val="0"/>
              <w:spacing w:after="0" w:line="240" w:lineRule="auto"/>
              <w:jc w:val="center"/>
              <w:rPr>
                <w:rFonts w:ascii="Times New Roman" w:hAnsi="Times New Roman" w:cs="Times New Roman"/>
                <w:sz w:val="24"/>
                <w:szCs w:val="28"/>
              </w:rPr>
            </w:pPr>
            <w:r w:rsidRPr="00727A68">
              <w:rPr>
                <w:rFonts w:ascii="Times New Roman" w:hAnsi="Times New Roman" w:cs="Times New Roman"/>
                <w:sz w:val="24"/>
                <w:szCs w:val="28"/>
              </w:rPr>
              <w:t>Класс кандидата на присуждение стипендии</w:t>
            </w:r>
          </w:p>
        </w:tc>
        <w:tc>
          <w:tcPr>
            <w:tcW w:w="1559" w:type="dxa"/>
            <w:tcBorders>
              <w:top w:val="single" w:sz="4" w:space="0" w:color="auto"/>
              <w:left w:val="single" w:sz="4" w:space="0" w:color="auto"/>
              <w:bottom w:val="single" w:sz="4" w:space="0" w:color="auto"/>
              <w:right w:val="single" w:sz="4" w:space="0" w:color="auto"/>
            </w:tcBorders>
          </w:tcPr>
          <w:p w:rsidR="006E7C32" w:rsidRPr="00727A68" w:rsidRDefault="006E7C32" w:rsidP="00727A68">
            <w:pPr>
              <w:autoSpaceDE w:val="0"/>
              <w:autoSpaceDN w:val="0"/>
              <w:adjustRightInd w:val="0"/>
              <w:spacing w:after="0" w:line="240" w:lineRule="auto"/>
              <w:jc w:val="center"/>
              <w:rPr>
                <w:rFonts w:ascii="Times New Roman" w:hAnsi="Times New Roman" w:cs="Times New Roman"/>
                <w:sz w:val="24"/>
                <w:szCs w:val="28"/>
              </w:rPr>
            </w:pPr>
            <w:r w:rsidRPr="00727A68">
              <w:rPr>
                <w:rFonts w:ascii="Times New Roman" w:hAnsi="Times New Roman" w:cs="Times New Roman"/>
                <w:sz w:val="24"/>
                <w:szCs w:val="28"/>
              </w:rPr>
              <w:t>Достижения кандидата на присуждение стипендии</w:t>
            </w:r>
          </w:p>
        </w:tc>
        <w:tc>
          <w:tcPr>
            <w:tcW w:w="1559" w:type="dxa"/>
            <w:tcBorders>
              <w:top w:val="single" w:sz="4" w:space="0" w:color="auto"/>
              <w:left w:val="single" w:sz="4" w:space="0" w:color="auto"/>
              <w:bottom w:val="single" w:sz="4" w:space="0" w:color="auto"/>
              <w:right w:val="single" w:sz="4" w:space="0" w:color="auto"/>
            </w:tcBorders>
          </w:tcPr>
          <w:p w:rsidR="006E7C32" w:rsidRPr="00727A68" w:rsidRDefault="006E7C32" w:rsidP="00727A68">
            <w:pPr>
              <w:autoSpaceDE w:val="0"/>
              <w:autoSpaceDN w:val="0"/>
              <w:adjustRightInd w:val="0"/>
              <w:spacing w:after="0" w:line="240" w:lineRule="auto"/>
              <w:jc w:val="center"/>
              <w:rPr>
                <w:rFonts w:ascii="Times New Roman" w:hAnsi="Times New Roman" w:cs="Times New Roman"/>
                <w:sz w:val="24"/>
                <w:szCs w:val="28"/>
              </w:rPr>
            </w:pPr>
            <w:r w:rsidRPr="00727A68">
              <w:rPr>
                <w:rFonts w:ascii="Times New Roman" w:hAnsi="Times New Roman" w:cs="Times New Roman"/>
                <w:sz w:val="24"/>
                <w:szCs w:val="28"/>
              </w:rPr>
              <w:t>Ф.И.О., должность наставника кандидата на присуждение стипендии</w:t>
            </w:r>
          </w:p>
        </w:tc>
      </w:tr>
    </w:tbl>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26"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 в ред. </w:t>
      </w:r>
      <w:hyperlink r:id="rId27"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11.10.2018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копии паспортов (свидетельств о рождении) членов коллективов - кандидатов на присуждение стипендий;</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28"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согласия на обработку персональных данных членов коллективов - кандидатов на присуждение стипендий.</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29"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09.11.2016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49/1441; в ред. </w:t>
      </w:r>
      <w:hyperlink r:id="rId30"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11.10.2018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 xml:space="preserve">Для лиц, не достигших возраста 14 лет, </w:t>
      </w:r>
      <w:hyperlink r:id="rId31" w:history="1">
        <w:r w:rsidRPr="00727A68">
          <w:rPr>
            <w:rFonts w:ascii="Times New Roman" w:hAnsi="Times New Roman" w:cs="Times New Roman"/>
            <w:sz w:val="28"/>
            <w:szCs w:val="28"/>
          </w:rPr>
          <w:t>согласие</w:t>
        </w:r>
      </w:hyperlink>
      <w:r w:rsidRPr="00727A68">
        <w:rPr>
          <w:rFonts w:ascii="Times New Roman" w:hAnsi="Times New Roman" w:cs="Times New Roman"/>
          <w:sz w:val="28"/>
          <w:szCs w:val="28"/>
        </w:rPr>
        <w:t xml:space="preserve"> на обработку персональных данных оформляется родителем (законным представителем) согласно приложению 1 к настоящему Положению.</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32"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09.11.2016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49/1441)</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 xml:space="preserve">Для лиц в возрасте с 14 до 17 лет </w:t>
      </w:r>
      <w:hyperlink r:id="rId33" w:history="1">
        <w:r w:rsidRPr="00727A68">
          <w:rPr>
            <w:rFonts w:ascii="Times New Roman" w:hAnsi="Times New Roman" w:cs="Times New Roman"/>
            <w:sz w:val="28"/>
            <w:szCs w:val="28"/>
          </w:rPr>
          <w:t>согласие</w:t>
        </w:r>
      </w:hyperlink>
      <w:r w:rsidRPr="00727A68">
        <w:rPr>
          <w:rFonts w:ascii="Times New Roman" w:hAnsi="Times New Roman" w:cs="Times New Roman"/>
          <w:sz w:val="28"/>
          <w:szCs w:val="28"/>
        </w:rPr>
        <w:t xml:space="preserve"> на обработку персональных данных дается непосредственно кандидатом на присуждение стипендии, оформленное согласно приложению 2 к настоящему Положению. Дополнительно представляется </w:t>
      </w:r>
      <w:hyperlink r:id="rId34" w:history="1">
        <w:r w:rsidRPr="00727A68">
          <w:rPr>
            <w:rFonts w:ascii="Times New Roman" w:hAnsi="Times New Roman" w:cs="Times New Roman"/>
            <w:sz w:val="28"/>
            <w:szCs w:val="28"/>
          </w:rPr>
          <w:t>согласие</w:t>
        </w:r>
      </w:hyperlink>
      <w:r w:rsidRPr="00727A68">
        <w:rPr>
          <w:rFonts w:ascii="Times New Roman" w:hAnsi="Times New Roman" w:cs="Times New Roman"/>
          <w:sz w:val="28"/>
          <w:szCs w:val="28"/>
        </w:rPr>
        <w:t xml:space="preserve"> родителя (законного представителя), оформленное согласно приложению 3 к настоящему Положению.</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35"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09.11.2016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49/1441)</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 xml:space="preserve">До 01 октября материалы на кандидатов на присуждение стипендий должны быть проверены работниками соответствующих структурных </w:t>
      </w:r>
      <w:r w:rsidRPr="00727A68">
        <w:rPr>
          <w:rFonts w:ascii="Times New Roman" w:hAnsi="Times New Roman" w:cs="Times New Roman"/>
          <w:sz w:val="28"/>
          <w:szCs w:val="28"/>
        </w:rPr>
        <w:lastRenderedPageBreak/>
        <w:t>подразделений администрации Волгограда на наличие вышеуказанных документов и подготовлены к рассмотрению на заседаниях коллегий департамента по образованию, комитетов по культуре и по физической культуре и спорту администрации Волгограда.</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решением Волгоградской городской Думы от 16.07.2013 </w:t>
      </w:r>
      <w:hyperlink r:id="rId36"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hyperlink>
      <w:r w:rsidRPr="00727A68">
        <w:rPr>
          <w:rFonts w:ascii="Times New Roman" w:hAnsi="Times New Roman" w:cs="Times New Roman"/>
          <w:sz w:val="28"/>
          <w:szCs w:val="28"/>
        </w:rPr>
        <w:t xml:space="preserve">; в ред. решений Волгоградской городской Думы от 29.05.2015 </w:t>
      </w:r>
      <w:hyperlink r:id="rId37"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w:t>
        </w:r>
      </w:hyperlink>
      <w:r w:rsidRPr="00727A68">
        <w:rPr>
          <w:rFonts w:ascii="Times New Roman" w:hAnsi="Times New Roman" w:cs="Times New Roman"/>
          <w:sz w:val="28"/>
          <w:szCs w:val="28"/>
        </w:rPr>
        <w:t xml:space="preserve">, от 09.11.2016 </w:t>
      </w:r>
      <w:hyperlink r:id="rId38"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49/1441</w:t>
        </w:r>
      </w:hyperlink>
      <w:r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 xml:space="preserve">С </w:t>
      </w:r>
      <w:r w:rsidR="00F07F38">
        <w:rPr>
          <w:rFonts w:ascii="Times New Roman" w:hAnsi="Times New Roman" w:cs="Times New Roman"/>
          <w:sz w:val="28"/>
          <w:szCs w:val="28"/>
        </w:rPr>
        <w:t>0</w:t>
      </w:r>
      <w:r w:rsidRPr="00727A68">
        <w:rPr>
          <w:rFonts w:ascii="Times New Roman" w:hAnsi="Times New Roman" w:cs="Times New Roman"/>
          <w:sz w:val="28"/>
          <w:szCs w:val="28"/>
        </w:rPr>
        <w:t>1 по 10 октября должны быть рассмотрены материалы на кандидатов на присуждение стипендий на заседаниях коллегий департамента по образованию, комитетов по культуре и по физической культуре и спорту администрации Волгограда, приняты решения о выдвижении кандидатов на присуждение стипендий и до 20 октября текущего года представлены в Волгоградскую городскую Думу (далее - городская Дума).</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(в ред. </w:t>
      </w:r>
      <w:hyperlink r:id="rId39"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09.11.2016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49/1441)</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Коллегии создаются приказами руководителей департамента по образованию, комитетов по культуре и по физической культуре и спорту администрации Волгограда в соответствии с Положением о соответствующем структурном подразделении администрации Волгограда. В состав коллегии включаются руководители и работники соответствующего департамента и комитета администрации Волгограда, представители образовательных и иных учреждений в сфере деятельности соответствующего департамента и комитета администрации Волгограда, общественные и профсоюзные деятели.</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40"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 в ред. </w:t>
      </w:r>
      <w:hyperlink r:id="rId41"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29.05.2015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727A68" w:rsidRDefault="006E7C32" w:rsidP="00727A68">
      <w:pPr>
        <w:autoSpaceDE w:val="0"/>
        <w:autoSpaceDN w:val="0"/>
        <w:adjustRightInd w:val="0"/>
        <w:spacing w:after="0" w:line="240" w:lineRule="auto"/>
        <w:jc w:val="center"/>
        <w:outlineLvl w:val="1"/>
        <w:rPr>
          <w:rFonts w:ascii="Times New Roman" w:hAnsi="Times New Roman" w:cs="Times New Roman"/>
          <w:bCs/>
          <w:sz w:val="28"/>
          <w:szCs w:val="28"/>
        </w:rPr>
      </w:pPr>
      <w:r w:rsidRPr="00727A68">
        <w:rPr>
          <w:rFonts w:ascii="Times New Roman" w:hAnsi="Times New Roman" w:cs="Times New Roman"/>
          <w:bCs/>
          <w:sz w:val="28"/>
          <w:szCs w:val="28"/>
        </w:rPr>
        <w:t>3. Перечень документов, представляемых на кандидатов</w:t>
      </w:r>
      <w:r w:rsidR="00727A68">
        <w:rPr>
          <w:rFonts w:ascii="Times New Roman" w:hAnsi="Times New Roman" w:cs="Times New Roman"/>
          <w:bCs/>
          <w:sz w:val="28"/>
          <w:szCs w:val="28"/>
        </w:rPr>
        <w:t xml:space="preserve"> </w:t>
      </w:r>
    </w:p>
    <w:p w:rsidR="006E7C32" w:rsidRPr="00727A68" w:rsidRDefault="006E7C32" w:rsidP="00727A68">
      <w:pPr>
        <w:autoSpaceDE w:val="0"/>
        <w:autoSpaceDN w:val="0"/>
        <w:adjustRightInd w:val="0"/>
        <w:spacing w:after="0" w:line="240" w:lineRule="auto"/>
        <w:jc w:val="center"/>
        <w:outlineLvl w:val="1"/>
        <w:rPr>
          <w:rFonts w:ascii="Times New Roman" w:hAnsi="Times New Roman" w:cs="Times New Roman"/>
          <w:bCs/>
          <w:sz w:val="28"/>
          <w:szCs w:val="28"/>
        </w:rPr>
      </w:pPr>
      <w:r w:rsidRPr="00727A68">
        <w:rPr>
          <w:rFonts w:ascii="Times New Roman" w:hAnsi="Times New Roman" w:cs="Times New Roman"/>
          <w:bCs/>
          <w:sz w:val="28"/>
          <w:szCs w:val="28"/>
        </w:rPr>
        <w:t>на присуждение стипендий</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Документы на кандидатов на присуждение стипендий направл</w:t>
      </w:r>
      <w:r w:rsidRPr="00767422">
        <w:rPr>
          <w:rFonts w:ascii="Times New Roman" w:hAnsi="Times New Roman" w:cs="Times New Roman"/>
          <w:sz w:val="28"/>
          <w:szCs w:val="28"/>
        </w:rPr>
        <w:t>я</w:t>
      </w:r>
      <w:r w:rsidR="00767422" w:rsidRPr="00767422">
        <w:rPr>
          <w:rFonts w:ascii="Times New Roman" w:hAnsi="Times New Roman" w:cs="Times New Roman"/>
          <w:sz w:val="28"/>
          <w:szCs w:val="28"/>
        </w:rPr>
        <w:t>ю</w:t>
      </w:r>
      <w:r w:rsidRPr="00767422">
        <w:rPr>
          <w:rFonts w:ascii="Times New Roman" w:hAnsi="Times New Roman" w:cs="Times New Roman"/>
          <w:sz w:val="28"/>
          <w:szCs w:val="28"/>
        </w:rPr>
        <w:t>тс</w:t>
      </w:r>
      <w:r w:rsidRPr="00727A68">
        <w:rPr>
          <w:rFonts w:ascii="Times New Roman" w:hAnsi="Times New Roman" w:cs="Times New Roman"/>
          <w:sz w:val="28"/>
          <w:szCs w:val="28"/>
        </w:rPr>
        <w:t>я в городскую Думу департаментом по образованию, комитетами по культуре и по физической культуре и спорту администрации Волгограда в соответствии с профилем кандидатов на присуждение стипендий ежегодно до 20 октября и должны включать:</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(в ред. решений Волгоградской городской Думы от 16.07.2013 </w:t>
      </w:r>
      <w:hyperlink r:id="rId42"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hyperlink>
      <w:r w:rsidRPr="00727A68">
        <w:rPr>
          <w:rFonts w:ascii="Times New Roman" w:hAnsi="Times New Roman" w:cs="Times New Roman"/>
          <w:sz w:val="28"/>
          <w:szCs w:val="28"/>
        </w:rPr>
        <w:t xml:space="preserve">, от 29.05.2015 </w:t>
      </w:r>
      <w:hyperlink r:id="rId43"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w:t>
        </w:r>
      </w:hyperlink>
      <w:r w:rsidRPr="00727A68">
        <w:rPr>
          <w:rFonts w:ascii="Times New Roman" w:hAnsi="Times New Roman" w:cs="Times New Roman"/>
          <w:sz w:val="28"/>
          <w:szCs w:val="28"/>
        </w:rPr>
        <w:t xml:space="preserve">, от 09.11.2016 </w:t>
      </w:r>
      <w:hyperlink r:id="rId44"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49/1441</w:t>
        </w:r>
      </w:hyperlink>
      <w:r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выписку из протокола решения коллегии структурного подразделения администрации Волгограда;</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представление (сопроводительную записку) на кандидатов на присуждение стипендий с характеристикой творческих, спортивных, научных достижений коллектива;</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копии дипломов лауреатов или копии других документов, подтверждающих высокие достижения коллективов;</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копии паспортов (свидетельств о рождении) членов коллективов - кандидатов на присуждение стипендий;</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lastRenderedPageBreak/>
        <w:t xml:space="preserve">(абзац введен </w:t>
      </w:r>
      <w:hyperlink r:id="rId45"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согласия на обработку персональных данных членов коллективов - кандидатов на присуждение стипендий.</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46"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09.11.2016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49/1441; в ред. </w:t>
      </w:r>
      <w:hyperlink r:id="rId47"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11.10.2018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 xml:space="preserve">Для лиц, не достигших возраста 14 лет, </w:t>
      </w:r>
      <w:hyperlink r:id="rId48" w:history="1">
        <w:r w:rsidRPr="00727A68">
          <w:rPr>
            <w:rFonts w:ascii="Times New Roman" w:hAnsi="Times New Roman" w:cs="Times New Roman"/>
            <w:sz w:val="28"/>
            <w:szCs w:val="28"/>
          </w:rPr>
          <w:t>согласие</w:t>
        </w:r>
      </w:hyperlink>
      <w:r w:rsidRPr="00727A68">
        <w:rPr>
          <w:rFonts w:ascii="Times New Roman" w:hAnsi="Times New Roman" w:cs="Times New Roman"/>
          <w:sz w:val="28"/>
          <w:szCs w:val="28"/>
        </w:rPr>
        <w:t xml:space="preserve"> на обработку персональных данных оформляется родителем (законным представителем) согласно приложению 1 к настоящему Положению.</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49"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09.11.2016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49/1441)</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 xml:space="preserve">Для лиц в возрасте с 14 до 17 лет </w:t>
      </w:r>
      <w:hyperlink r:id="rId50" w:history="1">
        <w:r w:rsidRPr="00727A68">
          <w:rPr>
            <w:rFonts w:ascii="Times New Roman" w:hAnsi="Times New Roman" w:cs="Times New Roman"/>
            <w:sz w:val="28"/>
            <w:szCs w:val="28"/>
          </w:rPr>
          <w:t>согласие</w:t>
        </w:r>
      </w:hyperlink>
      <w:r w:rsidRPr="00727A68">
        <w:rPr>
          <w:rFonts w:ascii="Times New Roman" w:hAnsi="Times New Roman" w:cs="Times New Roman"/>
          <w:sz w:val="28"/>
          <w:szCs w:val="28"/>
        </w:rPr>
        <w:t xml:space="preserve"> на обработку персональных данных дается непосредственно кандидатом на присуждение стипендии, оформленное согласно приложению 2 к настоящему Положению. Дополнительно представляется </w:t>
      </w:r>
      <w:hyperlink r:id="rId51" w:history="1">
        <w:r w:rsidRPr="00727A68">
          <w:rPr>
            <w:rFonts w:ascii="Times New Roman" w:hAnsi="Times New Roman" w:cs="Times New Roman"/>
            <w:sz w:val="28"/>
            <w:szCs w:val="28"/>
          </w:rPr>
          <w:t>согласие</w:t>
        </w:r>
      </w:hyperlink>
      <w:r w:rsidRPr="00727A68">
        <w:rPr>
          <w:rFonts w:ascii="Times New Roman" w:hAnsi="Times New Roman" w:cs="Times New Roman"/>
          <w:sz w:val="28"/>
          <w:szCs w:val="28"/>
        </w:rPr>
        <w:t xml:space="preserve"> родителя (законного представителя), оформленное согласно приложению 3 к настоящему Положению.</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52"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09.11.2016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49/1441)</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Департамент по образованию, комитеты по культуре и по физической культуре и спорту администрации Волгограда рассматривают материалы на кандидатов на присуждение стипендий за период с 01 сентября предыдущего года по 31 августа текущего года.</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53"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 в ред. </w:t>
      </w:r>
      <w:hyperlink r:id="rId54"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29.05.2015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Материалы, не представленные в указанный срок или не оформленные в соответствии с настоящим Положением, не рассматриваются.</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jc w:val="center"/>
        <w:outlineLvl w:val="1"/>
        <w:rPr>
          <w:rFonts w:ascii="Times New Roman" w:hAnsi="Times New Roman" w:cs="Times New Roman"/>
          <w:bCs/>
          <w:sz w:val="28"/>
          <w:szCs w:val="28"/>
        </w:rPr>
      </w:pPr>
      <w:r w:rsidRPr="00727A68">
        <w:rPr>
          <w:rFonts w:ascii="Times New Roman" w:hAnsi="Times New Roman" w:cs="Times New Roman"/>
          <w:bCs/>
          <w:sz w:val="28"/>
          <w:szCs w:val="28"/>
        </w:rPr>
        <w:t>4. Порядок присуждения стипендий</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Поступившие в городскую Думу от департамента по образованию, комитетов по культуре и по физической культуре и спорту администрации Волгограда документы (предложения) о кандидатах на присуждение стипендий предварительно рассматриваются комиссией по стипендиям Волгоградской городской Думы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 (далее - комиссия).</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(в ред. решений Волгоградской городской Думы от 16.07.2013 </w:t>
      </w:r>
      <w:hyperlink r:id="rId55"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hyperlink>
      <w:r w:rsidRPr="00727A68">
        <w:rPr>
          <w:rFonts w:ascii="Times New Roman" w:hAnsi="Times New Roman" w:cs="Times New Roman"/>
          <w:sz w:val="28"/>
          <w:szCs w:val="28"/>
        </w:rPr>
        <w:t xml:space="preserve">, от 29.05.2015 </w:t>
      </w:r>
      <w:hyperlink r:id="rId56"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w:t>
        </w:r>
      </w:hyperlink>
      <w:r w:rsidRPr="00727A68">
        <w:rPr>
          <w:rFonts w:ascii="Times New Roman" w:hAnsi="Times New Roman" w:cs="Times New Roman"/>
          <w:sz w:val="28"/>
          <w:szCs w:val="28"/>
        </w:rPr>
        <w:t xml:space="preserve">, от 11.10.2018 </w:t>
      </w:r>
      <w:hyperlink r:id="rId57"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w:t>
        </w:r>
      </w:hyperlink>
      <w:r w:rsidRPr="00727A68">
        <w:rPr>
          <w:rFonts w:ascii="Times New Roman" w:hAnsi="Times New Roman" w:cs="Times New Roman"/>
          <w:sz w:val="28"/>
          <w:szCs w:val="28"/>
        </w:rPr>
        <w:t xml:space="preserve">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Комиссия образуется в целях принятия независимого и компетентного решения по вопросу присуждения стипендий.</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Комиссия формируется из числа депутатов и специалистов городской Думы.</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lastRenderedPageBreak/>
        <w:t>Персональный состав комиссии утверждается распоряжением председателя городской Думы.</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(в ред. решений Волгоградской городской Думы от 16.07.2013 </w:t>
      </w:r>
      <w:hyperlink r:id="rId58"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hyperlink>
      <w:r w:rsidRPr="00727A68">
        <w:rPr>
          <w:rFonts w:ascii="Times New Roman" w:hAnsi="Times New Roman" w:cs="Times New Roman"/>
          <w:sz w:val="28"/>
          <w:szCs w:val="28"/>
        </w:rPr>
        <w:t xml:space="preserve">, от 11.10.2018 </w:t>
      </w:r>
      <w:hyperlink r:id="rId59"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w:t>
        </w:r>
      </w:hyperlink>
      <w:r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Председателем комиссии назначается заместитель председателя городской Думы, курирующий вопросы образования, заместителем председателя комиссии - председатель комитета городской Думы, в ведении которого находятся вопросы образования.</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(в ред. решений Волгоградской городской Думы от 27.11.2013 </w:t>
      </w:r>
      <w:hyperlink r:id="rId60"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6/114</w:t>
        </w:r>
      </w:hyperlink>
      <w:r w:rsidRPr="00727A68">
        <w:rPr>
          <w:rFonts w:ascii="Times New Roman" w:hAnsi="Times New Roman" w:cs="Times New Roman"/>
          <w:sz w:val="28"/>
          <w:szCs w:val="28"/>
        </w:rPr>
        <w:t xml:space="preserve">, от 11.10.2018 </w:t>
      </w:r>
      <w:hyperlink r:id="rId61"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w:t>
        </w:r>
      </w:hyperlink>
      <w:r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Заседание комиссии проводится один раз в год после представления документов (материалов) департаментом по образованию, комитетами по культуре и по физической культуре и спорту администрации Волгограда.</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(в ред. решений Волгоградской городской Думы от 16.07.2013 </w:t>
      </w:r>
      <w:hyperlink r:id="rId62"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hyperlink>
      <w:r w:rsidRPr="00727A68">
        <w:rPr>
          <w:rFonts w:ascii="Times New Roman" w:hAnsi="Times New Roman" w:cs="Times New Roman"/>
          <w:sz w:val="28"/>
          <w:szCs w:val="28"/>
        </w:rPr>
        <w:t xml:space="preserve">, от 29.05.2015 </w:t>
      </w:r>
      <w:hyperlink r:id="rId63"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w:t>
        </w:r>
      </w:hyperlink>
      <w:r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Ответственность за подготовку заседаний комиссии, ведение протоколов заседаний комиссии и ведение реестров коллективов с информацией о присуждении стипендий возлагается на ответственного секретаря комиссии.</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(в ред. </w:t>
      </w:r>
      <w:hyperlink r:id="rId64"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11.10.2018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Заседание комиссии считается правомочным, если на нем присутствует не менее 2/3 персонального состава комиссии.</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На заседании комиссии стипендии присуждаются кандидатам на присуждение стипендий в следующей очередности:</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65"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занявшим призовые места в международных конкурсах, соревнованиях, фестивалях;</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66"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занявшим призовые места во всероссийских конкурсах, соревнованиях, фестивалях;</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67"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занявшим призовые места в аналогичных региональных мероприятиях;</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68"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занявшим призовые места в аналогичных городских мероприятиях.</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69"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На заседании комиссии могут быть заслушаны руководители и специалисты заинтересованных учебных заведений, государственных и общественных организаций, деятели культуры и искусства, эксперты (без права голосования). Решение комиссии принимается простым большинством голосов. При равном числе голосов голос председателя комиссии является решающим.</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lastRenderedPageBreak/>
        <w:t>В случае принципиального несогласия члена комиссии с принятым комиссией решением к решению может быть приложено его особое мнение по существу вопроса. Рассмотрение вопросов на заседаниях комиссии оформляется протоколом, который подписывается председателем и ответственным секретарем комиссии и направляется в комитет городской Думы, в ведении которого находятся вопросы образования.</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(в ред. </w:t>
      </w:r>
      <w:hyperlink r:id="rId70"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 xml:space="preserve">Документы кандидатов на присуждение стипендий, не прошедших утверждение по итогам заседания </w:t>
      </w:r>
      <w:r w:rsidR="00C81ED7">
        <w:rPr>
          <w:rFonts w:ascii="Times New Roman" w:hAnsi="Times New Roman" w:cs="Times New Roman"/>
          <w:sz w:val="28"/>
          <w:szCs w:val="28"/>
        </w:rPr>
        <w:t>к</w:t>
      </w:r>
      <w:r w:rsidRPr="00727A68">
        <w:rPr>
          <w:rFonts w:ascii="Times New Roman" w:hAnsi="Times New Roman" w:cs="Times New Roman"/>
          <w:sz w:val="28"/>
          <w:szCs w:val="28"/>
        </w:rPr>
        <w:t>омиссии, возвращаются председателем комиссии в структурные подразделения администрации Волгограда в соответствии с профилем кандидатов на присуждение стипендий.</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71"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09.11.2016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49/1441)</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 xml:space="preserve">Комитет городской Думы, в ведении которого находятся вопросы образования, на основании решения комиссии готовит проект решения городской Думы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72"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16.07.2013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79/2422; в ред. </w:t>
      </w:r>
      <w:hyperlink r:id="rId73"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11.10.2018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Окончательное решение о присуждении стипендий оформляется решением городской Думы, которое подлежит обнародованию в установленном порядке, до принятия решения городской Думы о бюджете Волгограда на очередной финансовый год и на плановый период во втором чтении.</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(в ред. решений Волгоградской городской Думы от 09.11.2016 </w:t>
      </w:r>
      <w:hyperlink r:id="rId74"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49/1441</w:t>
        </w:r>
      </w:hyperlink>
      <w:r w:rsidRPr="00727A68">
        <w:rPr>
          <w:rFonts w:ascii="Times New Roman" w:hAnsi="Times New Roman" w:cs="Times New Roman"/>
          <w:sz w:val="28"/>
          <w:szCs w:val="28"/>
        </w:rPr>
        <w:t xml:space="preserve">, от 11.10.2018 </w:t>
      </w:r>
      <w:hyperlink r:id="rId75"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w:t>
        </w:r>
      </w:hyperlink>
      <w:r w:rsidRPr="00727A68">
        <w:rPr>
          <w:rFonts w:ascii="Times New Roman" w:hAnsi="Times New Roman" w:cs="Times New Roman"/>
          <w:sz w:val="28"/>
          <w:szCs w:val="28"/>
        </w:rPr>
        <w:t xml:space="preserve">, от 26.06.2024 </w:t>
      </w:r>
      <w:hyperlink r:id="rId76"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14/259</w:t>
        </w:r>
      </w:hyperlink>
      <w:r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jc w:val="center"/>
        <w:outlineLvl w:val="1"/>
        <w:rPr>
          <w:rFonts w:ascii="Times New Roman" w:hAnsi="Times New Roman" w:cs="Times New Roman"/>
          <w:bCs/>
          <w:sz w:val="28"/>
          <w:szCs w:val="28"/>
        </w:rPr>
      </w:pPr>
      <w:r w:rsidRPr="00727A68">
        <w:rPr>
          <w:rFonts w:ascii="Times New Roman" w:hAnsi="Times New Roman" w:cs="Times New Roman"/>
          <w:bCs/>
          <w:sz w:val="28"/>
          <w:szCs w:val="28"/>
        </w:rPr>
        <w:t>5. Сроки, порядок выплаты и прекращения выплаты стипендий</w:t>
      </w:r>
    </w:p>
    <w:p w:rsidR="006E7C32" w:rsidRPr="00727A68" w:rsidRDefault="006E7C32" w:rsidP="00727A68">
      <w:pPr>
        <w:autoSpaceDE w:val="0"/>
        <w:autoSpaceDN w:val="0"/>
        <w:adjustRightInd w:val="0"/>
        <w:spacing w:after="0" w:line="240" w:lineRule="auto"/>
        <w:jc w:val="center"/>
        <w:rPr>
          <w:rFonts w:ascii="Times New Roman" w:hAnsi="Times New Roman" w:cs="Times New Roman"/>
          <w:sz w:val="28"/>
          <w:szCs w:val="28"/>
        </w:rPr>
      </w:pPr>
      <w:r w:rsidRPr="00727A68">
        <w:rPr>
          <w:rFonts w:ascii="Times New Roman" w:hAnsi="Times New Roman" w:cs="Times New Roman"/>
          <w:sz w:val="28"/>
          <w:szCs w:val="28"/>
        </w:rPr>
        <w:t xml:space="preserve">(в ред. </w:t>
      </w:r>
      <w:hyperlink r:id="rId77"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w:t>
      </w:r>
      <w:r w:rsidR="00727A68">
        <w:rPr>
          <w:rFonts w:ascii="Times New Roman" w:hAnsi="Times New Roman" w:cs="Times New Roman"/>
          <w:sz w:val="28"/>
          <w:szCs w:val="28"/>
        </w:rPr>
        <w:t xml:space="preserve"> </w:t>
      </w:r>
      <w:r w:rsidRPr="00727A68">
        <w:rPr>
          <w:rFonts w:ascii="Times New Roman" w:hAnsi="Times New Roman" w:cs="Times New Roman"/>
          <w:sz w:val="28"/>
          <w:szCs w:val="28"/>
        </w:rPr>
        <w:t xml:space="preserve">от 29.05.2015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Стипендии присуждаются на весь календарный год, включая каникулярный период, и выплачиваются ежемесячно вне зависимости от получаемых стипендиатами премий, стипендий и других выплат.</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Банковские реквизиты по рублевому вкладу, открытому в кредитной организации, расположенной на территории Российской Федерации</w:t>
      </w:r>
      <w:r w:rsidR="00387E4B">
        <w:rPr>
          <w:rFonts w:ascii="Times New Roman" w:hAnsi="Times New Roman" w:cs="Times New Roman"/>
          <w:sz w:val="28"/>
          <w:szCs w:val="28"/>
        </w:rPr>
        <w:t>,</w:t>
      </w:r>
      <w:r w:rsidRPr="00727A68">
        <w:rPr>
          <w:rFonts w:ascii="Times New Roman" w:hAnsi="Times New Roman" w:cs="Times New Roman"/>
          <w:sz w:val="28"/>
          <w:szCs w:val="28"/>
        </w:rPr>
        <w:t xml:space="preserve"> (с прило</w:t>
      </w:r>
      <w:r w:rsidR="00303B96">
        <w:rPr>
          <w:rFonts w:ascii="Times New Roman" w:hAnsi="Times New Roman" w:cs="Times New Roman"/>
          <w:sz w:val="28"/>
          <w:szCs w:val="28"/>
        </w:rPr>
        <w:t>жением четкой копии реквизитов)</w:t>
      </w:r>
      <w:bookmarkStart w:id="0" w:name="_GoBack"/>
      <w:bookmarkEnd w:id="0"/>
      <w:r w:rsidRPr="00727A68">
        <w:rPr>
          <w:rFonts w:ascii="Times New Roman" w:hAnsi="Times New Roman" w:cs="Times New Roman"/>
          <w:sz w:val="28"/>
          <w:szCs w:val="28"/>
        </w:rPr>
        <w:t xml:space="preserve"> каждого стипендиата городской Думы либо его законного представителя для перечисления стипендий представляются ежегодно не позднее чем через 1 месяц после принятия городской Думой решения о присуждении стипендий в соответствующие департамент и комитет администрации Волгограда.</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lastRenderedPageBreak/>
        <w:t xml:space="preserve">(в ред. решений Волгоградской городской Думы от 27.11.2013 </w:t>
      </w:r>
      <w:hyperlink r:id="rId78"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6/114</w:t>
        </w:r>
      </w:hyperlink>
      <w:r w:rsidRPr="00727A68">
        <w:rPr>
          <w:rFonts w:ascii="Times New Roman" w:hAnsi="Times New Roman" w:cs="Times New Roman"/>
          <w:sz w:val="28"/>
          <w:szCs w:val="28"/>
        </w:rPr>
        <w:t xml:space="preserve">, от 29.05.2015 </w:t>
      </w:r>
      <w:hyperlink r:id="rId79" w:history="1">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w:t>
        </w:r>
      </w:hyperlink>
      <w:r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При возникновении обстоятельств, являющихся основанием для прекращения выплаты стипендии, соответствующее структурное подразделение администрации Волгограда, выдвинувшее кандидата на присуждение стипендии, обращается в городскую Думу с ходатайством о прекращении выплаты стипендии с приложением документов, подтверждающих основания для прекращения выплаты стипендии.</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80"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29.05.2015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 xml:space="preserve">На основании поступивших документов комитет городской Думы, в ведении которого находятся вопросы образования, готовит проект решения городской Думы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О внесении изменений в решение Волгоградской городской Думы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в части исключения указанной кандидатуры из списка стипендиатов.</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81"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29.05.2015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 в ред. </w:t>
      </w:r>
      <w:hyperlink r:id="rId82"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11.10.2018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Окончательное решение принимается депутатами городской Думы на заседании городской Думы и оформляется решением городской Думы, которое подлежит обнародованию в установленном порядке.</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83"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29.05.2015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 в ред. </w:t>
      </w:r>
      <w:hyperlink r:id="rId84"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26.06.2024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14/259)</w:t>
      </w: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В случае если стипендиат исключен из списка членов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 он лишается прав на получение стипендии городской Думы.</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 xml:space="preserve">(абзац введен </w:t>
      </w:r>
      <w:hyperlink r:id="rId85" w:history="1">
        <w:r w:rsidRPr="00727A68">
          <w:rPr>
            <w:rFonts w:ascii="Times New Roman" w:hAnsi="Times New Roman" w:cs="Times New Roman"/>
            <w:sz w:val="28"/>
            <w:szCs w:val="28"/>
          </w:rPr>
          <w:t>решением</w:t>
        </w:r>
      </w:hyperlink>
      <w:r w:rsidRPr="00727A68">
        <w:rPr>
          <w:rFonts w:ascii="Times New Roman" w:hAnsi="Times New Roman" w:cs="Times New Roman"/>
          <w:sz w:val="28"/>
          <w:szCs w:val="28"/>
        </w:rPr>
        <w:t xml:space="preserve"> Волгоградской городской Думы от 29.05.2015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29/919; в ред. </w:t>
      </w:r>
      <w:hyperlink r:id="rId86" w:history="1">
        <w:r w:rsidRPr="00727A68">
          <w:rPr>
            <w:rFonts w:ascii="Times New Roman" w:hAnsi="Times New Roman" w:cs="Times New Roman"/>
            <w:sz w:val="28"/>
            <w:szCs w:val="28"/>
          </w:rPr>
          <w:t>решения</w:t>
        </w:r>
      </w:hyperlink>
      <w:r w:rsidRPr="00727A68">
        <w:rPr>
          <w:rFonts w:ascii="Times New Roman" w:hAnsi="Times New Roman" w:cs="Times New Roman"/>
          <w:sz w:val="28"/>
          <w:szCs w:val="28"/>
        </w:rPr>
        <w:t xml:space="preserve"> Волгоградской городской Думы от 11.10.2018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2/38 (с изм. от 21.11.2018</w:t>
      </w:r>
      <w:r w:rsidR="000B2670" w:rsidRPr="00727A68">
        <w:rPr>
          <w:rFonts w:ascii="Times New Roman" w:hAnsi="Times New Roman" w:cs="Times New Roman"/>
          <w:sz w:val="28"/>
          <w:szCs w:val="28"/>
        </w:rPr>
        <w:t>)</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jc w:val="center"/>
        <w:outlineLvl w:val="1"/>
        <w:rPr>
          <w:rFonts w:ascii="Times New Roman" w:hAnsi="Times New Roman" w:cs="Times New Roman"/>
          <w:bCs/>
          <w:sz w:val="28"/>
          <w:szCs w:val="28"/>
        </w:rPr>
      </w:pPr>
      <w:r w:rsidRPr="00727A68">
        <w:rPr>
          <w:rFonts w:ascii="Times New Roman" w:hAnsi="Times New Roman" w:cs="Times New Roman"/>
          <w:bCs/>
          <w:sz w:val="28"/>
          <w:szCs w:val="28"/>
        </w:rPr>
        <w:t>6. Заключительные положения</w:t>
      </w: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ind w:firstLine="709"/>
        <w:jc w:val="both"/>
        <w:rPr>
          <w:rFonts w:ascii="Times New Roman" w:hAnsi="Times New Roman" w:cs="Times New Roman"/>
          <w:sz w:val="28"/>
          <w:szCs w:val="28"/>
        </w:rPr>
      </w:pPr>
      <w:r w:rsidRPr="00727A68">
        <w:rPr>
          <w:rFonts w:ascii="Times New Roman" w:hAnsi="Times New Roman" w:cs="Times New Roman"/>
          <w:sz w:val="28"/>
          <w:szCs w:val="28"/>
        </w:rPr>
        <w:t xml:space="preserve">Утратил силу. - </w:t>
      </w:r>
      <w:hyperlink r:id="rId87" w:history="1">
        <w:r w:rsidRPr="00727A68">
          <w:rPr>
            <w:rFonts w:ascii="Times New Roman" w:hAnsi="Times New Roman" w:cs="Times New Roman"/>
            <w:sz w:val="28"/>
            <w:szCs w:val="28"/>
          </w:rPr>
          <w:t>Решение</w:t>
        </w:r>
      </w:hyperlink>
      <w:r w:rsidRPr="00727A68">
        <w:rPr>
          <w:rFonts w:ascii="Times New Roman" w:hAnsi="Times New Roman" w:cs="Times New Roman"/>
          <w:sz w:val="28"/>
          <w:szCs w:val="28"/>
        </w:rPr>
        <w:t xml:space="preserve"> Волгоградской городской Думы от 26.06.2024 </w:t>
      </w:r>
      <w:r w:rsidR="00AC14D9" w:rsidRPr="00727A68">
        <w:rPr>
          <w:rFonts w:ascii="Times New Roman" w:hAnsi="Times New Roman" w:cs="Times New Roman"/>
          <w:sz w:val="28"/>
          <w:szCs w:val="28"/>
        </w:rPr>
        <w:t>№</w:t>
      </w:r>
      <w:r w:rsidRPr="00727A68">
        <w:rPr>
          <w:rFonts w:ascii="Times New Roman" w:hAnsi="Times New Roman" w:cs="Times New Roman"/>
          <w:sz w:val="28"/>
          <w:szCs w:val="28"/>
        </w:rPr>
        <w:t xml:space="preserve"> 14/259.</w:t>
      </w:r>
    </w:p>
    <w:p w:rsidR="006E7C32" w:rsidRDefault="006E7C32" w:rsidP="00727A68">
      <w:pPr>
        <w:autoSpaceDE w:val="0"/>
        <w:autoSpaceDN w:val="0"/>
        <w:adjustRightInd w:val="0"/>
        <w:spacing w:after="0" w:line="240" w:lineRule="auto"/>
        <w:jc w:val="both"/>
        <w:rPr>
          <w:rFonts w:ascii="Times New Roman" w:hAnsi="Times New Roman" w:cs="Times New Roman"/>
          <w:sz w:val="28"/>
          <w:szCs w:val="28"/>
        </w:rPr>
      </w:pPr>
    </w:p>
    <w:p w:rsidR="00727A68" w:rsidRDefault="00727A68" w:rsidP="00727A68">
      <w:pPr>
        <w:autoSpaceDE w:val="0"/>
        <w:autoSpaceDN w:val="0"/>
        <w:adjustRightInd w:val="0"/>
        <w:spacing w:after="0" w:line="240" w:lineRule="auto"/>
        <w:jc w:val="both"/>
        <w:rPr>
          <w:rFonts w:ascii="Times New Roman" w:hAnsi="Times New Roman" w:cs="Times New Roman"/>
          <w:sz w:val="28"/>
          <w:szCs w:val="28"/>
        </w:rPr>
      </w:pPr>
    </w:p>
    <w:p w:rsidR="006E7C32" w:rsidRPr="00727A68" w:rsidRDefault="006E7C32" w:rsidP="00727A68">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Первый заместитель председателя</w:t>
      </w:r>
    </w:p>
    <w:p w:rsidR="0067162F" w:rsidRPr="00727A68" w:rsidRDefault="006E7C32" w:rsidP="009C4EB2">
      <w:pPr>
        <w:autoSpaceDE w:val="0"/>
        <w:autoSpaceDN w:val="0"/>
        <w:adjustRightInd w:val="0"/>
        <w:spacing w:after="0" w:line="240" w:lineRule="auto"/>
        <w:jc w:val="both"/>
        <w:rPr>
          <w:rFonts w:ascii="Times New Roman" w:hAnsi="Times New Roman" w:cs="Times New Roman"/>
          <w:sz w:val="28"/>
          <w:szCs w:val="28"/>
        </w:rPr>
      </w:pPr>
      <w:r w:rsidRPr="00727A68">
        <w:rPr>
          <w:rFonts w:ascii="Times New Roman" w:hAnsi="Times New Roman" w:cs="Times New Roman"/>
          <w:sz w:val="28"/>
          <w:szCs w:val="28"/>
        </w:rPr>
        <w:t>Волгоградской городской Думы</w:t>
      </w:r>
      <w:r w:rsidR="00727A68">
        <w:rPr>
          <w:rFonts w:ascii="Times New Roman" w:hAnsi="Times New Roman" w:cs="Times New Roman"/>
          <w:sz w:val="28"/>
          <w:szCs w:val="28"/>
        </w:rPr>
        <w:t xml:space="preserve">                                                             </w:t>
      </w:r>
      <w:r w:rsidR="00727A68" w:rsidRPr="00727A68">
        <w:rPr>
          <w:rFonts w:ascii="Times New Roman" w:hAnsi="Times New Roman" w:cs="Times New Roman"/>
          <w:sz w:val="28"/>
          <w:szCs w:val="28"/>
        </w:rPr>
        <w:t>В.А.Древаль</w:t>
      </w:r>
    </w:p>
    <w:sectPr w:rsidR="0067162F" w:rsidRPr="00727A68" w:rsidSect="00727A68">
      <w:headerReference w:type="default" r:id="rId88"/>
      <w:pgSz w:w="11905" w:h="16838" w:code="9"/>
      <w:pgMar w:top="1134" w:right="567" w:bottom="1134" w:left="1701" w:header="567"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A68" w:rsidRDefault="00727A68" w:rsidP="00727A68">
      <w:pPr>
        <w:spacing w:after="0" w:line="240" w:lineRule="auto"/>
      </w:pPr>
      <w:r>
        <w:separator/>
      </w:r>
    </w:p>
  </w:endnote>
  <w:endnote w:type="continuationSeparator" w:id="0">
    <w:p w:rsidR="00727A68" w:rsidRDefault="00727A68" w:rsidP="00727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A68" w:rsidRDefault="00727A68" w:rsidP="00727A68">
      <w:pPr>
        <w:spacing w:after="0" w:line="240" w:lineRule="auto"/>
      </w:pPr>
      <w:r>
        <w:separator/>
      </w:r>
    </w:p>
  </w:footnote>
  <w:footnote w:type="continuationSeparator" w:id="0">
    <w:p w:rsidR="00727A68" w:rsidRDefault="00727A68" w:rsidP="00727A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3110749"/>
      <w:docPartObj>
        <w:docPartGallery w:val="Page Numbers (Top of Page)"/>
        <w:docPartUnique/>
      </w:docPartObj>
    </w:sdtPr>
    <w:sdtEndPr>
      <w:rPr>
        <w:rFonts w:ascii="Times New Roman" w:hAnsi="Times New Roman" w:cs="Times New Roman"/>
        <w:sz w:val="20"/>
      </w:rPr>
    </w:sdtEndPr>
    <w:sdtContent>
      <w:p w:rsidR="00727A68" w:rsidRPr="00727A68" w:rsidRDefault="00727A68" w:rsidP="00727A68">
        <w:pPr>
          <w:pStyle w:val="a3"/>
          <w:jc w:val="center"/>
          <w:rPr>
            <w:rFonts w:ascii="Times New Roman" w:hAnsi="Times New Roman" w:cs="Times New Roman"/>
            <w:sz w:val="20"/>
          </w:rPr>
        </w:pPr>
        <w:r w:rsidRPr="00727A68">
          <w:rPr>
            <w:rFonts w:ascii="Times New Roman" w:hAnsi="Times New Roman" w:cs="Times New Roman"/>
            <w:sz w:val="20"/>
          </w:rPr>
          <w:fldChar w:fldCharType="begin"/>
        </w:r>
        <w:r w:rsidRPr="00727A68">
          <w:rPr>
            <w:rFonts w:ascii="Times New Roman" w:hAnsi="Times New Roman" w:cs="Times New Roman"/>
            <w:sz w:val="20"/>
          </w:rPr>
          <w:instrText>PAGE   \* MERGEFORMAT</w:instrText>
        </w:r>
        <w:r w:rsidRPr="00727A68">
          <w:rPr>
            <w:rFonts w:ascii="Times New Roman" w:hAnsi="Times New Roman" w:cs="Times New Roman"/>
            <w:sz w:val="20"/>
          </w:rPr>
          <w:fldChar w:fldCharType="separate"/>
        </w:r>
        <w:r w:rsidR="00303B96">
          <w:rPr>
            <w:rFonts w:ascii="Times New Roman" w:hAnsi="Times New Roman" w:cs="Times New Roman"/>
            <w:noProof/>
            <w:sz w:val="20"/>
          </w:rPr>
          <w:t>8</w:t>
        </w:r>
        <w:r w:rsidRPr="00727A68">
          <w:rPr>
            <w:rFonts w:ascii="Times New Roman" w:hAnsi="Times New Roman" w:cs="Times New Roman"/>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BEE"/>
    <w:rsid w:val="000B2670"/>
    <w:rsid w:val="00303B96"/>
    <w:rsid w:val="00387E4B"/>
    <w:rsid w:val="0067162F"/>
    <w:rsid w:val="006E7C32"/>
    <w:rsid w:val="00727A68"/>
    <w:rsid w:val="00767422"/>
    <w:rsid w:val="00900BDE"/>
    <w:rsid w:val="009C4EB2"/>
    <w:rsid w:val="00AC14D9"/>
    <w:rsid w:val="00C8191A"/>
    <w:rsid w:val="00C81ED7"/>
    <w:rsid w:val="00EF3BEE"/>
    <w:rsid w:val="00F07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B9D510-5987-4D65-8023-7FDE9127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7A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27A68"/>
  </w:style>
  <w:style w:type="paragraph" w:styleId="a5">
    <w:name w:val="footer"/>
    <w:basedOn w:val="a"/>
    <w:link w:val="a6"/>
    <w:uiPriority w:val="99"/>
    <w:unhideWhenUsed/>
    <w:rsid w:val="00727A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27A68"/>
  </w:style>
  <w:style w:type="paragraph" w:styleId="a7">
    <w:name w:val="Plain Text"/>
    <w:basedOn w:val="a"/>
    <w:link w:val="a8"/>
    <w:rsid w:val="00C8191A"/>
    <w:pPr>
      <w:spacing w:after="0" w:line="240" w:lineRule="auto"/>
      <w:jc w:val="right"/>
    </w:pPr>
    <w:rPr>
      <w:rFonts w:ascii="Times New Roman" w:eastAsia="Times New Roman" w:hAnsi="Times New Roman" w:cs="Times New Roman"/>
      <w:sz w:val="24"/>
      <w:szCs w:val="20"/>
      <w:lang w:eastAsia="ru-RU"/>
    </w:rPr>
  </w:style>
  <w:style w:type="character" w:customStyle="1" w:styleId="a8">
    <w:name w:val="Текст Знак"/>
    <w:basedOn w:val="a0"/>
    <w:link w:val="a7"/>
    <w:rsid w:val="00C8191A"/>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80&amp;n=94815&amp;dst=100026" TargetMode="External"/><Relationship Id="rId21" Type="http://schemas.openxmlformats.org/officeDocument/2006/relationships/hyperlink" Target="https://login.consultant.ru/link/?req=doc&amp;base=RLAW180&amp;n=175848&amp;dst=100025" TargetMode="External"/><Relationship Id="rId42" Type="http://schemas.openxmlformats.org/officeDocument/2006/relationships/hyperlink" Target="https://login.consultant.ru/link/?req=doc&amp;base=RLAW180&amp;n=94815&amp;dst=100033" TargetMode="External"/><Relationship Id="rId47" Type="http://schemas.openxmlformats.org/officeDocument/2006/relationships/hyperlink" Target="https://login.consultant.ru/link/?req=doc&amp;base=RLAW180&amp;n=175848&amp;dst=100029" TargetMode="External"/><Relationship Id="rId63" Type="http://schemas.openxmlformats.org/officeDocument/2006/relationships/hyperlink" Target="https://login.consultant.ru/link/?req=doc&amp;base=RLAW180&amp;n=118076&amp;dst=100018" TargetMode="External"/><Relationship Id="rId68" Type="http://schemas.openxmlformats.org/officeDocument/2006/relationships/hyperlink" Target="https://login.consultant.ru/link/?req=doc&amp;base=RLAW180&amp;n=94815&amp;dst=100047" TargetMode="External"/><Relationship Id="rId84" Type="http://schemas.openxmlformats.org/officeDocument/2006/relationships/hyperlink" Target="https://login.consultant.ru/link/?req=doc&amp;base=RLAW180&amp;n=280912&amp;dst=100011" TargetMode="External"/><Relationship Id="rId89" Type="http://schemas.openxmlformats.org/officeDocument/2006/relationships/fontTable" Target="fontTable.xml"/><Relationship Id="rId16" Type="http://schemas.openxmlformats.org/officeDocument/2006/relationships/hyperlink" Target="https://login.consultant.ru/link/?req=doc&amp;base=RLAW180&amp;n=118076&amp;dst=100010" TargetMode="External"/><Relationship Id="rId11" Type="http://schemas.openxmlformats.org/officeDocument/2006/relationships/hyperlink" Target="https://login.consultant.ru/link/?req=doc&amp;base=RLAW180&amp;n=280912&amp;dst=100009" TargetMode="External"/><Relationship Id="rId32" Type="http://schemas.openxmlformats.org/officeDocument/2006/relationships/hyperlink" Target="https://login.consultant.ru/link/?req=doc&amp;base=RLAW180&amp;n=142890&amp;dst=100012" TargetMode="External"/><Relationship Id="rId37" Type="http://schemas.openxmlformats.org/officeDocument/2006/relationships/hyperlink" Target="https://login.consultant.ru/link/?req=doc&amp;base=RLAW180&amp;n=118076&amp;dst=100012" TargetMode="External"/><Relationship Id="rId53" Type="http://schemas.openxmlformats.org/officeDocument/2006/relationships/hyperlink" Target="https://login.consultant.ru/link/?req=doc&amp;base=RLAW180&amp;n=94815&amp;dst=100035" TargetMode="External"/><Relationship Id="rId58" Type="http://schemas.openxmlformats.org/officeDocument/2006/relationships/hyperlink" Target="https://login.consultant.ru/link/?req=doc&amp;base=RLAW180&amp;n=94815&amp;dst=100039" TargetMode="External"/><Relationship Id="rId74" Type="http://schemas.openxmlformats.org/officeDocument/2006/relationships/hyperlink" Target="https://login.consultant.ru/link/?req=doc&amp;base=RLAW180&amp;n=142890&amp;dst=100028" TargetMode="External"/><Relationship Id="rId79" Type="http://schemas.openxmlformats.org/officeDocument/2006/relationships/hyperlink" Target="https://login.consultant.ru/link/?req=doc&amp;base=RLAW180&amp;n=118076&amp;dst=100022" TargetMode="External"/><Relationship Id="rId5" Type="http://schemas.openxmlformats.org/officeDocument/2006/relationships/endnotes" Target="endnotes.xml"/><Relationship Id="rId90" Type="http://schemas.openxmlformats.org/officeDocument/2006/relationships/theme" Target="theme/theme1.xml"/><Relationship Id="rId22" Type="http://schemas.openxmlformats.org/officeDocument/2006/relationships/hyperlink" Target="https://login.consultant.ru/link/?req=doc&amp;base=RLAW180&amp;n=94815&amp;dst=100024" TargetMode="External"/><Relationship Id="rId27" Type="http://schemas.openxmlformats.org/officeDocument/2006/relationships/hyperlink" Target="https://login.consultant.ru/link/?req=doc&amp;base=RLAW180&amp;n=175848&amp;dst=100027" TargetMode="External"/><Relationship Id="rId43" Type="http://schemas.openxmlformats.org/officeDocument/2006/relationships/hyperlink" Target="https://login.consultant.ru/link/?req=doc&amp;base=RLAW180&amp;n=118076&amp;dst=100014" TargetMode="External"/><Relationship Id="rId48" Type="http://schemas.openxmlformats.org/officeDocument/2006/relationships/hyperlink" Target="https://login.consultant.ru/link/?req=doc&amp;base=RLAW180&amp;n=280997&amp;dst=56" TargetMode="External"/><Relationship Id="rId64" Type="http://schemas.openxmlformats.org/officeDocument/2006/relationships/hyperlink" Target="https://login.consultant.ru/link/?req=doc&amp;base=RLAW180&amp;n=175848&amp;dst=100033" TargetMode="External"/><Relationship Id="rId69" Type="http://schemas.openxmlformats.org/officeDocument/2006/relationships/hyperlink" Target="https://login.consultant.ru/link/?req=doc&amp;base=RLAW180&amp;n=94815&amp;dst=100048" TargetMode="External"/><Relationship Id="rId8" Type="http://schemas.openxmlformats.org/officeDocument/2006/relationships/hyperlink" Target="https://login.consultant.ru/link/?req=doc&amp;base=RLAW180&amp;n=118076&amp;dst=100007" TargetMode="External"/><Relationship Id="rId51" Type="http://schemas.openxmlformats.org/officeDocument/2006/relationships/hyperlink" Target="https://login.consultant.ru/link/?req=doc&amp;base=RLAW180&amp;n=280997&amp;dst=62" TargetMode="External"/><Relationship Id="rId72" Type="http://schemas.openxmlformats.org/officeDocument/2006/relationships/hyperlink" Target="https://login.consultant.ru/link/?req=doc&amp;base=RLAW180&amp;n=94815&amp;dst=100050" TargetMode="External"/><Relationship Id="rId80" Type="http://schemas.openxmlformats.org/officeDocument/2006/relationships/hyperlink" Target="https://login.consultant.ru/link/?req=doc&amp;base=RLAW180&amp;n=118076&amp;dst=100023" TargetMode="External"/><Relationship Id="rId85" Type="http://schemas.openxmlformats.org/officeDocument/2006/relationships/hyperlink" Target="https://login.consultant.ru/link/?req=doc&amp;base=RLAW180&amp;n=118076&amp;dst=100027" TargetMode="External"/><Relationship Id="rId93" Type="http://schemas.openxmlformats.org/officeDocument/2006/relationships/customXml" Target="../customXml/item3.xml"/><Relationship Id="rId3" Type="http://schemas.openxmlformats.org/officeDocument/2006/relationships/webSettings" Target="webSettings.xml"/><Relationship Id="rId12" Type="http://schemas.openxmlformats.org/officeDocument/2006/relationships/hyperlink" Target="https://login.consultant.ru/link/?req=doc&amp;base=RLAW180&amp;n=175848&amp;dst=100013" TargetMode="External"/><Relationship Id="rId17" Type="http://schemas.openxmlformats.org/officeDocument/2006/relationships/hyperlink" Target="https://login.consultant.ru/link/?req=doc&amp;base=RLAW180&amp;n=175848&amp;dst=100024" TargetMode="External"/><Relationship Id="rId25" Type="http://schemas.openxmlformats.org/officeDocument/2006/relationships/hyperlink" Target="https://login.consultant.ru/link/?req=doc&amp;base=RLAW180&amp;n=175848&amp;dst=100027" TargetMode="External"/><Relationship Id="rId33" Type="http://schemas.openxmlformats.org/officeDocument/2006/relationships/hyperlink" Target="https://login.consultant.ru/link/?req=doc&amp;base=RLAW180&amp;n=280997&amp;dst=59" TargetMode="External"/><Relationship Id="rId38" Type="http://schemas.openxmlformats.org/officeDocument/2006/relationships/hyperlink" Target="https://login.consultant.ru/link/?req=doc&amp;base=RLAW180&amp;n=142890&amp;dst=100014" TargetMode="External"/><Relationship Id="rId46" Type="http://schemas.openxmlformats.org/officeDocument/2006/relationships/hyperlink" Target="https://login.consultant.ru/link/?req=doc&amp;base=RLAW180&amp;n=142890&amp;dst=100021" TargetMode="External"/><Relationship Id="rId59" Type="http://schemas.openxmlformats.org/officeDocument/2006/relationships/hyperlink" Target="https://login.consultant.ru/link/?req=doc&amp;base=RLAW180&amp;n=175848&amp;dst=100032" TargetMode="External"/><Relationship Id="rId67" Type="http://schemas.openxmlformats.org/officeDocument/2006/relationships/hyperlink" Target="https://login.consultant.ru/link/?req=doc&amp;base=RLAW180&amp;n=94815&amp;dst=100046" TargetMode="External"/><Relationship Id="rId20" Type="http://schemas.openxmlformats.org/officeDocument/2006/relationships/hyperlink" Target="https://login.consultant.ru/link/?req=doc&amp;base=RLAW180&amp;n=142890&amp;dst=100009" TargetMode="External"/><Relationship Id="rId41" Type="http://schemas.openxmlformats.org/officeDocument/2006/relationships/hyperlink" Target="https://login.consultant.ru/link/?req=doc&amp;base=RLAW180&amp;n=118076&amp;dst=100012" TargetMode="External"/><Relationship Id="rId54" Type="http://schemas.openxmlformats.org/officeDocument/2006/relationships/hyperlink" Target="https://login.consultant.ru/link/?req=doc&amp;base=RLAW180&amp;n=118076&amp;dst=100015" TargetMode="External"/><Relationship Id="rId62" Type="http://schemas.openxmlformats.org/officeDocument/2006/relationships/hyperlink" Target="https://login.consultant.ru/link/?req=doc&amp;base=RLAW180&amp;n=94815&amp;dst=100042" TargetMode="External"/><Relationship Id="rId70" Type="http://schemas.openxmlformats.org/officeDocument/2006/relationships/hyperlink" Target="https://login.consultant.ru/link/?req=doc&amp;base=RLAW180&amp;n=94815&amp;dst=100049" TargetMode="External"/><Relationship Id="rId75" Type="http://schemas.openxmlformats.org/officeDocument/2006/relationships/hyperlink" Target="https://login.consultant.ru/link/?req=doc&amp;base=RLAW180&amp;n=175848&amp;dst=100036" TargetMode="External"/><Relationship Id="rId83" Type="http://schemas.openxmlformats.org/officeDocument/2006/relationships/hyperlink" Target="https://login.consultant.ru/link/?req=doc&amp;base=RLAW180&amp;n=118076&amp;dst=100026" TargetMode="External"/><Relationship Id="rId88" Type="http://schemas.openxmlformats.org/officeDocument/2006/relationships/header" Target="header1.xml"/><Relationship Id="rId91"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hyperlink" Target="https://login.consultant.ru/link/?req=doc&amp;base=RLAW180&amp;n=94815&amp;dst=100015" TargetMode="External"/><Relationship Id="rId15" Type="http://schemas.openxmlformats.org/officeDocument/2006/relationships/hyperlink" Target="https://login.consultant.ru/link/?req=doc&amp;base=RLAW180&amp;n=94815&amp;dst=100021" TargetMode="External"/><Relationship Id="rId23" Type="http://schemas.openxmlformats.org/officeDocument/2006/relationships/hyperlink" Target="https://login.consultant.ru/link/?req=doc&amp;base=RLAW180&amp;n=175848&amp;dst=100026" TargetMode="External"/><Relationship Id="rId28" Type="http://schemas.openxmlformats.org/officeDocument/2006/relationships/hyperlink" Target="https://login.consultant.ru/link/?req=doc&amp;base=RLAW180&amp;n=94815&amp;dst=100028" TargetMode="External"/><Relationship Id="rId36" Type="http://schemas.openxmlformats.org/officeDocument/2006/relationships/hyperlink" Target="https://login.consultant.ru/link/?req=doc&amp;base=RLAW180&amp;n=94815&amp;dst=100029" TargetMode="External"/><Relationship Id="rId49" Type="http://schemas.openxmlformats.org/officeDocument/2006/relationships/hyperlink" Target="https://login.consultant.ru/link/?req=doc&amp;base=RLAW180&amp;n=142890&amp;dst=100023" TargetMode="External"/><Relationship Id="rId57" Type="http://schemas.openxmlformats.org/officeDocument/2006/relationships/hyperlink" Target="https://login.consultant.ru/link/?req=doc&amp;base=RLAW180&amp;n=175848&amp;dst=100031" TargetMode="External"/><Relationship Id="rId10" Type="http://schemas.openxmlformats.org/officeDocument/2006/relationships/hyperlink" Target="https://login.consultant.ru/link/?req=doc&amp;base=RLAW180&amp;n=175848&amp;dst=100011" TargetMode="External"/><Relationship Id="rId31" Type="http://schemas.openxmlformats.org/officeDocument/2006/relationships/hyperlink" Target="https://login.consultant.ru/link/?req=doc&amp;base=RLAW180&amp;n=280997&amp;dst=56" TargetMode="External"/><Relationship Id="rId44" Type="http://schemas.openxmlformats.org/officeDocument/2006/relationships/hyperlink" Target="https://login.consultant.ru/link/?req=doc&amp;base=RLAW180&amp;n=142890&amp;dst=100019" TargetMode="External"/><Relationship Id="rId52" Type="http://schemas.openxmlformats.org/officeDocument/2006/relationships/hyperlink" Target="https://login.consultant.ru/link/?req=doc&amp;base=RLAW180&amp;n=142890&amp;dst=100024" TargetMode="External"/><Relationship Id="rId60" Type="http://schemas.openxmlformats.org/officeDocument/2006/relationships/hyperlink" Target="https://login.consultant.ru/link/?req=doc&amp;base=RLAW180&amp;n=94586&amp;dst=100012" TargetMode="External"/><Relationship Id="rId65" Type="http://schemas.openxmlformats.org/officeDocument/2006/relationships/hyperlink" Target="https://login.consultant.ru/link/?req=doc&amp;base=RLAW180&amp;n=94815&amp;dst=100043" TargetMode="External"/><Relationship Id="rId73" Type="http://schemas.openxmlformats.org/officeDocument/2006/relationships/hyperlink" Target="https://login.consultant.ru/link/?req=doc&amp;base=RLAW180&amp;n=175848&amp;dst=100035" TargetMode="External"/><Relationship Id="rId78" Type="http://schemas.openxmlformats.org/officeDocument/2006/relationships/hyperlink" Target="https://login.consultant.ru/link/?req=doc&amp;base=RLAW180&amp;n=94586&amp;dst=100014" TargetMode="External"/><Relationship Id="rId81" Type="http://schemas.openxmlformats.org/officeDocument/2006/relationships/hyperlink" Target="https://login.consultant.ru/link/?req=doc&amp;base=RLAW180&amp;n=118076&amp;dst=100025" TargetMode="External"/><Relationship Id="rId86" Type="http://schemas.openxmlformats.org/officeDocument/2006/relationships/hyperlink" Target="https://login.consultant.ru/link/?req=doc&amp;base=RLAW180&amp;n=175848&amp;dst=100039" TargetMode="External"/><Relationship Id="rId4" Type="http://schemas.openxmlformats.org/officeDocument/2006/relationships/footnotes" Target="footnotes.xml"/><Relationship Id="rId9" Type="http://schemas.openxmlformats.org/officeDocument/2006/relationships/hyperlink" Target="https://login.consultant.ru/link/?req=doc&amp;base=RLAW180&amp;n=142890&amp;dst=100007" TargetMode="External"/><Relationship Id="rId13" Type="http://schemas.openxmlformats.org/officeDocument/2006/relationships/hyperlink" Target="https://login.consultant.ru/link/?req=doc&amp;base=RLAW180&amp;n=94815&amp;dst=100020" TargetMode="External"/><Relationship Id="rId18" Type="http://schemas.openxmlformats.org/officeDocument/2006/relationships/hyperlink" Target="https://login.consultant.ru/link/?req=doc&amp;base=RLAW180&amp;n=94815&amp;dst=100022" TargetMode="External"/><Relationship Id="rId39" Type="http://schemas.openxmlformats.org/officeDocument/2006/relationships/hyperlink" Target="https://login.consultant.ru/link/?req=doc&amp;base=RLAW180&amp;n=142890&amp;dst=100015" TargetMode="External"/><Relationship Id="rId34" Type="http://schemas.openxmlformats.org/officeDocument/2006/relationships/hyperlink" Target="https://login.consultant.ru/link/?req=doc&amp;base=RLAW180&amp;n=280997&amp;dst=62" TargetMode="External"/><Relationship Id="rId50" Type="http://schemas.openxmlformats.org/officeDocument/2006/relationships/hyperlink" Target="https://login.consultant.ru/link/?req=doc&amp;base=RLAW180&amp;n=280997&amp;dst=59" TargetMode="External"/><Relationship Id="rId55" Type="http://schemas.openxmlformats.org/officeDocument/2006/relationships/hyperlink" Target="https://login.consultant.ru/link/?req=doc&amp;base=RLAW180&amp;n=94815&amp;dst=100038" TargetMode="External"/><Relationship Id="rId76" Type="http://schemas.openxmlformats.org/officeDocument/2006/relationships/hyperlink" Target="https://login.consultant.ru/link/?req=doc&amp;base=RLAW180&amp;n=280912&amp;dst=100010" TargetMode="External"/><Relationship Id="rId7" Type="http://schemas.openxmlformats.org/officeDocument/2006/relationships/hyperlink" Target="https://login.consultant.ru/link/?req=doc&amp;base=RLAW180&amp;n=94586&amp;dst=100011" TargetMode="External"/><Relationship Id="rId71" Type="http://schemas.openxmlformats.org/officeDocument/2006/relationships/hyperlink" Target="https://login.consultant.ru/link/?req=doc&amp;base=RLAW180&amp;n=142890&amp;dst=100026" TargetMode="External"/><Relationship Id="rId92" Type="http://schemas.openxmlformats.org/officeDocument/2006/relationships/customXml" Target="../customXml/item2.xml"/><Relationship Id="rId2" Type="http://schemas.openxmlformats.org/officeDocument/2006/relationships/settings" Target="settings.xml"/><Relationship Id="rId29" Type="http://schemas.openxmlformats.org/officeDocument/2006/relationships/hyperlink" Target="https://login.consultant.ru/link/?req=doc&amp;base=RLAW180&amp;n=142890&amp;dst=100010" TargetMode="External"/><Relationship Id="rId24" Type="http://schemas.openxmlformats.org/officeDocument/2006/relationships/hyperlink" Target="https://login.consultant.ru/link/?req=doc&amp;base=RLAW180&amp;n=94815&amp;dst=100025" TargetMode="External"/><Relationship Id="rId40" Type="http://schemas.openxmlformats.org/officeDocument/2006/relationships/hyperlink" Target="https://login.consultant.ru/link/?req=doc&amp;base=RLAW180&amp;n=94815&amp;dst=100031" TargetMode="External"/><Relationship Id="rId45" Type="http://schemas.openxmlformats.org/officeDocument/2006/relationships/hyperlink" Target="https://login.consultant.ru/link/?req=doc&amp;base=RLAW180&amp;n=94815&amp;dst=100034" TargetMode="External"/><Relationship Id="rId66" Type="http://schemas.openxmlformats.org/officeDocument/2006/relationships/hyperlink" Target="https://login.consultant.ru/link/?req=doc&amp;base=RLAW180&amp;n=94815&amp;dst=100045" TargetMode="External"/><Relationship Id="rId87" Type="http://schemas.openxmlformats.org/officeDocument/2006/relationships/hyperlink" Target="https://login.consultant.ru/link/?req=doc&amp;base=RLAW180&amp;n=280912&amp;dst=100012" TargetMode="External"/><Relationship Id="rId61" Type="http://schemas.openxmlformats.org/officeDocument/2006/relationships/hyperlink" Target="https://login.consultant.ru/link/?req=doc&amp;base=RLAW180&amp;n=175848&amp;dst=100032" TargetMode="External"/><Relationship Id="rId82" Type="http://schemas.openxmlformats.org/officeDocument/2006/relationships/hyperlink" Target="https://login.consultant.ru/link/?req=doc&amp;base=RLAW180&amp;n=175848&amp;dst=100038" TargetMode="External"/><Relationship Id="rId19" Type="http://schemas.openxmlformats.org/officeDocument/2006/relationships/hyperlink" Target="https://login.consultant.ru/link/?req=doc&amp;base=RLAW180&amp;n=118076&amp;dst=100011" TargetMode="External"/><Relationship Id="rId14" Type="http://schemas.openxmlformats.org/officeDocument/2006/relationships/hyperlink" Target="https://login.consultant.ru/link/?req=doc&amp;base=RLAW180&amp;n=118076&amp;dst=100009" TargetMode="External"/><Relationship Id="rId30" Type="http://schemas.openxmlformats.org/officeDocument/2006/relationships/hyperlink" Target="https://login.consultant.ru/link/?req=doc&amp;base=RLAW180&amp;n=175848&amp;dst=100028" TargetMode="External"/><Relationship Id="rId35" Type="http://schemas.openxmlformats.org/officeDocument/2006/relationships/hyperlink" Target="https://login.consultant.ru/link/?req=doc&amp;base=RLAW180&amp;n=142890&amp;dst=100013" TargetMode="External"/><Relationship Id="rId56" Type="http://schemas.openxmlformats.org/officeDocument/2006/relationships/hyperlink" Target="https://login.consultant.ru/link/?req=doc&amp;base=RLAW180&amp;n=118076&amp;dst=100017" TargetMode="External"/><Relationship Id="rId77" Type="http://schemas.openxmlformats.org/officeDocument/2006/relationships/hyperlink" Target="https://login.consultant.ru/link/?req=doc&amp;base=RLAW180&amp;n=118076&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3ADC1C97716144AA59D7BCA311A2881" ma:contentTypeVersion="2" ma:contentTypeDescription="Создание документа." ma:contentTypeScope="" ma:versionID="290ed0c8625052b3d5e7ff0eb892a441">
  <xsd:schema xmlns:xsd="http://www.w3.org/2001/XMLSchema" xmlns:xs="http://www.w3.org/2001/XMLSchema" xmlns:p="http://schemas.microsoft.com/office/2006/metadata/properties" xmlns:ns2="2ddf7b78-07cd-476e-95f3-e086c1cab124" targetNamespace="http://schemas.microsoft.com/office/2006/metadata/properties" ma:root="true" ma:fieldsID="7e793def70c0569bb567cd743f8ea13a" ns2:_="">
    <xsd:import namespace="2ddf7b78-07cd-476e-95f3-e086c1cab124"/>
    <xsd:element name="properties">
      <xsd:complexType>
        <xsd:sequence>
          <xsd:element name="documentManagement">
            <xsd:complexType>
              <xsd:all>
                <xsd:element ref="ns2:FullName"/>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f7b78-07cd-476e-95f3-e086c1cab124"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xsd:simpleType>
        <xsd:restriction base="dms:Note"/>
      </xsd:simpleType>
    </xsd:element>
    <xsd:element name="OrderBy" ma:index="9" nillable="true" ma:displayName="Сортировка" ma:internalName="OrderBy"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ullName xmlns="2ddf7b78-07cd-476e-95f3-e086c1cab124">Положение о стипендиях Волгоградской городской Думы членам коллективов спортивных команд, ансамблей, оркестров учреждений общего среднего и дополнительного образования и культуры Волгограда</FullName>
    <OrderBy xmlns="2ddf7b78-07cd-476e-95f3-e086c1cab124">2</OrderBy>
  </documentManagement>
</p:properties>
</file>

<file path=customXml/itemProps1.xml><?xml version="1.0" encoding="utf-8"?>
<ds:datastoreItem xmlns:ds="http://schemas.openxmlformats.org/officeDocument/2006/customXml" ds:itemID="{38D8C18C-AE7D-46FD-8F1D-B14C6C4DFD6E}"/>
</file>

<file path=customXml/itemProps2.xml><?xml version="1.0" encoding="utf-8"?>
<ds:datastoreItem xmlns:ds="http://schemas.openxmlformats.org/officeDocument/2006/customXml" ds:itemID="{F162E96C-4777-45AA-82DF-F056B5D6DAA0}"/>
</file>

<file path=customXml/itemProps3.xml><?xml version="1.0" encoding="utf-8"?>
<ds:datastoreItem xmlns:ds="http://schemas.openxmlformats.org/officeDocument/2006/customXml" ds:itemID="{A81FC2C3-47AF-43D3-A377-E2817959C328}"/>
</file>

<file path=docProps/app.xml><?xml version="1.0" encoding="utf-8"?>
<Properties xmlns="http://schemas.openxmlformats.org/officeDocument/2006/extended-properties" xmlns:vt="http://schemas.openxmlformats.org/officeDocument/2006/docPropsVTypes">
  <Template>Normal</Template>
  <TotalTime>52</TotalTime>
  <Pages>8</Pages>
  <Words>3946</Words>
  <Characters>22497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стипендиях Волгоградской городской Думы членам коллективов спортивных команд, ансамблей, оркестров учреждений общего среднего и дополнительного образования и культуры Волгограда</dc:title>
  <dc:subject/>
  <dc:creator>Погасий Валерия Николаевна</dc:creator>
  <cp:keywords/>
  <dc:description/>
  <cp:lastModifiedBy>Капкова Ирина Васильевна</cp:lastModifiedBy>
  <cp:revision>13</cp:revision>
  <dcterms:created xsi:type="dcterms:W3CDTF">2026-01-20T10:56:00Z</dcterms:created>
  <dcterms:modified xsi:type="dcterms:W3CDTF">2026-01-23T12:47:00Z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0x01010013ADC1C97716144AA59D7BCA311A2881</vt:lpwstr>
  </property>
</Properties>
</file>