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963DE">
        <w:rPr>
          <w:sz w:val="28"/>
          <w:szCs w:val="28"/>
        </w:rPr>
        <w:t xml:space="preserve">4 </w:t>
      </w:r>
      <w:r w:rsidR="00B7327F">
        <w:rPr>
          <w:sz w:val="28"/>
          <w:szCs w:val="28"/>
        </w:rPr>
        <w:t xml:space="preserve">мая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963DE">
        <w:rPr>
          <w:sz w:val="28"/>
          <w:szCs w:val="28"/>
        </w:rPr>
        <w:t xml:space="preserve">4 </w:t>
      </w:r>
      <w:r w:rsidR="00B7327F">
        <w:rPr>
          <w:sz w:val="28"/>
          <w:szCs w:val="28"/>
        </w:rPr>
        <w:t xml:space="preserve">мая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E9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E9312E">
        <w:rPr>
          <w:sz w:val="28"/>
          <w:szCs w:val="28"/>
        </w:rPr>
        <w:t xml:space="preserve">, включающей земельный участок </w:t>
      </w:r>
      <w:r w:rsidR="00E9312E" w:rsidRPr="0081182D">
        <w:rPr>
          <w:sz w:val="28"/>
          <w:szCs w:val="28"/>
        </w:rPr>
        <w:t>с</w:t>
      </w:r>
      <w:r w:rsidR="00E9312E">
        <w:rPr>
          <w:sz w:val="28"/>
          <w:szCs w:val="28"/>
        </w:rPr>
        <w:t xml:space="preserve"> кадастровым № 34:03:180001:203</w:t>
      </w:r>
      <w:r w:rsidR="00E9312E">
        <w:rPr>
          <w:sz w:val="28"/>
          <w:szCs w:val="28"/>
        </w:rPr>
        <w:br/>
      </w:r>
      <w:r w:rsidR="00E9312E" w:rsidRPr="0081182D">
        <w:rPr>
          <w:sz w:val="28"/>
          <w:szCs w:val="28"/>
        </w:rPr>
        <w:t>по ул. Мостостроителей, 6 на тер. Рабочий поселок Горьковский в Советском районе Волгограда, с зоны научного обеспечения сель</w:t>
      </w:r>
      <w:r w:rsidR="00E9312E">
        <w:rPr>
          <w:sz w:val="28"/>
          <w:szCs w:val="28"/>
        </w:rPr>
        <w:t>ского хозяйства (СХ</w:t>
      </w:r>
      <w:proofErr w:type="gramStart"/>
      <w:r w:rsidR="00E9312E">
        <w:rPr>
          <w:sz w:val="28"/>
          <w:szCs w:val="28"/>
        </w:rPr>
        <w:t>2)</w:t>
      </w:r>
      <w:r w:rsidR="00E9312E">
        <w:rPr>
          <w:sz w:val="28"/>
          <w:szCs w:val="28"/>
        </w:rPr>
        <w:br/>
      </w:r>
      <w:r w:rsidR="00E9312E" w:rsidRPr="0081182D">
        <w:rPr>
          <w:sz w:val="28"/>
          <w:szCs w:val="28"/>
        </w:rPr>
        <w:t>на</w:t>
      </w:r>
      <w:proofErr w:type="gramEnd"/>
      <w:r w:rsidR="00E9312E" w:rsidRPr="0081182D">
        <w:rPr>
          <w:sz w:val="28"/>
          <w:szCs w:val="28"/>
        </w:rPr>
        <w:t xml:space="preserve"> зону объектов железнодорожного транспорта (Т1), установив границы указанных территориальных зон в соответствии с п</w:t>
      </w:r>
      <w:r w:rsidR="00E9312E">
        <w:rPr>
          <w:sz w:val="28"/>
          <w:szCs w:val="28"/>
        </w:rPr>
        <w:t xml:space="preserve">оложениями статьи 85 Земельного </w:t>
      </w:r>
      <w:r w:rsidR="00E9312E" w:rsidRPr="0081182D">
        <w:rPr>
          <w:sz w:val="28"/>
          <w:szCs w:val="28"/>
        </w:rPr>
        <w:t>кодекса Российской Федерации и статьи 30 Градострои</w:t>
      </w:r>
      <w:r w:rsidR="00E9312E">
        <w:rPr>
          <w:sz w:val="28"/>
          <w:szCs w:val="28"/>
        </w:rPr>
        <w:t>тельного</w:t>
      </w:r>
      <w:r w:rsidR="00E9312E">
        <w:rPr>
          <w:sz w:val="28"/>
          <w:szCs w:val="28"/>
        </w:rPr>
        <w:br/>
      </w:r>
      <w:r w:rsidR="00E9312E" w:rsidRPr="0081182D">
        <w:rPr>
          <w:sz w:val="28"/>
          <w:szCs w:val="28"/>
        </w:rPr>
        <w:t>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1A0" w:rsidRDefault="003A61A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1A0" w:rsidRDefault="003A61A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1A0" w:rsidRDefault="003A61A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9312E">
        <w:rPr>
          <w:sz w:val="28"/>
          <w:szCs w:val="28"/>
        </w:rPr>
        <w:t>СХ2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9312E" w:rsidRPr="0081182D">
        <w:rPr>
          <w:sz w:val="28"/>
          <w:szCs w:val="28"/>
        </w:rPr>
        <w:t>зон</w:t>
      </w:r>
      <w:r w:rsidR="00E9312E">
        <w:rPr>
          <w:sz w:val="28"/>
          <w:szCs w:val="28"/>
        </w:rPr>
        <w:t>у</w:t>
      </w:r>
      <w:r w:rsidR="00E9312E" w:rsidRPr="0081182D">
        <w:rPr>
          <w:sz w:val="28"/>
          <w:szCs w:val="28"/>
        </w:rPr>
        <w:t xml:space="preserve"> научного обеспечения сель</w:t>
      </w:r>
      <w:r w:rsidR="00E9312E">
        <w:rPr>
          <w:sz w:val="28"/>
          <w:szCs w:val="28"/>
        </w:rPr>
        <w:t>ского хозяйства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EFF16BE" wp14:editId="14E6C652">
            <wp:extent cx="6120130" cy="26870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>
        <w:rPr>
          <w:sz w:val="28"/>
          <w:szCs w:val="28"/>
        </w:rPr>
        <w:t>Т1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(зону </w:t>
      </w:r>
      <w:r w:rsidRPr="0081182D">
        <w:rPr>
          <w:sz w:val="28"/>
          <w:szCs w:val="28"/>
        </w:rPr>
        <w:t>объектов железнодорожного транспорта</w:t>
      </w:r>
      <w:r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7B67387" wp14:editId="2B09641D">
            <wp:extent cx="6120130" cy="268580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A61A0" w:rsidRDefault="003A61A0" w:rsidP="00D3388E">
      <w:pPr>
        <w:jc w:val="center"/>
        <w:rPr>
          <w:sz w:val="28"/>
          <w:szCs w:val="28"/>
        </w:rPr>
      </w:pPr>
    </w:p>
    <w:p w:rsidR="003A61A0" w:rsidRDefault="003A61A0" w:rsidP="00D3388E">
      <w:pPr>
        <w:jc w:val="center"/>
        <w:rPr>
          <w:sz w:val="28"/>
          <w:szCs w:val="28"/>
        </w:rPr>
      </w:pPr>
    </w:p>
    <w:p w:rsidR="003A61A0" w:rsidRDefault="003A61A0" w:rsidP="00D3388E">
      <w:pPr>
        <w:jc w:val="center"/>
        <w:rPr>
          <w:sz w:val="28"/>
          <w:szCs w:val="28"/>
        </w:rPr>
      </w:pPr>
    </w:p>
    <w:p w:rsidR="00D3388E" w:rsidRDefault="00D3388E" w:rsidP="00D3388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D3388E" w:rsidRDefault="00D3388E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3A61A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5784021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A61A0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D78B7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  <w15:docId w15:val="{3FDE7023-49F4-4E91-B241-116726D7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BE7F2AB-E00A-4194-A626-04CF7E394F36}"/>
</file>

<file path=customXml/itemProps2.xml><?xml version="1.0" encoding="utf-8"?>
<ds:datastoreItem xmlns:ds="http://schemas.openxmlformats.org/officeDocument/2006/customXml" ds:itemID="{5F0DF146-19B6-4CC6-BF91-F6545BF5CDE2}"/>
</file>

<file path=customXml/itemProps3.xml><?xml version="1.0" encoding="utf-8"?>
<ds:datastoreItem xmlns:ds="http://schemas.openxmlformats.org/officeDocument/2006/customXml" ds:itemID="{88E0E398-DAAA-4541-9E86-413F60F6B809}"/>
</file>

<file path=customXml/itemProps4.xml><?xml version="1.0" encoding="utf-8"?>
<ds:datastoreItem xmlns:ds="http://schemas.openxmlformats.org/officeDocument/2006/customXml" ds:itemID="{C1BDD90A-30B0-4D0B-AC2A-ECC1DF30D3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2023-05-05T08:15:00Z</cp:lastPrinted>
  <dcterms:created xsi:type="dcterms:W3CDTF">2023-10-03T06:18:00Z</dcterms:created>
  <dcterms:modified xsi:type="dcterms:W3CDTF">2023-10-03T09:11:00Z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