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Default="00715E23" w:rsidP="00715E23">
      <w:pPr>
        <w:jc w:val="center"/>
        <w:rPr>
          <w:b/>
          <w:caps/>
          <w:sz w:val="32"/>
          <w:szCs w:val="32"/>
        </w:rPr>
      </w:pPr>
      <w:r>
        <w:rPr>
          <w:b/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>400066, Волгоград, пр-кт им.</w:t>
      </w:r>
      <w:r w:rsidR="0010551E">
        <w:rPr>
          <w:sz w:val="16"/>
          <w:szCs w:val="16"/>
        </w:rPr>
        <w:t xml:space="preserve"> </w:t>
      </w:r>
      <w:r>
        <w:rPr>
          <w:sz w:val="16"/>
          <w:szCs w:val="16"/>
        </w:rPr>
        <w:t xml:space="preserve">В.И.Ленина, д. 10, тел./факс (8442) 38-08-89, </w:t>
      </w:r>
      <w:r w:rsidR="00DD0672">
        <w:rPr>
          <w:sz w:val="16"/>
          <w:szCs w:val="16"/>
          <w:lang w:val="en-US"/>
        </w:rPr>
        <w:t>E</w:t>
      </w:r>
      <w:r w:rsidR="00DD0672">
        <w:rPr>
          <w:sz w:val="16"/>
          <w:szCs w:val="16"/>
        </w:rPr>
        <w:t>-</w:t>
      </w:r>
      <w:r w:rsidR="00DD0672">
        <w:rPr>
          <w:sz w:val="16"/>
          <w:szCs w:val="16"/>
          <w:lang w:val="en-US"/>
        </w:rPr>
        <w:t>mail</w:t>
      </w:r>
      <w:r w:rsidR="00DD0672">
        <w:rPr>
          <w:sz w:val="16"/>
          <w:szCs w:val="16"/>
        </w:rPr>
        <w:t xml:space="preserve">: </w:t>
      </w:r>
      <w:hyperlink r:id="rId9" w:history="1">
        <w:r w:rsidR="00DD0672" w:rsidRPr="00DD0672">
          <w:rPr>
            <w:rStyle w:val="ad"/>
            <w:color w:val="auto"/>
            <w:sz w:val="16"/>
            <w:szCs w:val="16"/>
            <w:u w:val="none"/>
            <w:lang w:val="en-US"/>
          </w:rPr>
          <w:t>gs</w:t>
        </w:r>
        <w:r w:rsidR="00DD0672" w:rsidRPr="00DD0672">
          <w:rPr>
            <w:rStyle w:val="ad"/>
            <w:color w:val="auto"/>
            <w:sz w:val="16"/>
            <w:szCs w:val="16"/>
            <w:u w:val="none"/>
          </w:rPr>
          <w:t>_</w:t>
        </w:r>
        <w:r w:rsidR="00DD0672" w:rsidRPr="00DD0672">
          <w:rPr>
            <w:rStyle w:val="ad"/>
            <w:color w:val="auto"/>
            <w:sz w:val="16"/>
            <w:szCs w:val="16"/>
            <w:u w:val="none"/>
            <w:lang w:val="en-US"/>
          </w:rPr>
          <w:t>kanc</w:t>
        </w:r>
        <w:r w:rsidR="00DD0672" w:rsidRPr="00DD0672">
          <w:rPr>
            <w:rStyle w:val="ad"/>
            <w:color w:val="auto"/>
            <w:sz w:val="16"/>
            <w:szCs w:val="16"/>
            <w:u w:val="none"/>
          </w:rPr>
          <w:t>@</w:t>
        </w:r>
        <w:r w:rsidR="00DD0672" w:rsidRPr="00DD0672">
          <w:rPr>
            <w:rStyle w:val="ad"/>
            <w:color w:val="auto"/>
            <w:sz w:val="16"/>
            <w:szCs w:val="16"/>
            <w:u w:val="none"/>
            <w:lang w:val="en-US"/>
          </w:rPr>
          <w:t>volgsovet</w:t>
        </w:r>
        <w:r w:rsidR="00DD0672" w:rsidRPr="00DD0672">
          <w:rPr>
            <w:rStyle w:val="ad"/>
            <w:color w:val="auto"/>
            <w:sz w:val="16"/>
            <w:szCs w:val="16"/>
            <w:u w:val="none"/>
          </w:rPr>
          <w:t>.</w:t>
        </w:r>
        <w:r w:rsidR="00DD0672" w:rsidRPr="00DD0672">
          <w:rPr>
            <w:rStyle w:val="ad"/>
            <w:color w:val="auto"/>
            <w:sz w:val="16"/>
            <w:szCs w:val="16"/>
            <w:u w:val="none"/>
            <w:lang w:val="en-US"/>
          </w:rPr>
          <w:t>ru</w:t>
        </w:r>
      </w:hyperlink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715E23" w:rsidTr="008D69D6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9"/>
              <w:jc w:val="center"/>
            </w:pPr>
            <w:r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4B1F72">
            <w:pPr>
              <w:pStyle w:val="a9"/>
              <w:jc w:val="center"/>
            </w:pP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9"/>
              <w:jc w:val="center"/>
            </w:pPr>
            <w:r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4B1F72">
            <w:pPr>
              <w:pStyle w:val="a9"/>
              <w:jc w:val="center"/>
            </w:pPr>
          </w:p>
        </w:tc>
      </w:tr>
    </w:tbl>
    <w:p w:rsidR="004D75D6" w:rsidRDefault="004D75D6" w:rsidP="004D75D6">
      <w:pPr>
        <w:ind w:left="4820"/>
        <w:rPr>
          <w:sz w:val="28"/>
          <w:szCs w:val="28"/>
        </w:rPr>
      </w:pPr>
    </w:p>
    <w:p w:rsidR="0015216B" w:rsidRDefault="0015216B" w:rsidP="0015216B">
      <w:pPr>
        <w:ind w:right="4251"/>
        <w:jc w:val="both"/>
        <w:rPr>
          <w:color w:val="FF0000"/>
          <w:sz w:val="28"/>
          <w:szCs w:val="28"/>
        </w:rPr>
      </w:pPr>
      <w:r>
        <w:rPr>
          <w:sz w:val="28"/>
          <w:szCs w:val="28"/>
        </w:rPr>
        <w:t xml:space="preserve">О внесении изменения в Порядок предоставления права на размещение нестационарных торговых объектов на территории Волгограда, утвержденный решением  Волгоградской городской Думы от 25.05.2016 № 44/1303 «Об утверждении Порядка предоставления права на размещение нестационарных торговых объектов на территории Волгограда и типовой формы договора на размещение нестационарного торгового объекта на территории Волгограда» </w:t>
      </w:r>
    </w:p>
    <w:p w:rsidR="0015216B" w:rsidRPr="009A7315" w:rsidRDefault="0015216B" w:rsidP="0015216B">
      <w:pPr>
        <w:pStyle w:val="ConsPlusNormal"/>
        <w:tabs>
          <w:tab w:val="left" w:pos="6390"/>
        </w:tabs>
        <w:jc w:val="both"/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  <w:tab/>
      </w:r>
    </w:p>
    <w:p w:rsidR="0015216B" w:rsidRDefault="0015216B" w:rsidP="0015216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 w:rsidRPr="00F130FA">
        <w:rPr>
          <w:sz w:val="28"/>
          <w:szCs w:val="28"/>
        </w:rPr>
        <w:t>В соответствии с Федеральными законами</w:t>
      </w:r>
      <w:r>
        <w:rPr>
          <w:sz w:val="28"/>
          <w:szCs w:val="28"/>
        </w:rPr>
        <w:t xml:space="preserve"> от 06 октября 2003 </w:t>
      </w:r>
      <w:r w:rsidRPr="0065202F">
        <w:rPr>
          <w:sz w:val="28"/>
          <w:szCs w:val="28"/>
        </w:rPr>
        <w:t xml:space="preserve">г. </w:t>
      </w:r>
      <w:r>
        <w:rPr>
          <w:sz w:val="28"/>
          <w:szCs w:val="28"/>
        </w:rPr>
        <w:t xml:space="preserve">                </w:t>
      </w:r>
      <w:r w:rsidRPr="0065202F">
        <w:rPr>
          <w:sz w:val="28"/>
          <w:szCs w:val="28"/>
        </w:rPr>
        <w:t xml:space="preserve">№ </w:t>
      </w:r>
      <w:r>
        <w:rPr>
          <w:sz w:val="28"/>
          <w:szCs w:val="28"/>
        </w:rPr>
        <w:t>131-ФЗ «</w:t>
      </w:r>
      <w:r w:rsidRPr="0065202F">
        <w:rPr>
          <w:sz w:val="28"/>
          <w:szCs w:val="28"/>
        </w:rPr>
        <w:t xml:space="preserve">Об общих принципах организации местного самоуправления в </w:t>
      </w:r>
      <w:r>
        <w:rPr>
          <w:sz w:val="28"/>
          <w:szCs w:val="28"/>
        </w:rPr>
        <w:t xml:space="preserve">  </w:t>
      </w:r>
      <w:r w:rsidRPr="0065202F">
        <w:rPr>
          <w:sz w:val="28"/>
          <w:szCs w:val="28"/>
        </w:rPr>
        <w:t>Российской Феде</w:t>
      </w:r>
      <w:r>
        <w:rPr>
          <w:sz w:val="28"/>
          <w:szCs w:val="28"/>
        </w:rPr>
        <w:t>рации»</w:t>
      </w:r>
      <w:r w:rsidRPr="0065202F">
        <w:rPr>
          <w:sz w:val="28"/>
          <w:szCs w:val="28"/>
        </w:rPr>
        <w:t>,</w:t>
      </w:r>
      <w:r>
        <w:rPr>
          <w:sz w:val="28"/>
          <w:szCs w:val="28"/>
        </w:rPr>
        <w:t xml:space="preserve"> от 28 декабря 2009 г. </w:t>
      </w:r>
      <w:hyperlink r:id="rId10" w:history="1">
        <w:r w:rsidRPr="006A76DD">
          <w:rPr>
            <w:sz w:val="28"/>
            <w:szCs w:val="28"/>
          </w:rPr>
          <w:t>№</w:t>
        </w:r>
      </w:hyperlink>
      <w:r>
        <w:rPr>
          <w:sz w:val="28"/>
          <w:szCs w:val="28"/>
        </w:rPr>
        <w:t xml:space="preserve"> 381-ФЗ «</w:t>
      </w:r>
      <w:r w:rsidRPr="00F130FA">
        <w:rPr>
          <w:sz w:val="28"/>
          <w:szCs w:val="28"/>
        </w:rPr>
        <w:t>Об основах государс</w:t>
      </w:r>
      <w:r>
        <w:rPr>
          <w:sz w:val="28"/>
          <w:szCs w:val="28"/>
        </w:rPr>
        <w:t xml:space="preserve">твенного регулирования торговой </w:t>
      </w:r>
      <w:r w:rsidRPr="00F130FA">
        <w:rPr>
          <w:sz w:val="28"/>
          <w:szCs w:val="28"/>
        </w:rPr>
        <w:t>деятельно</w:t>
      </w:r>
      <w:r>
        <w:rPr>
          <w:sz w:val="28"/>
          <w:szCs w:val="28"/>
        </w:rPr>
        <w:t>сти в Российской Федерации»</w:t>
      </w:r>
      <w:r w:rsidRPr="00F130FA">
        <w:rPr>
          <w:sz w:val="28"/>
          <w:szCs w:val="28"/>
        </w:rPr>
        <w:t>,</w:t>
      </w:r>
      <w:r>
        <w:rPr>
          <w:sz w:val="28"/>
          <w:szCs w:val="28"/>
        </w:rPr>
        <w:t xml:space="preserve"> на основании приказа комитета промышленности и торговли Волгоградской области от 04 февраля 2016г. № 14-ОД «</w:t>
      </w:r>
      <w:r w:rsidRPr="00BB0567">
        <w:rPr>
          <w:sz w:val="28"/>
          <w:szCs w:val="28"/>
        </w:rPr>
        <w:t xml:space="preserve">Об утверждении </w:t>
      </w:r>
      <w:r>
        <w:rPr>
          <w:sz w:val="28"/>
          <w:szCs w:val="28"/>
        </w:rPr>
        <w:t>П</w:t>
      </w:r>
      <w:r w:rsidRPr="00BB0567">
        <w:rPr>
          <w:sz w:val="28"/>
          <w:szCs w:val="28"/>
        </w:rPr>
        <w:t>орядка разработки и утверждения схем размещения нестационарных торговых объектов</w:t>
      </w:r>
      <w:proofErr w:type="gramEnd"/>
      <w:r w:rsidRPr="00BB0567">
        <w:rPr>
          <w:sz w:val="28"/>
          <w:szCs w:val="28"/>
        </w:rPr>
        <w:t xml:space="preserve"> на территории Волгоградской области</w:t>
      </w:r>
      <w:r>
        <w:rPr>
          <w:sz w:val="28"/>
          <w:szCs w:val="28"/>
        </w:rPr>
        <w:t xml:space="preserve">», </w:t>
      </w:r>
      <w:r w:rsidRPr="00F130FA">
        <w:rPr>
          <w:sz w:val="28"/>
          <w:szCs w:val="28"/>
        </w:rPr>
        <w:t xml:space="preserve">руководствуясь </w:t>
      </w:r>
      <w:hyperlink r:id="rId11" w:history="1">
        <w:r w:rsidRPr="006A76DD">
          <w:rPr>
            <w:sz w:val="28"/>
            <w:szCs w:val="28"/>
          </w:rPr>
          <w:t>статьями 5</w:t>
        </w:r>
      </w:hyperlink>
      <w:r w:rsidRPr="006A76DD">
        <w:rPr>
          <w:sz w:val="28"/>
          <w:szCs w:val="28"/>
        </w:rPr>
        <w:t xml:space="preserve">, </w:t>
      </w:r>
      <w:hyperlink r:id="rId12" w:history="1">
        <w:r w:rsidRPr="006A76DD">
          <w:rPr>
            <w:sz w:val="28"/>
            <w:szCs w:val="28"/>
          </w:rPr>
          <w:t>7</w:t>
        </w:r>
      </w:hyperlink>
      <w:r w:rsidRPr="006A76DD">
        <w:rPr>
          <w:sz w:val="28"/>
          <w:szCs w:val="28"/>
        </w:rPr>
        <w:t xml:space="preserve">, </w:t>
      </w:r>
      <w:hyperlink r:id="rId13" w:history="1">
        <w:r w:rsidRPr="006A76DD">
          <w:rPr>
            <w:sz w:val="28"/>
            <w:szCs w:val="28"/>
          </w:rPr>
          <w:t>24</w:t>
        </w:r>
      </w:hyperlink>
      <w:r w:rsidRPr="006A76DD">
        <w:rPr>
          <w:sz w:val="28"/>
          <w:szCs w:val="28"/>
        </w:rPr>
        <w:t xml:space="preserve">, </w:t>
      </w:r>
      <w:hyperlink r:id="rId14" w:history="1">
        <w:r w:rsidRPr="006A76DD">
          <w:rPr>
            <w:sz w:val="28"/>
            <w:szCs w:val="28"/>
          </w:rPr>
          <w:t>2</w:t>
        </w:r>
      </w:hyperlink>
      <w:r w:rsidRPr="006A76DD">
        <w:rPr>
          <w:sz w:val="28"/>
          <w:szCs w:val="28"/>
        </w:rPr>
        <w:t>6</w:t>
      </w:r>
      <w:r w:rsidRPr="00F130F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Устава города-героя Волгограда, </w:t>
      </w:r>
      <w:r w:rsidRPr="00F130FA">
        <w:rPr>
          <w:sz w:val="28"/>
          <w:szCs w:val="28"/>
        </w:rPr>
        <w:t>Волгоградская городская Дума</w:t>
      </w:r>
    </w:p>
    <w:p w:rsidR="0015216B" w:rsidRDefault="0015216B" w:rsidP="0015216B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  <w:r w:rsidRPr="00A115DC">
        <w:rPr>
          <w:b/>
          <w:sz w:val="28"/>
          <w:szCs w:val="28"/>
        </w:rPr>
        <w:t>РЕШИЛА:</w:t>
      </w:r>
      <w:r>
        <w:rPr>
          <w:b/>
          <w:sz w:val="28"/>
          <w:szCs w:val="28"/>
        </w:rPr>
        <w:t xml:space="preserve">   </w:t>
      </w:r>
    </w:p>
    <w:p w:rsidR="0015216B" w:rsidRDefault="0015216B" w:rsidP="0015216B">
      <w:pPr>
        <w:numPr>
          <w:ilvl w:val="0"/>
          <w:numId w:val="16"/>
        </w:numPr>
        <w:tabs>
          <w:tab w:val="left" w:pos="993"/>
        </w:tabs>
        <w:ind w:left="0" w:right="-1" w:firstLine="567"/>
        <w:jc w:val="both"/>
        <w:rPr>
          <w:sz w:val="28"/>
          <w:szCs w:val="28"/>
        </w:rPr>
      </w:pPr>
      <w:proofErr w:type="gramStart"/>
      <w:r w:rsidRPr="00F0440A">
        <w:rPr>
          <w:sz w:val="28"/>
          <w:szCs w:val="28"/>
        </w:rPr>
        <w:t>Внести</w:t>
      </w:r>
      <w:r>
        <w:rPr>
          <w:sz w:val="28"/>
          <w:szCs w:val="28"/>
        </w:rPr>
        <w:t xml:space="preserve"> изменение в Порядок предоставления права на размещение нестационарных торговых объектов на территории Волгограда, утвержденный решением Волгоградской городской Думы от 25.05.2016 № 44/1303 «Об утверждении Порядка предоставления права на размещение нестационарных торговых объектов на территории Волгограда и типовой формы договора на размещение нестационарного торгового объекта на территории Волгограда»,</w:t>
      </w:r>
      <w:r w:rsidRPr="00F0440A">
        <w:rPr>
          <w:sz w:val="28"/>
          <w:szCs w:val="28"/>
        </w:rPr>
        <w:t xml:space="preserve"> </w:t>
      </w:r>
      <w:r>
        <w:rPr>
          <w:sz w:val="28"/>
          <w:szCs w:val="28"/>
        </w:rPr>
        <w:t>изложив Приложение 1 в следующей редакции:</w:t>
      </w:r>
      <w:proofErr w:type="gramEnd"/>
    </w:p>
    <w:p w:rsidR="0015216B" w:rsidRPr="009B4CC9" w:rsidRDefault="0015216B" w:rsidP="0015216B">
      <w:pPr>
        <w:pStyle w:val="ConsPlusNormal"/>
        <w:ind w:left="5812" w:firstLine="2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t>«</w:t>
      </w:r>
      <w:r w:rsidRPr="009B4CC9">
        <w:rPr>
          <w:rFonts w:ascii="Times New Roman" w:hAnsi="Times New Roman" w:cs="Times New Roman"/>
          <w:sz w:val="28"/>
          <w:szCs w:val="28"/>
        </w:rPr>
        <w:t>Приложение 1</w:t>
      </w:r>
    </w:p>
    <w:p w:rsidR="0015216B" w:rsidRPr="009B4CC9" w:rsidRDefault="0015216B" w:rsidP="0015216B">
      <w:pPr>
        <w:autoSpaceDE w:val="0"/>
        <w:autoSpaceDN w:val="0"/>
        <w:adjustRightInd w:val="0"/>
        <w:ind w:left="5812" w:firstLine="2"/>
        <w:rPr>
          <w:sz w:val="28"/>
          <w:szCs w:val="28"/>
        </w:rPr>
      </w:pPr>
      <w:r w:rsidRPr="009B4CC9">
        <w:rPr>
          <w:sz w:val="28"/>
          <w:szCs w:val="28"/>
        </w:rPr>
        <w:t>к Порядку предоставления</w:t>
      </w:r>
    </w:p>
    <w:p w:rsidR="0015216B" w:rsidRPr="009B4CC9" w:rsidRDefault="0015216B" w:rsidP="0015216B">
      <w:pPr>
        <w:autoSpaceDE w:val="0"/>
        <w:autoSpaceDN w:val="0"/>
        <w:adjustRightInd w:val="0"/>
        <w:ind w:left="5812" w:firstLine="2"/>
        <w:rPr>
          <w:sz w:val="28"/>
          <w:szCs w:val="28"/>
        </w:rPr>
      </w:pPr>
      <w:r w:rsidRPr="009B4CC9">
        <w:rPr>
          <w:sz w:val="28"/>
          <w:szCs w:val="28"/>
        </w:rPr>
        <w:t>права на размещение</w:t>
      </w:r>
    </w:p>
    <w:p w:rsidR="0015216B" w:rsidRPr="009B4CC9" w:rsidRDefault="0015216B" w:rsidP="0015216B">
      <w:pPr>
        <w:autoSpaceDE w:val="0"/>
        <w:autoSpaceDN w:val="0"/>
        <w:adjustRightInd w:val="0"/>
        <w:ind w:left="5812" w:firstLine="2"/>
        <w:rPr>
          <w:sz w:val="28"/>
          <w:szCs w:val="28"/>
        </w:rPr>
      </w:pPr>
      <w:r w:rsidRPr="009B4CC9">
        <w:rPr>
          <w:sz w:val="28"/>
          <w:szCs w:val="28"/>
        </w:rPr>
        <w:t>нестационарных торговых</w:t>
      </w:r>
    </w:p>
    <w:p w:rsidR="0015216B" w:rsidRPr="009B4CC9" w:rsidRDefault="0015216B" w:rsidP="0015216B">
      <w:pPr>
        <w:autoSpaceDE w:val="0"/>
        <w:autoSpaceDN w:val="0"/>
        <w:adjustRightInd w:val="0"/>
        <w:ind w:left="5812" w:firstLine="2"/>
        <w:rPr>
          <w:sz w:val="28"/>
          <w:szCs w:val="28"/>
        </w:rPr>
      </w:pPr>
      <w:r w:rsidRPr="009B4CC9">
        <w:rPr>
          <w:sz w:val="28"/>
          <w:szCs w:val="28"/>
        </w:rPr>
        <w:t>объектов на территории</w:t>
      </w:r>
    </w:p>
    <w:p w:rsidR="0015216B" w:rsidRPr="009B4CC9" w:rsidRDefault="0015216B" w:rsidP="0015216B">
      <w:pPr>
        <w:autoSpaceDE w:val="0"/>
        <w:autoSpaceDN w:val="0"/>
        <w:adjustRightInd w:val="0"/>
        <w:ind w:left="5812" w:firstLine="2"/>
        <w:rPr>
          <w:sz w:val="28"/>
          <w:szCs w:val="28"/>
        </w:rPr>
      </w:pPr>
      <w:r w:rsidRPr="009B4CC9">
        <w:rPr>
          <w:sz w:val="28"/>
          <w:szCs w:val="28"/>
        </w:rPr>
        <w:lastRenderedPageBreak/>
        <w:t>Волгограда, утвержденному</w:t>
      </w:r>
    </w:p>
    <w:p w:rsidR="0015216B" w:rsidRPr="009B4CC9" w:rsidRDefault="0015216B" w:rsidP="0015216B">
      <w:pPr>
        <w:autoSpaceDE w:val="0"/>
        <w:autoSpaceDN w:val="0"/>
        <w:adjustRightInd w:val="0"/>
        <w:ind w:left="5812" w:firstLine="2"/>
        <w:rPr>
          <w:sz w:val="28"/>
          <w:szCs w:val="28"/>
        </w:rPr>
      </w:pPr>
      <w:r w:rsidRPr="009B4CC9">
        <w:rPr>
          <w:sz w:val="28"/>
          <w:szCs w:val="28"/>
        </w:rPr>
        <w:t xml:space="preserve">решением </w:t>
      </w:r>
      <w:proofErr w:type="gramStart"/>
      <w:r w:rsidRPr="009B4CC9">
        <w:rPr>
          <w:sz w:val="28"/>
          <w:szCs w:val="28"/>
        </w:rPr>
        <w:t>Волгоградской</w:t>
      </w:r>
      <w:proofErr w:type="gramEnd"/>
    </w:p>
    <w:p w:rsidR="0015216B" w:rsidRPr="009B4CC9" w:rsidRDefault="0015216B" w:rsidP="0015216B">
      <w:pPr>
        <w:autoSpaceDE w:val="0"/>
        <w:autoSpaceDN w:val="0"/>
        <w:adjustRightInd w:val="0"/>
        <w:ind w:left="5812" w:firstLine="2"/>
        <w:rPr>
          <w:sz w:val="28"/>
          <w:szCs w:val="28"/>
        </w:rPr>
      </w:pPr>
      <w:r w:rsidRPr="009B4CC9">
        <w:rPr>
          <w:sz w:val="28"/>
          <w:szCs w:val="28"/>
        </w:rPr>
        <w:t>городской Думы</w:t>
      </w:r>
    </w:p>
    <w:p w:rsidR="0015216B" w:rsidRDefault="0015216B" w:rsidP="0015216B">
      <w:pPr>
        <w:autoSpaceDE w:val="0"/>
        <w:autoSpaceDN w:val="0"/>
        <w:adjustRightInd w:val="0"/>
        <w:ind w:left="5812" w:firstLine="2"/>
        <w:rPr>
          <w:sz w:val="28"/>
          <w:szCs w:val="28"/>
        </w:rPr>
      </w:pPr>
      <w:r w:rsidRPr="009B4CC9">
        <w:rPr>
          <w:sz w:val="28"/>
          <w:szCs w:val="28"/>
        </w:rPr>
        <w:t xml:space="preserve">от 25.05.2016 </w:t>
      </w:r>
      <w:r>
        <w:rPr>
          <w:sz w:val="28"/>
          <w:szCs w:val="28"/>
        </w:rPr>
        <w:t>№</w:t>
      </w:r>
      <w:r w:rsidRPr="009B4CC9">
        <w:rPr>
          <w:sz w:val="28"/>
          <w:szCs w:val="28"/>
        </w:rPr>
        <w:t xml:space="preserve"> 44/1303</w:t>
      </w:r>
    </w:p>
    <w:p w:rsidR="0015216B" w:rsidRDefault="0015216B" w:rsidP="0015216B">
      <w:pPr>
        <w:autoSpaceDE w:val="0"/>
        <w:autoSpaceDN w:val="0"/>
        <w:adjustRightInd w:val="0"/>
        <w:ind w:firstLine="2"/>
        <w:jc w:val="center"/>
        <w:rPr>
          <w:sz w:val="28"/>
          <w:szCs w:val="28"/>
        </w:rPr>
      </w:pPr>
    </w:p>
    <w:p w:rsidR="0015216B" w:rsidRPr="009B4CC9" w:rsidRDefault="0015216B" w:rsidP="0015216B">
      <w:pPr>
        <w:autoSpaceDE w:val="0"/>
        <w:autoSpaceDN w:val="0"/>
        <w:adjustRightInd w:val="0"/>
        <w:ind w:firstLine="2"/>
        <w:jc w:val="center"/>
        <w:rPr>
          <w:b/>
          <w:sz w:val="28"/>
          <w:szCs w:val="28"/>
        </w:rPr>
      </w:pPr>
      <w:r w:rsidRPr="000E3473">
        <w:rPr>
          <w:b/>
          <w:sz w:val="28"/>
          <w:szCs w:val="28"/>
        </w:rPr>
        <w:t>КОЭФФИЦИЕНТЫ КЛАССА ПОТРЕБИТЕЛЬСКИХ ТОВАРОВ ИЛИ ОКАЗЫВАЕМЫХ УСЛУГ</w:t>
      </w:r>
    </w:p>
    <w:p w:rsidR="0015216B" w:rsidRDefault="0015216B" w:rsidP="0015216B">
      <w:pPr>
        <w:ind w:right="-1"/>
        <w:jc w:val="both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19"/>
        <w:gridCol w:w="3415"/>
        <w:gridCol w:w="2857"/>
        <w:gridCol w:w="2337"/>
      </w:tblGrid>
      <w:tr w:rsidR="0015216B" w:rsidRPr="000E3473" w:rsidTr="000B272C">
        <w:tc>
          <w:tcPr>
            <w:tcW w:w="1066" w:type="dxa"/>
            <w:shd w:val="clear" w:color="auto" w:fill="auto"/>
          </w:tcPr>
          <w:p w:rsidR="0015216B" w:rsidRPr="000E3473" w:rsidRDefault="0015216B" w:rsidP="000B272C">
            <w:pPr>
              <w:ind w:right="-1"/>
              <w:jc w:val="center"/>
              <w:rPr>
                <w:sz w:val="28"/>
                <w:szCs w:val="28"/>
              </w:rPr>
            </w:pPr>
            <w:r w:rsidRPr="000E3473">
              <w:rPr>
                <w:sz w:val="28"/>
                <w:szCs w:val="28"/>
              </w:rPr>
              <w:t>№ зоны</w:t>
            </w:r>
          </w:p>
        </w:tc>
        <w:tc>
          <w:tcPr>
            <w:tcW w:w="3669" w:type="dxa"/>
            <w:shd w:val="clear" w:color="auto" w:fill="auto"/>
          </w:tcPr>
          <w:p w:rsidR="0015216B" w:rsidRPr="000E3473" w:rsidRDefault="0015216B" w:rsidP="000B272C">
            <w:pPr>
              <w:ind w:right="-1"/>
              <w:jc w:val="center"/>
              <w:rPr>
                <w:sz w:val="28"/>
                <w:szCs w:val="28"/>
              </w:rPr>
            </w:pPr>
            <w:r w:rsidRPr="000E3473">
              <w:rPr>
                <w:sz w:val="28"/>
                <w:szCs w:val="28"/>
              </w:rPr>
              <w:t xml:space="preserve">Начальная цена 1 </w:t>
            </w:r>
            <w:proofErr w:type="spellStart"/>
            <w:r w:rsidRPr="000E3473">
              <w:rPr>
                <w:sz w:val="28"/>
                <w:szCs w:val="28"/>
              </w:rPr>
              <w:t>кв.м</w:t>
            </w:r>
            <w:proofErr w:type="spellEnd"/>
            <w:r w:rsidRPr="000E3473">
              <w:rPr>
                <w:sz w:val="28"/>
                <w:szCs w:val="28"/>
              </w:rPr>
              <w:t>. размещения нестационарного торгового объекта (руб.)</w:t>
            </w:r>
          </w:p>
        </w:tc>
        <w:tc>
          <w:tcPr>
            <w:tcW w:w="4835" w:type="dxa"/>
            <w:gridSpan w:val="2"/>
            <w:shd w:val="clear" w:color="auto" w:fill="auto"/>
          </w:tcPr>
          <w:p w:rsidR="0015216B" w:rsidRPr="000E3473" w:rsidRDefault="0015216B" w:rsidP="000B272C">
            <w:pPr>
              <w:ind w:right="-1"/>
              <w:jc w:val="center"/>
              <w:rPr>
                <w:sz w:val="28"/>
                <w:szCs w:val="28"/>
              </w:rPr>
            </w:pPr>
            <w:r w:rsidRPr="000E3473">
              <w:rPr>
                <w:sz w:val="28"/>
                <w:szCs w:val="28"/>
              </w:rPr>
              <w:t>Нестационарный торговый объект</w:t>
            </w:r>
          </w:p>
        </w:tc>
      </w:tr>
      <w:tr w:rsidR="0015216B" w:rsidRPr="000E3473" w:rsidTr="000B272C">
        <w:tc>
          <w:tcPr>
            <w:tcW w:w="1066" w:type="dxa"/>
            <w:shd w:val="clear" w:color="auto" w:fill="auto"/>
          </w:tcPr>
          <w:p w:rsidR="0015216B" w:rsidRPr="000E3473" w:rsidRDefault="0015216B" w:rsidP="000B272C">
            <w:pPr>
              <w:ind w:right="-1"/>
              <w:jc w:val="both"/>
              <w:rPr>
                <w:sz w:val="28"/>
                <w:szCs w:val="28"/>
              </w:rPr>
            </w:pPr>
          </w:p>
        </w:tc>
        <w:tc>
          <w:tcPr>
            <w:tcW w:w="3669" w:type="dxa"/>
            <w:shd w:val="clear" w:color="auto" w:fill="auto"/>
          </w:tcPr>
          <w:p w:rsidR="0015216B" w:rsidRPr="000E3473" w:rsidRDefault="0015216B" w:rsidP="000B272C">
            <w:pPr>
              <w:ind w:right="-1"/>
              <w:jc w:val="both"/>
              <w:rPr>
                <w:sz w:val="28"/>
                <w:szCs w:val="28"/>
              </w:rPr>
            </w:pPr>
          </w:p>
        </w:tc>
        <w:tc>
          <w:tcPr>
            <w:tcW w:w="4835" w:type="dxa"/>
            <w:gridSpan w:val="2"/>
            <w:shd w:val="clear" w:color="auto" w:fill="auto"/>
          </w:tcPr>
          <w:p w:rsidR="0015216B" w:rsidRPr="000E3473" w:rsidRDefault="0015216B" w:rsidP="000B272C">
            <w:pPr>
              <w:ind w:right="-1"/>
              <w:jc w:val="center"/>
              <w:rPr>
                <w:sz w:val="28"/>
                <w:szCs w:val="28"/>
              </w:rPr>
            </w:pPr>
            <w:r w:rsidRPr="000E3473">
              <w:rPr>
                <w:sz w:val="28"/>
                <w:szCs w:val="28"/>
              </w:rPr>
              <w:t>коэффициент</w:t>
            </w:r>
          </w:p>
        </w:tc>
      </w:tr>
      <w:tr w:rsidR="0015216B" w:rsidRPr="000E3473" w:rsidTr="000B272C">
        <w:tc>
          <w:tcPr>
            <w:tcW w:w="1066" w:type="dxa"/>
            <w:shd w:val="clear" w:color="auto" w:fill="auto"/>
          </w:tcPr>
          <w:p w:rsidR="0015216B" w:rsidRPr="000E3473" w:rsidRDefault="0015216B" w:rsidP="000B272C">
            <w:pPr>
              <w:ind w:right="-1"/>
              <w:jc w:val="both"/>
              <w:rPr>
                <w:sz w:val="28"/>
                <w:szCs w:val="28"/>
              </w:rPr>
            </w:pPr>
          </w:p>
        </w:tc>
        <w:tc>
          <w:tcPr>
            <w:tcW w:w="3669" w:type="dxa"/>
            <w:shd w:val="clear" w:color="auto" w:fill="auto"/>
          </w:tcPr>
          <w:p w:rsidR="0015216B" w:rsidRPr="000E3473" w:rsidRDefault="0015216B" w:rsidP="000B272C">
            <w:pPr>
              <w:ind w:right="-1"/>
              <w:jc w:val="both"/>
              <w:rPr>
                <w:sz w:val="28"/>
                <w:szCs w:val="28"/>
              </w:rPr>
            </w:pPr>
          </w:p>
        </w:tc>
        <w:tc>
          <w:tcPr>
            <w:tcW w:w="2438" w:type="dxa"/>
            <w:shd w:val="clear" w:color="auto" w:fill="auto"/>
          </w:tcPr>
          <w:p w:rsidR="0015216B" w:rsidRPr="000E3473" w:rsidRDefault="0015216B" w:rsidP="000B272C">
            <w:pPr>
              <w:ind w:right="-1"/>
              <w:jc w:val="center"/>
              <w:rPr>
                <w:sz w:val="28"/>
                <w:szCs w:val="28"/>
              </w:rPr>
            </w:pPr>
            <w:r w:rsidRPr="000E3473">
              <w:rPr>
                <w:sz w:val="28"/>
                <w:szCs w:val="28"/>
              </w:rPr>
              <w:t>продовольственные и непродовольственные товары</w:t>
            </w:r>
          </w:p>
        </w:tc>
        <w:tc>
          <w:tcPr>
            <w:tcW w:w="2397" w:type="dxa"/>
            <w:shd w:val="clear" w:color="auto" w:fill="auto"/>
          </w:tcPr>
          <w:p w:rsidR="0015216B" w:rsidRPr="000E3473" w:rsidRDefault="0015216B" w:rsidP="000B272C">
            <w:pPr>
              <w:ind w:right="-1"/>
              <w:jc w:val="center"/>
              <w:rPr>
                <w:sz w:val="28"/>
                <w:szCs w:val="28"/>
              </w:rPr>
            </w:pPr>
            <w:r w:rsidRPr="000E3473">
              <w:rPr>
                <w:sz w:val="28"/>
                <w:szCs w:val="28"/>
              </w:rPr>
              <w:t>хлебобулочные изделия</w:t>
            </w:r>
          </w:p>
        </w:tc>
      </w:tr>
      <w:tr w:rsidR="0015216B" w:rsidRPr="000E3473" w:rsidTr="000B272C">
        <w:tc>
          <w:tcPr>
            <w:tcW w:w="1066" w:type="dxa"/>
            <w:shd w:val="clear" w:color="auto" w:fill="auto"/>
          </w:tcPr>
          <w:p w:rsidR="0015216B" w:rsidRPr="000E3473" w:rsidRDefault="0015216B" w:rsidP="000B272C">
            <w:pPr>
              <w:ind w:right="-1"/>
              <w:jc w:val="center"/>
              <w:rPr>
                <w:sz w:val="28"/>
                <w:szCs w:val="28"/>
              </w:rPr>
            </w:pPr>
            <w:r w:rsidRPr="000E3473">
              <w:rPr>
                <w:sz w:val="28"/>
                <w:szCs w:val="28"/>
              </w:rPr>
              <w:t>0</w:t>
            </w:r>
          </w:p>
        </w:tc>
        <w:tc>
          <w:tcPr>
            <w:tcW w:w="3669" w:type="dxa"/>
            <w:shd w:val="clear" w:color="auto" w:fill="auto"/>
          </w:tcPr>
          <w:p w:rsidR="0015216B" w:rsidRPr="000E3473" w:rsidRDefault="0015216B" w:rsidP="000B272C">
            <w:pPr>
              <w:ind w:right="-1"/>
              <w:jc w:val="center"/>
              <w:rPr>
                <w:sz w:val="28"/>
                <w:szCs w:val="28"/>
              </w:rPr>
            </w:pPr>
            <w:r w:rsidRPr="000E3473">
              <w:rPr>
                <w:sz w:val="28"/>
                <w:szCs w:val="28"/>
              </w:rPr>
              <w:t>350</w:t>
            </w:r>
          </w:p>
        </w:tc>
        <w:tc>
          <w:tcPr>
            <w:tcW w:w="2438" w:type="dxa"/>
            <w:shd w:val="clear" w:color="auto" w:fill="auto"/>
          </w:tcPr>
          <w:p w:rsidR="0015216B" w:rsidRPr="000E3473" w:rsidRDefault="0015216B" w:rsidP="000B272C">
            <w:pPr>
              <w:ind w:right="-1"/>
              <w:jc w:val="center"/>
              <w:rPr>
                <w:sz w:val="28"/>
                <w:szCs w:val="28"/>
              </w:rPr>
            </w:pPr>
            <w:r w:rsidRPr="000E3473">
              <w:rPr>
                <w:sz w:val="28"/>
                <w:szCs w:val="28"/>
              </w:rPr>
              <w:t>1</w:t>
            </w:r>
          </w:p>
        </w:tc>
        <w:tc>
          <w:tcPr>
            <w:tcW w:w="2397" w:type="dxa"/>
            <w:shd w:val="clear" w:color="auto" w:fill="auto"/>
          </w:tcPr>
          <w:p w:rsidR="0015216B" w:rsidRPr="000E3473" w:rsidRDefault="0015216B" w:rsidP="000B272C">
            <w:pPr>
              <w:ind w:right="-1"/>
              <w:jc w:val="center"/>
              <w:rPr>
                <w:sz w:val="28"/>
                <w:szCs w:val="28"/>
              </w:rPr>
            </w:pPr>
            <w:r w:rsidRPr="000E3473">
              <w:rPr>
                <w:sz w:val="28"/>
                <w:szCs w:val="28"/>
              </w:rPr>
              <w:t>0,3</w:t>
            </w:r>
          </w:p>
        </w:tc>
      </w:tr>
      <w:tr w:rsidR="0015216B" w:rsidRPr="000E3473" w:rsidTr="000B272C">
        <w:tc>
          <w:tcPr>
            <w:tcW w:w="1066" w:type="dxa"/>
            <w:shd w:val="clear" w:color="auto" w:fill="auto"/>
          </w:tcPr>
          <w:p w:rsidR="0015216B" w:rsidRPr="000E3473" w:rsidRDefault="0015216B" w:rsidP="000B272C">
            <w:pPr>
              <w:ind w:right="-1"/>
              <w:jc w:val="center"/>
              <w:rPr>
                <w:sz w:val="28"/>
                <w:szCs w:val="28"/>
              </w:rPr>
            </w:pPr>
            <w:r w:rsidRPr="000E3473">
              <w:rPr>
                <w:sz w:val="28"/>
                <w:szCs w:val="28"/>
              </w:rPr>
              <w:t>1</w:t>
            </w:r>
          </w:p>
        </w:tc>
        <w:tc>
          <w:tcPr>
            <w:tcW w:w="3669" w:type="dxa"/>
            <w:shd w:val="clear" w:color="auto" w:fill="auto"/>
          </w:tcPr>
          <w:p w:rsidR="0015216B" w:rsidRPr="000E3473" w:rsidRDefault="0015216B" w:rsidP="000B272C">
            <w:pPr>
              <w:ind w:right="-1"/>
              <w:jc w:val="center"/>
              <w:rPr>
                <w:sz w:val="28"/>
                <w:szCs w:val="28"/>
              </w:rPr>
            </w:pPr>
            <w:r w:rsidRPr="000E3473">
              <w:rPr>
                <w:sz w:val="28"/>
                <w:szCs w:val="28"/>
              </w:rPr>
              <w:t>300</w:t>
            </w:r>
          </w:p>
        </w:tc>
        <w:tc>
          <w:tcPr>
            <w:tcW w:w="2438" w:type="dxa"/>
            <w:shd w:val="clear" w:color="auto" w:fill="auto"/>
          </w:tcPr>
          <w:p w:rsidR="0015216B" w:rsidRPr="000E3473" w:rsidRDefault="0015216B" w:rsidP="000B272C">
            <w:pPr>
              <w:ind w:right="-1"/>
              <w:jc w:val="center"/>
              <w:rPr>
                <w:sz w:val="28"/>
                <w:szCs w:val="28"/>
              </w:rPr>
            </w:pPr>
            <w:r w:rsidRPr="000E3473">
              <w:rPr>
                <w:sz w:val="28"/>
                <w:szCs w:val="28"/>
              </w:rPr>
              <w:t>1</w:t>
            </w:r>
          </w:p>
        </w:tc>
        <w:tc>
          <w:tcPr>
            <w:tcW w:w="2397" w:type="dxa"/>
            <w:shd w:val="clear" w:color="auto" w:fill="auto"/>
          </w:tcPr>
          <w:p w:rsidR="0015216B" w:rsidRPr="000E3473" w:rsidRDefault="0015216B" w:rsidP="000B272C">
            <w:pPr>
              <w:ind w:right="-1"/>
              <w:jc w:val="center"/>
              <w:rPr>
                <w:sz w:val="28"/>
                <w:szCs w:val="28"/>
              </w:rPr>
            </w:pPr>
            <w:r w:rsidRPr="000E3473">
              <w:rPr>
                <w:sz w:val="28"/>
                <w:szCs w:val="28"/>
              </w:rPr>
              <w:t>0,3</w:t>
            </w:r>
          </w:p>
        </w:tc>
      </w:tr>
      <w:tr w:rsidR="0015216B" w:rsidRPr="000E3473" w:rsidTr="000B272C">
        <w:tc>
          <w:tcPr>
            <w:tcW w:w="1066" w:type="dxa"/>
            <w:shd w:val="clear" w:color="auto" w:fill="auto"/>
          </w:tcPr>
          <w:p w:rsidR="0015216B" w:rsidRPr="000E3473" w:rsidRDefault="0015216B" w:rsidP="000B272C">
            <w:pPr>
              <w:ind w:right="-1"/>
              <w:jc w:val="center"/>
              <w:rPr>
                <w:sz w:val="28"/>
                <w:szCs w:val="28"/>
              </w:rPr>
            </w:pPr>
            <w:r w:rsidRPr="000E3473">
              <w:rPr>
                <w:sz w:val="28"/>
                <w:szCs w:val="28"/>
              </w:rPr>
              <w:t>2</w:t>
            </w:r>
          </w:p>
        </w:tc>
        <w:tc>
          <w:tcPr>
            <w:tcW w:w="3669" w:type="dxa"/>
            <w:shd w:val="clear" w:color="auto" w:fill="auto"/>
          </w:tcPr>
          <w:p w:rsidR="0015216B" w:rsidRPr="000E3473" w:rsidRDefault="0015216B" w:rsidP="000B272C">
            <w:pPr>
              <w:ind w:right="-1"/>
              <w:jc w:val="center"/>
              <w:rPr>
                <w:sz w:val="28"/>
                <w:szCs w:val="28"/>
              </w:rPr>
            </w:pPr>
            <w:r w:rsidRPr="000E3473">
              <w:rPr>
                <w:sz w:val="28"/>
                <w:szCs w:val="28"/>
              </w:rPr>
              <w:t>250</w:t>
            </w:r>
          </w:p>
        </w:tc>
        <w:tc>
          <w:tcPr>
            <w:tcW w:w="2438" w:type="dxa"/>
            <w:shd w:val="clear" w:color="auto" w:fill="auto"/>
          </w:tcPr>
          <w:p w:rsidR="0015216B" w:rsidRPr="000E3473" w:rsidRDefault="0015216B" w:rsidP="000B272C">
            <w:pPr>
              <w:ind w:right="-1"/>
              <w:jc w:val="center"/>
              <w:rPr>
                <w:sz w:val="28"/>
                <w:szCs w:val="28"/>
              </w:rPr>
            </w:pPr>
            <w:r w:rsidRPr="000E3473">
              <w:rPr>
                <w:sz w:val="28"/>
                <w:szCs w:val="28"/>
              </w:rPr>
              <w:t>1</w:t>
            </w:r>
          </w:p>
        </w:tc>
        <w:tc>
          <w:tcPr>
            <w:tcW w:w="2397" w:type="dxa"/>
            <w:shd w:val="clear" w:color="auto" w:fill="auto"/>
          </w:tcPr>
          <w:p w:rsidR="0015216B" w:rsidRPr="000E3473" w:rsidRDefault="0015216B" w:rsidP="000B272C">
            <w:pPr>
              <w:ind w:right="-1"/>
              <w:jc w:val="center"/>
              <w:rPr>
                <w:sz w:val="28"/>
                <w:szCs w:val="28"/>
              </w:rPr>
            </w:pPr>
            <w:r w:rsidRPr="000E3473">
              <w:rPr>
                <w:sz w:val="28"/>
                <w:szCs w:val="28"/>
              </w:rPr>
              <w:t>0,3</w:t>
            </w:r>
          </w:p>
        </w:tc>
      </w:tr>
      <w:tr w:rsidR="0015216B" w:rsidRPr="000E3473" w:rsidTr="000B272C">
        <w:tc>
          <w:tcPr>
            <w:tcW w:w="1066" w:type="dxa"/>
            <w:shd w:val="clear" w:color="auto" w:fill="auto"/>
          </w:tcPr>
          <w:p w:rsidR="0015216B" w:rsidRPr="000E3473" w:rsidRDefault="0015216B" w:rsidP="000B272C">
            <w:pPr>
              <w:ind w:right="-1"/>
              <w:jc w:val="center"/>
              <w:rPr>
                <w:sz w:val="28"/>
                <w:szCs w:val="28"/>
              </w:rPr>
            </w:pPr>
            <w:r w:rsidRPr="000E3473">
              <w:rPr>
                <w:sz w:val="28"/>
                <w:szCs w:val="28"/>
              </w:rPr>
              <w:t>3</w:t>
            </w:r>
          </w:p>
        </w:tc>
        <w:tc>
          <w:tcPr>
            <w:tcW w:w="3669" w:type="dxa"/>
            <w:shd w:val="clear" w:color="auto" w:fill="auto"/>
          </w:tcPr>
          <w:p w:rsidR="0015216B" w:rsidRPr="000E3473" w:rsidRDefault="0015216B" w:rsidP="000B272C">
            <w:pPr>
              <w:ind w:right="-1"/>
              <w:jc w:val="center"/>
              <w:rPr>
                <w:sz w:val="28"/>
                <w:szCs w:val="28"/>
              </w:rPr>
            </w:pPr>
            <w:r w:rsidRPr="000E3473">
              <w:rPr>
                <w:sz w:val="28"/>
                <w:szCs w:val="28"/>
              </w:rPr>
              <w:t>200</w:t>
            </w:r>
          </w:p>
        </w:tc>
        <w:tc>
          <w:tcPr>
            <w:tcW w:w="2438" w:type="dxa"/>
            <w:shd w:val="clear" w:color="auto" w:fill="auto"/>
          </w:tcPr>
          <w:p w:rsidR="0015216B" w:rsidRPr="000E3473" w:rsidRDefault="0015216B" w:rsidP="000B272C">
            <w:pPr>
              <w:ind w:right="-1"/>
              <w:jc w:val="center"/>
              <w:rPr>
                <w:sz w:val="28"/>
                <w:szCs w:val="28"/>
              </w:rPr>
            </w:pPr>
            <w:r w:rsidRPr="000E3473">
              <w:rPr>
                <w:sz w:val="28"/>
                <w:szCs w:val="28"/>
              </w:rPr>
              <w:t>1</w:t>
            </w:r>
          </w:p>
        </w:tc>
        <w:tc>
          <w:tcPr>
            <w:tcW w:w="2397" w:type="dxa"/>
            <w:shd w:val="clear" w:color="auto" w:fill="auto"/>
          </w:tcPr>
          <w:p w:rsidR="0015216B" w:rsidRPr="000E3473" w:rsidRDefault="0015216B" w:rsidP="000B272C">
            <w:pPr>
              <w:ind w:right="-1"/>
              <w:jc w:val="center"/>
              <w:rPr>
                <w:sz w:val="28"/>
                <w:szCs w:val="28"/>
              </w:rPr>
            </w:pPr>
            <w:r w:rsidRPr="000E3473">
              <w:rPr>
                <w:sz w:val="28"/>
                <w:szCs w:val="28"/>
              </w:rPr>
              <w:t>0,3</w:t>
            </w:r>
          </w:p>
        </w:tc>
      </w:tr>
      <w:tr w:rsidR="0015216B" w:rsidRPr="000E3473" w:rsidTr="000B272C">
        <w:tc>
          <w:tcPr>
            <w:tcW w:w="1066" w:type="dxa"/>
            <w:shd w:val="clear" w:color="auto" w:fill="auto"/>
          </w:tcPr>
          <w:p w:rsidR="0015216B" w:rsidRPr="000E3473" w:rsidRDefault="0015216B" w:rsidP="000B272C">
            <w:pPr>
              <w:ind w:right="-1"/>
              <w:jc w:val="center"/>
              <w:rPr>
                <w:sz w:val="28"/>
                <w:szCs w:val="28"/>
              </w:rPr>
            </w:pPr>
            <w:r w:rsidRPr="000E3473">
              <w:rPr>
                <w:sz w:val="28"/>
                <w:szCs w:val="28"/>
              </w:rPr>
              <w:t>4</w:t>
            </w:r>
          </w:p>
        </w:tc>
        <w:tc>
          <w:tcPr>
            <w:tcW w:w="3669" w:type="dxa"/>
            <w:shd w:val="clear" w:color="auto" w:fill="auto"/>
          </w:tcPr>
          <w:p w:rsidR="0015216B" w:rsidRPr="000E3473" w:rsidRDefault="0015216B" w:rsidP="000B272C">
            <w:pPr>
              <w:ind w:right="-1"/>
              <w:jc w:val="center"/>
              <w:rPr>
                <w:sz w:val="28"/>
                <w:szCs w:val="28"/>
              </w:rPr>
            </w:pPr>
            <w:r w:rsidRPr="000E3473">
              <w:rPr>
                <w:sz w:val="28"/>
                <w:szCs w:val="28"/>
              </w:rPr>
              <w:t>100</w:t>
            </w:r>
          </w:p>
        </w:tc>
        <w:tc>
          <w:tcPr>
            <w:tcW w:w="2438" w:type="dxa"/>
            <w:shd w:val="clear" w:color="auto" w:fill="auto"/>
          </w:tcPr>
          <w:p w:rsidR="0015216B" w:rsidRPr="000E3473" w:rsidRDefault="0015216B" w:rsidP="000B272C">
            <w:pPr>
              <w:ind w:right="-1"/>
              <w:jc w:val="center"/>
              <w:rPr>
                <w:sz w:val="28"/>
                <w:szCs w:val="28"/>
              </w:rPr>
            </w:pPr>
            <w:r w:rsidRPr="000E3473">
              <w:rPr>
                <w:sz w:val="28"/>
                <w:szCs w:val="28"/>
              </w:rPr>
              <w:t>1</w:t>
            </w:r>
          </w:p>
        </w:tc>
        <w:tc>
          <w:tcPr>
            <w:tcW w:w="2397" w:type="dxa"/>
            <w:shd w:val="clear" w:color="auto" w:fill="auto"/>
          </w:tcPr>
          <w:p w:rsidR="0015216B" w:rsidRPr="000E3473" w:rsidRDefault="0015216B" w:rsidP="000B272C">
            <w:pPr>
              <w:ind w:right="-1"/>
              <w:jc w:val="center"/>
              <w:rPr>
                <w:sz w:val="28"/>
                <w:szCs w:val="28"/>
              </w:rPr>
            </w:pPr>
            <w:r w:rsidRPr="000E3473">
              <w:rPr>
                <w:sz w:val="28"/>
                <w:szCs w:val="28"/>
              </w:rPr>
              <w:t>0,3</w:t>
            </w:r>
          </w:p>
        </w:tc>
      </w:tr>
      <w:tr w:rsidR="0015216B" w:rsidRPr="000E3473" w:rsidTr="000B272C">
        <w:tc>
          <w:tcPr>
            <w:tcW w:w="1066" w:type="dxa"/>
            <w:shd w:val="clear" w:color="auto" w:fill="auto"/>
          </w:tcPr>
          <w:p w:rsidR="0015216B" w:rsidRPr="000E3473" w:rsidRDefault="0015216B" w:rsidP="000B272C">
            <w:pPr>
              <w:ind w:right="-1"/>
              <w:jc w:val="center"/>
              <w:rPr>
                <w:sz w:val="28"/>
                <w:szCs w:val="28"/>
              </w:rPr>
            </w:pPr>
            <w:r w:rsidRPr="000E3473">
              <w:rPr>
                <w:sz w:val="28"/>
                <w:szCs w:val="28"/>
              </w:rPr>
              <w:t>5</w:t>
            </w:r>
          </w:p>
        </w:tc>
        <w:tc>
          <w:tcPr>
            <w:tcW w:w="3669" w:type="dxa"/>
            <w:shd w:val="clear" w:color="auto" w:fill="auto"/>
          </w:tcPr>
          <w:p w:rsidR="0015216B" w:rsidRPr="000E3473" w:rsidRDefault="0015216B" w:rsidP="000B272C">
            <w:pPr>
              <w:ind w:right="-1"/>
              <w:jc w:val="center"/>
              <w:rPr>
                <w:sz w:val="28"/>
                <w:szCs w:val="28"/>
              </w:rPr>
            </w:pPr>
            <w:r w:rsidRPr="000E3473">
              <w:rPr>
                <w:sz w:val="28"/>
                <w:szCs w:val="28"/>
              </w:rPr>
              <w:t>50</w:t>
            </w:r>
          </w:p>
        </w:tc>
        <w:tc>
          <w:tcPr>
            <w:tcW w:w="2438" w:type="dxa"/>
            <w:shd w:val="clear" w:color="auto" w:fill="auto"/>
          </w:tcPr>
          <w:p w:rsidR="0015216B" w:rsidRPr="000E3473" w:rsidRDefault="0015216B" w:rsidP="000B272C">
            <w:pPr>
              <w:ind w:right="-1"/>
              <w:jc w:val="center"/>
              <w:rPr>
                <w:sz w:val="28"/>
                <w:szCs w:val="28"/>
              </w:rPr>
            </w:pPr>
            <w:r w:rsidRPr="000E3473">
              <w:rPr>
                <w:sz w:val="28"/>
                <w:szCs w:val="28"/>
              </w:rPr>
              <w:t>1</w:t>
            </w:r>
          </w:p>
        </w:tc>
        <w:tc>
          <w:tcPr>
            <w:tcW w:w="2397" w:type="dxa"/>
            <w:shd w:val="clear" w:color="auto" w:fill="auto"/>
          </w:tcPr>
          <w:p w:rsidR="0015216B" w:rsidRPr="000E3473" w:rsidRDefault="0015216B" w:rsidP="000B272C">
            <w:pPr>
              <w:ind w:right="-1"/>
              <w:jc w:val="center"/>
              <w:rPr>
                <w:sz w:val="28"/>
                <w:szCs w:val="28"/>
              </w:rPr>
            </w:pPr>
            <w:r w:rsidRPr="000E3473">
              <w:rPr>
                <w:sz w:val="28"/>
                <w:szCs w:val="28"/>
              </w:rPr>
              <w:t>0,3</w:t>
            </w:r>
          </w:p>
        </w:tc>
      </w:tr>
    </w:tbl>
    <w:p w:rsidR="0015216B" w:rsidRDefault="0015216B" w:rsidP="0015216B">
      <w:pPr>
        <w:ind w:right="-1"/>
        <w:jc w:val="both"/>
        <w:rPr>
          <w:color w:val="FF0000"/>
          <w:sz w:val="28"/>
          <w:szCs w:val="28"/>
        </w:rPr>
      </w:pPr>
    </w:p>
    <w:p w:rsidR="0015216B" w:rsidRPr="000E3473" w:rsidRDefault="0015216B" w:rsidP="0015216B">
      <w:pPr>
        <w:ind w:left="5812"/>
        <w:jc w:val="both"/>
        <w:rPr>
          <w:sz w:val="28"/>
          <w:szCs w:val="28"/>
        </w:rPr>
      </w:pPr>
      <w:r w:rsidRPr="000E3473">
        <w:rPr>
          <w:sz w:val="28"/>
          <w:szCs w:val="28"/>
        </w:rPr>
        <w:t>Департамент экономического развития администрации Волгограда</w:t>
      </w:r>
      <w:r>
        <w:rPr>
          <w:sz w:val="28"/>
          <w:szCs w:val="28"/>
        </w:rPr>
        <w:t>»</w:t>
      </w:r>
    </w:p>
    <w:p w:rsidR="0015216B" w:rsidRDefault="0015216B" w:rsidP="0015216B">
      <w:pPr>
        <w:pStyle w:val="ae"/>
        <w:numPr>
          <w:ilvl w:val="0"/>
          <w:numId w:val="16"/>
        </w:numPr>
        <w:tabs>
          <w:tab w:val="left" w:pos="0"/>
          <w:tab w:val="left" w:pos="567"/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28"/>
          <w:szCs w:val="28"/>
        </w:rPr>
      </w:pPr>
      <w:r w:rsidRPr="00BA054D">
        <w:rPr>
          <w:sz w:val="28"/>
          <w:szCs w:val="28"/>
        </w:rPr>
        <w:t>Опубликовать настоящее решение в официальных средствах массовой информации в установленном порядке.</w:t>
      </w:r>
    </w:p>
    <w:p w:rsidR="0015216B" w:rsidRDefault="0015216B" w:rsidP="0015216B">
      <w:pPr>
        <w:pStyle w:val="ae"/>
        <w:numPr>
          <w:ilvl w:val="0"/>
          <w:numId w:val="16"/>
        </w:numPr>
        <w:tabs>
          <w:tab w:val="left" w:pos="0"/>
          <w:tab w:val="left" w:pos="993"/>
          <w:tab w:val="left" w:pos="1560"/>
        </w:tabs>
        <w:autoSpaceDE w:val="0"/>
        <w:autoSpaceDN w:val="0"/>
        <w:adjustRightInd w:val="0"/>
        <w:ind w:left="0" w:firstLine="567"/>
        <w:jc w:val="both"/>
        <w:rPr>
          <w:sz w:val="28"/>
          <w:szCs w:val="28"/>
        </w:rPr>
      </w:pPr>
      <w:r w:rsidRPr="00BA054D">
        <w:rPr>
          <w:sz w:val="28"/>
          <w:szCs w:val="28"/>
        </w:rPr>
        <w:t>Настоящее решение вступает в силу со дня его официального  опубликования.</w:t>
      </w:r>
    </w:p>
    <w:p w:rsidR="0015216B" w:rsidRPr="000E3473" w:rsidRDefault="0015216B" w:rsidP="0015216B">
      <w:pPr>
        <w:pStyle w:val="ae"/>
        <w:numPr>
          <w:ilvl w:val="0"/>
          <w:numId w:val="16"/>
        </w:numPr>
        <w:tabs>
          <w:tab w:val="left" w:pos="0"/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28"/>
          <w:szCs w:val="28"/>
        </w:rPr>
      </w:pPr>
      <w:proofErr w:type="gramStart"/>
      <w:r w:rsidRPr="000E3473">
        <w:rPr>
          <w:sz w:val="28"/>
          <w:szCs w:val="28"/>
        </w:rPr>
        <w:t>Контроль за</w:t>
      </w:r>
      <w:proofErr w:type="gramEnd"/>
      <w:r w:rsidRPr="000E3473">
        <w:rPr>
          <w:sz w:val="28"/>
          <w:szCs w:val="28"/>
        </w:rPr>
        <w:t xml:space="preserve"> исполнением настоящего решения возложить на</w:t>
      </w:r>
      <w:r w:rsidRPr="003D0F97">
        <w:t xml:space="preserve"> </w:t>
      </w:r>
      <w:r w:rsidRPr="000E3473">
        <w:rPr>
          <w:sz w:val="28"/>
          <w:szCs w:val="28"/>
        </w:rPr>
        <w:t>первого заместителя главы Волгограда В.В. Колесникова.</w:t>
      </w:r>
    </w:p>
    <w:p w:rsidR="0015216B" w:rsidRPr="00A115DC" w:rsidRDefault="0015216B" w:rsidP="0015216B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15216B" w:rsidRDefault="0015216B" w:rsidP="0015216B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15216B" w:rsidRPr="00A115DC" w:rsidRDefault="0015216B" w:rsidP="0015216B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15216B" w:rsidRPr="00A115DC" w:rsidRDefault="0015216B" w:rsidP="0015216B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A115DC">
        <w:rPr>
          <w:sz w:val="28"/>
          <w:szCs w:val="28"/>
        </w:rPr>
        <w:t xml:space="preserve">Глава Волгограда             </w:t>
      </w:r>
      <w:r>
        <w:rPr>
          <w:sz w:val="28"/>
          <w:szCs w:val="28"/>
        </w:rPr>
        <w:t xml:space="preserve">                                            </w:t>
      </w:r>
      <w:r w:rsidRPr="00A115DC">
        <w:rPr>
          <w:sz w:val="28"/>
          <w:szCs w:val="28"/>
        </w:rPr>
        <w:t xml:space="preserve">   </w:t>
      </w:r>
      <w:r w:rsidRPr="00A115DC">
        <w:rPr>
          <w:sz w:val="28"/>
          <w:szCs w:val="28"/>
        </w:rPr>
        <w:tab/>
        <w:t xml:space="preserve">        </w:t>
      </w:r>
      <w:r>
        <w:rPr>
          <w:sz w:val="28"/>
          <w:szCs w:val="28"/>
        </w:rPr>
        <w:t xml:space="preserve">       </w:t>
      </w:r>
      <w:r w:rsidRPr="00A115DC">
        <w:rPr>
          <w:sz w:val="28"/>
          <w:szCs w:val="28"/>
        </w:rPr>
        <w:t xml:space="preserve">А.В. Косолапов                                           </w:t>
      </w:r>
    </w:p>
    <w:p w:rsidR="0015216B" w:rsidRDefault="0015216B" w:rsidP="0015216B">
      <w:pPr>
        <w:pStyle w:val="ab"/>
        <w:ind w:right="360"/>
        <w:jc w:val="both"/>
        <w:rPr>
          <w:sz w:val="28"/>
          <w:szCs w:val="28"/>
        </w:rPr>
      </w:pPr>
    </w:p>
    <w:p w:rsidR="0015216B" w:rsidRDefault="0015216B" w:rsidP="0015216B">
      <w:pPr>
        <w:pStyle w:val="ab"/>
        <w:ind w:right="360"/>
        <w:jc w:val="both"/>
        <w:rPr>
          <w:sz w:val="28"/>
          <w:szCs w:val="28"/>
        </w:rPr>
      </w:pPr>
    </w:p>
    <w:p w:rsidR="0015216B" w:rsidRDefault="0015216B" w:rsidP="0015216B">
      <w:pPr>
        <w:pStyle w:val="ab"/>
        <w:ind w:right="360"/>
        <w:jc w:val="both"/>
        <w:rPr>
          <w:sz w:val="28"/>
          <w:szCs w:val="28"/>
        </w:rPr>
      </w:pPr>
    </w:p>
    <w:p w:rsidR="0083717B" w:rsidRDefault="0083717B" w:rsidP="004D75D6">
      <w:pPr>
        <w:tabs>
          <w:tab w:val="left" w:pos="9639"/>
        </w:tabs>
        <w:rPr>
          <w:sz w:val="28"/>
          <w:szCs w:val="28"/>
        </w:rPr>
      </w:pPr>
      <w:bookmarkStart w:id="0" w:name="_GoBack"/>
      <w:bookmarkEnd w:id="0"/>
    </w:p>
    <w:p w:rsidR="0083717B" w:rsidRDefault="0083717B" w:rsidP="004D75D6">
      <w:pPr>
        <w:tabs>
          <w:tab w:val="left" w:pos="9639"/>
        </w:tabs>
        <w:rPr>
          <w:sz w:val="28"/>
          <w:szCs w:val="28"/>
        </w:rPr>
      </w:pPr>
    </w:p>
    <w:sectPr w:rsidR="0083717B" w:rsidSect="0015216B">
      <w:headerReference w:type="even" r:id="rId15"/>
      <w:headerReference w:type="default" r:id="rId16"/>
      <w:footerReference w:type="default" r:id="rId17"/>
      <w:headerReference w:type="first" r:id="rId18"/>
      <w:footerReference w:type="first" r:id="rId19"/>
      <w:pgSz w:w="11907" w:h="16840"/>
      <w:pgMar w:top="1134" w:right="794" w:bottom="1134" w:left="1701" w:header="425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30CA" w:rsidRDefault="004C30CA">
      <w:r>
        <w:separator/>
      </w:r>
    </w:p>
  </w:endnote>
  <w:endnote w:type="continuationSeparator" w:id="0">
    <w:p w:rsidR="004C30CA" w:rsidRDefault="004C30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ET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5216B" w:rsidRPr="001B5881" w:rsidRDefault="0015216B" w:rsidP="001B5881">
    <w:pPr>
      <w:pStyle w:val="ab"/>
    </w:pPr>
    <w:r w:rsidRPr="001B5881"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5216B" w:rsidRPr="001B5881" w:rsidRDefault="0015216B" w:rsidP="001B5881">
    <w:pPr>
      <w:pStyle w:val="ab"/>
    </w:pPr>
    <w:r w:rsidRPr="001B5881"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30CA" w:rsidRDefault="004C30CA">
      <w:r>
        <w:separator/>
      </w:r>
    </w:p>
  </w:footnote>
  <w:footnote w:type="continuationSeparator" w:id="0">
    <w:p w:rsidR="004C30CA" w:rsidRDefault="004C30C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 w:rsidP="004D75D6">
    <w:pPr>
      <w:pStyle w:val="a5"/>
      <w:framePr w:w="226" w:h="316" w:hRule="exact" w:wrap="around" w:vAnchor="text" w:hAnchor="margin" w:xAlign="center" w:yAlign="top"/>
      <w:jc w:val="center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1B5881">
      <w:rPr>
        <w:rStyle w:val="a6"/>
        <w:noProof/>
      </w:rPr>
      <w:t>2</w:t>
    </w:r>
    <w:r>
      <w:rPr>
        <w:rStyle w:val="a6"/>
      </w:rPr>
      <w:fldChar w:fldCharType="end"/>
    </w:r>
  </w:p>
  <w:p w:rsidR="002A45FA" w:rsidRDefault="002A45FA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75D6" w:rsidRPr="00800A62" w:rsidRDefault="00800A62" w:rsidP="00800A62">
    <w:pPr>
      <w:pStyle w:val="a5"/>
      <w:tabs>
        <w:tab w:val="center" w:pos="4819"/>
        <w:tab w:val="left" w:pos="7980"/>
      </w:tabs>
      <w:rPr>
        <w:sz w:val="28"/>
        <w:szCs w:val="28"/>
      </w:rPr>
    </w:pPr>
    <w:r>
      <w:rPr>
        <w:rFonts w:ascii="TimesET" w:hAnsi="TimesET"/>
      </w:rPr>
      <w:tab/>
    </w:r>
    <w:r>
      <w:rPr>
        <w:rFonts w:ascii="TimesET" w:hAnsi="TimesET"/>
      </w:rPr>
      <w:tab/>
    </w:r>
    <w:r w:rsidR="004D75D6"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75pt;height:57pt" o:ole="">
          <v:imagedata r:id="rId1" o:title="" cropright="37137f"/>
        </v:shape>
        <o:OLEObject Type="Embed" ProgID="Word.Picture.8" ShapeID="_x0000_i1025" DrawAspect="Content" ObjectID="_1529909403" r:id="rId2"/>
      </w:object>
    </w:r>
    <w:r>
      <w:rPr>
        <w:rFonts w:ascii="TimesET" w:hAnsi="TimesET"/>
      </w:rPr>
      <w:tab/>
    </w:r>
    <w:r w:rsidRPr="00800A62">
      <w:rPr>
        <w:sz w:val="28"/>
        <w:szCs w:val="28"/>
      </w:rPr>
      <w:t>ПРОЕКТ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8276853"/>
    <w:multiLevelType w:val="hybridMultilevel"/>
    <w:tmpl w:val="6F30E24A"/>
    <w:lvl w:ilvl="0" w:tplc="39E4528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2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3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4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5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4"/>
  </w:num>
  <w:num w:numId="4">
    <w:abstractNumId w:val="6"/>
  </w:num>
  <w:num w:numId="5">
    <w:abstractNumId w:val="9"/>
  </w:num>
  <w:num w:numId="6">
    <w:abstractNumId w:val="11"/>
  </w:num>
  <w:num w:numId="7">
    <w:abstractNumId w:val="4"/>
  </w:num>
  <w:num w:numId="8">
    <w:abstractNumId w:val="15"/>
  </w:num>
  <w:num w:numId="9">
    <w:abstractNumId w:val="1"/>
  </w:num>
  <w:num w:numId="10">
    <w:abstractNumId w:val="13"/>
  </w:num>
  <w:num w:numId="11">
    <w:abstractNumId w:val="3"/>
  </w:num>
  <w:num w:numId="12">
    <w:abstractNumId w:val="12"/>
  </w:num>
  <w:num w:numId="13">
    <w:abstractNumId w:val="2"/>
  </w:num>
  <w:num w:numId="14">
    <w:abstractNumId w:val="8"/>
  </w:num>
  <w:num w:numId="15">
    <w:abstractNumId w:val="7"/>
  </w:num>
  <w:num w:numId="1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8531E"/>
    <w:rsid w:val="000911C3"/>
    <w:rsid w:val="000D753F"/>
    <w:rsid w:val="0010551E"/>
    <w:rsid w:val="0015216B"/>
    <w:rsid w:val="00186D25"/>
    <w:rsid w:val="001B5881"/>
    <w:rsid w:val="001D7F9D"/>
    <w:rsid w:val="00200F1E"/>
    <w:rsid w:val="002259A5"/>
    <w:rsid w:val="002429A1"/>
    <w:rsid w:val="00286049"/>
    <w:rsid w:val="002A45FA"/>
    <w:rsid w:val="002B5A3D"/>
    <w:rsid w:val="002E7DDC"/>
    <w:rsid w:val="003414A8"/>
    <w:rsid w:val="00361F4A"/>
    <w:rsid w:val="00382528"/>
    <w:rsid w:val="003C0F8E"/>
    <w:rsid w:val="0040530C"/>
    <w:rsid w:val="00421B61"/>
    <w:rsid w:val="00482CCD"/>
    <w:rsid w:val="00492C03"/>
    <w:rsid w:val="004B0A36"/>
    <w:rsid w:val="004C30CA"/>
    <w:rsid w:val="004D75D6"/>
    <w:rsid w:val="004E1268"/>
    <w:rsid w:val="00514E4C"/>
    <w:rsid w:val="00556EF0"/>
    <w:rsid w:val="00563AFA"/>
    <w:rsid w:val="00564B0A"/>
    <w:rsid w:val="005845CE"/>
    <w:rsid w:val="005A31EE"/>
    <w:rsid w:val="005B43EB"/>
    <w:rsid w:val="006539E0"/>
    <w:rsid w:val="00672559"/>
    <w:rsid w:val="006741DF"/>
    <w:rsid w:val="006A3C05"/>
    <w:rsid w:val="006C48ED"/>
    <w:rsid w:val="006E2AC3"/>
    <w:rsid w:val="006E60D2"/>
    <w:rsid w:val="00703359"/>
    <w:rsid w:val="00715E23"/>
    <w:rsid w:val="00746BE7"/>
    <w:rsid w:val="00750CD1"/>
    <w:rsid w:val="007740B9"/>
    <w:rsid w:val="007C5949"/>
    <w:rsid w:val="007D549F"/>
    <w:rsid w:val="007D6D72"/>
    <w:rsid w:val="007F5864"/>
    <w:rsid w:val="00800A62"/>
    <w:rsid w:val="008265CB"/>
    <w:rsid w:val="00833BA1"/>
    <w:rsid w:val="0083717B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9078A8"/>
    <w:rsid w:val="00964FF6"/>
    <w:rsid w:val="00971734"/>
    <w:rsid w:val="00A07440"/>
    <w:rsid w:val="00A25AC1"/>
    <w:rsid w:val="00AD3132"/>
    <w:rsid w:val="00AE6D24"/>
    <w:rsid w:val="00B537FA"/>
    <w:rsid w:val="00B86D39"/>
    <w:rsid w:val="00C53FF7"/>
    <w:rsid w:val="00C7414B"/>
    <w:rsid w:val="00C85A85"/>
    <w:rsid w:val="00D0358D"/>
    <w:rsid w:val="00D65A16"/>
    <w:rsid w:val="00D952CD"/>
    <w:rsid w:val="00DA6C47"/>
    <w:rsid w:val="00DD0672"/>
    <w:rsid w:val="00DE6DE0"/>
    <w:rsid w:val="00DF664F"/>
    <w:rsid w:val="00E268E5"/>
    <w:rsid w:val="00E611EB"/>
    <w:rsid w:val="00E625C9"/>
    <w:rsid w:val="00E67884"/>
    <w:rsid w:val="00E75B93"/>
    <w:rsid w:val="00E81179"/>
    <w:rsid w:val="00E81E61"/>
    <w:rsid w:val="00E8625D"/>
    <w:rsid w:val="00ED6610"/>
    <w:rsid w:val="00EE3713"/>
    <w:rsid w:val="00EF41A2"/>
    <w:rsid w:val="00F2021D"/>
    <w:rsid w:val="00F2400C"/>
    <w:rsid w:val="00F72BE1"/>
    <w:rsid w:val="00F8587C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styleId="ad">
    <w:name w:val="Hyperlink"/>
    <w:basedOn w:val="a0"/>
    <w:unhideWhenUsed/>
    <w:rsid w:val="00DD0672"/>
    <w:rPr>
      <w:color w:val="0000FF" w:themeColor="hyperlink"/>
      <w:u w:val="single"/>
    </w:rPr>
  </w:style>
  <w:style w:type="paragraph" w:customStyle="1" w:styleId="ConsPlusNormal">
    <w:name w:val="ConsPlusNormal"/>
    <w:rsid w:val="0015216B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e">
    <w:name w:val="List Paragraph"/>
    <w:basedOn w:val="a"/>
    <w:uiPriority w:val="34"/>
    <w:qFormat/>
    <w:rsid w:val="0015216B"/>
    <w:pPr>
      <w:ind w:left="720"/>
      <w:contextualSpacing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styleId="ad">
    <w:name w:val="Hyperlink"/>
    <w:basedOn w:val="a0"/>
    <w:unhideWhenUsed/>
    <w:rsid w:val="00DD0672"/>
    <w:rPr>
      <w:color w:val="0000FF" w:themeColor="hyperlink"/>
      <w:u w:val="single"/>
    </w:rPr>
  </w:style>
  <w:style w:type="paragraph" w:customStyle="1" w:styleId="ConsPlusNormal">
    <w:name w:val="ConsPlusNormal"/>
    <w:rsid w:val="0015216B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e">
    <w:name w:val="List Paragraph"/>
    <w:basedOn w:val="a"/>
    <w:uiPriority w:val="34"/>
    <w:qFormat/>
    <w:rsid w:val="0015216B"/>
    <w:pPr>
      <w:ind w:left="720"/>
      <w:contextualSpacing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A93571D905E019C7DB1AB2314A786F81BEBA0445DE0FB8A0680D00918523519DB509537C6A12A9102107DA1Bq1L5G" TargetMode="External"/><Relationship Id="rId18" Type="http://schemas.openxmlformats.org/officeDocument/2006/relationships/header" Target="header3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A93571D905E019C7DB1AB2314A786F81BEBA0445DE0FB8A0680D00918523519DB509537C6A12A9102107D818q1L7G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A93571D905E019C7DB1AB2314A786F81BEBA0445DE0FB8A0680D00918523519DB509537C6A12A9102107D81Dq1L2G" TargetMode="External"/><Relationship Id="rId24" Type="http://schemas.openxmlformats.org/officeDocument/2006/relationships/customXml" Target="../customXml/item4.xml"/><Relationship Id="rId5" Type="http://schemas.openxmlformats.org/officeDocument/2006/relationships/settings" Target="settings.xml"/><Relationship Id="rId15" Type="http://schemas.openxmlformats.org/officeDocument/2006/relationships/header" Target="header1.xml"/><Relationship Id="rId23" Type="http://schemas.openxmlformats.org/officeDocument/2006/relationships/customXml" Target="../customXml/item3.xml"/><Relationship Id="rId10" Type="http://schemas.openxmlformats.org/officeDocument/2006/relationships/hyperlink" Target="consultantplus://offline/ref=A93571D905E019C7DB1AAC3C5C143084BFB6594EDB0AB3F03D5D06C6DAq7L3G" TargetMode="External"/><Relationship Id="rId19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hyperlink" Target="mailto:gs_kanc@volgsovet.ru" TargetMode="External"/><Relationship Id="rId14" Type="http://schemas.openxmlformats.org/officeDocument/2006/relationships/hyperlink" Target="consultantplus://offline/ref=A93571D905E019C7DB1AB2314A786F81BEBA0445DE0FB8A0680D00918523519DB509537C6A12A9102106D818q1L1G" TargetMode="Externa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762FFE6ABC4BB41A25DD26ED91A92DB" ma:contentTypeVersion="2" ma:contentTypeDescription="Создание документа." ma:contentTypeScope="" ma:versionID="950997f6573c2c401881ea95687482c8">
  <xsd:schema xmlns:xsd="http://www.w3.org/2001/XMLSchema" xmlns:xs="http://www.w3.org/2001/XMLSchema" xmlns:p="http://schemas.microsoft.com/office/2006/metadata/properties" xmlns:ns2="187f101c-d28f-401d-bb7b-5dbfdfa52424" targetNamespace="http://schemas.microsoft.com/office/2006/metadata/properties" ma:root="true" ma:fieldsID="24328772671ee77d36012c22cc7823e4" ns2:_="">
    <xsd:import namespace="187f101c-d28f-401d-bb7b-5dbfdfa52424"/>
    <xsd:element name="properties">
      <xsd:complexType>
        <xsd:sequence>
          <xsd:element name="documentManagement">
            <xsd:complexType>
              <xsd:all>
                <xsd:element ref="ns2:PublicDate"/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7f101c-d28f-401d-bb7b-5dbfdfa52424" elementFormDefault="qualified">
    <xsd:import namespace="http://schemas.microsoft.com/office/2006/documentManagement/types"/>
    <xsd:import namespace="http://schemas.microsoft.com/office/infopath/2007/PartnerControls"/>
    <xsd:element name="PublicDate" ma:index="1" ma:displayName="Дата опубликования" ma:default="[today]" ma:format="DateOnly" ma:internalName="PublicDate">
      <xsd:simpleType>
        <xsd:restriction base="dms:DateTime"/>
      </xsd:simpleType>
    </xsd:element>
    <xsd:element name="FullName" ma:index="2" ma:displayName="Полное наименование" ma:internalName="FullNam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Тип контента"/>
        <xsd:element ref="dc:title" minOccurs="0" maxOccurs="1" ma:index="3" ma:displayName="Примеч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cDate xmlns="187f101c-d28f-401d-bb7b-5dbfdfa52424">2016-07-13T21:00:00+00:00</PublicDate>
    <FullName xmlns="187f101c-d28f-401d-bb7b-5dbfdfa52424">Проект решения Волгоградской городской Думы «О внесении изменения в Порядок предоставления права на размещение нестационарных торговых объектов на территории Волгограда, утвержденный решением  Волгоградской городской Думы от 25.05.2016 № 44/1303 «Об утверждении Порядка предоставления права на размещение нестационарных торговых объектов на территории Волгограда и типовой формы договора на размещение нестационарного торгового объекта на территории Волгограда»</FullName>
  </documentManagement>
</p:properties>
</file>

<file path=customXml/itemProps1.xml><?xml version="1.0" encoding="utf-8"?>
<ds:datastoreItem xmlns:ds="http://schemas.openxmlformats.org/officeDocument/2006/customXml" ds:itemID="{02D026E1-A0A1-439E-B123-1B214E7AE7C9}"/>
</file>

<file path=customXml/itemProps2.xml><?xml version="1.0" encoding="utf-8"?>
<ds:datastoreItem xmlns:ds="http://schemas.openxmlformats.org/officeDocument/2006/customXml" ds:itemID="{CC99FF49-6AB9-4E8B-8F4F-1BBA6403C703}"/>
</file>

<file path=customXml/itemProps3.xml><?xml version="1.0" encoding="utf-8"?>
<ds:datastoreItem xmlns:ds="http://schemas.openxmlformats.org/officeDocument/2006/customXml" ds:itemID="{C2EDD565-A2EF-44BC-9CCF-D85E9F0D55D7}"/>
</file>

<file path=customXml/itemProps4.xml><?xml version="1.0" encoding="utf-8"?>
<ds:datastoreItem xmlns:ds="http://schemas.openxmlformats.org/officeDocument/2006/customXml" ds:itemID="{94A71211-F483-43F4-8209-CDFBEB412E1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323</Words>
  <Characters>3104</Characters>
  <Application>Microsoft Office Word</Application>
  <DocSecurity>0</DocSecurity>
  <Lines>25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3421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Развин Владимир Витальевич</cp:lastModifiedBy>
  <cp:revision>3</cp:revision>
  <cp:lastPrinted>2016-07-07T05:54:00Z</cp:lastPrinted>
  <dcterms:created xsi:type="dcterms:W3CDTF">2016-07-08T13:18:00Z</dcterms:created>
  <dcterms:modified xsi:type="dcterms:W3CDTF">2016-07-13T07:04:00Z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0x0101008762FFE6ABC4BB41A25DD26ED91A92DB</vt:lpwstr>
  </property>
</Properties>
</file>