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1"/>
      </w:tblGrid>
      <w:tr w:rsidR="007D3732" w:rsidRPr="00682991" w:rsidTr="00845729">
        <w:trPr>
          <w:trHeight w:val="1448"/>
        </w:trPr>
        <w:tc>
          <w:tcPr>
            <w:tcW w:w="5691" w:type="dxa"/>
            <w:shd w:val="clear" w:color="auto" w:fill="auto"/>
          </w:tcPr>
          <w:p w:rsidR="007D3732" w:rsidRDefault="007D3732" w:rsidP="00845729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682991">
              <w:rPr>
                <w:bCs/>
                <w:sz w:val="28"/>
                <w:szCs w:val="28"/>
              </w:rPr>
              <w:t>О</w:t>
            </w:r>
            <w:r w:rsidR="00380519">
              <w:rPr>
                <w:bCs/>
                <w:sz w:val="28"/>
                <w:szCs w:val="28"/>
              </w:rPr>
              <w:t xml:space="preserve"> внесении изменений</w:t>
            </w:r>
            <w:r>
              <w:rPr>
                <w:bCs/>
                <w:sz w:val="28"/>
                <w:szCs w:val="28"/>
              </w:rPr>
              <w:t xml:space="preserve"> в решение Волгоградской городской Думы </w:t>
            </w:r>
            <w:r w:rsidRPr="00896BBB">
              <w:rPr>
                <w:color w:val="000000"/>
                <w:sz w:val="28"/>
                <w:szCs w:val="28"/>
              </w:rPr>
              <w:t>о</w:t>
            </w:r>
            <w:r w:rsidR="00986DC1">
              <w:rPr>
                <w:color w:val="000000"/>
                <w:sz w:val="28"/>
                <w:szCs w:val="28"/>
              </w:rPr>
              <w:t xml:space="preserve">т 07.09.2011 № 49/1494 «Об </w:t>
            </w:r>
            <w:r w:rsidRPr="00896BBB">
              <w:rPr>
                <w:color w:val="000000"/>
                <w:sz w:val="28"/>
                <w:szCs w:val="28"/>
              </w:rPr>
              <w:t>утверждении Положения о комитете молодежной политики и туризма администрации Волгограда»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D3732" w:rsidRPr="007D4CB6" w:rsidRDefault="007D3732" w:rsidP="00845729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7D3732" w:rsidRPr="00E8612F" w:rsidRDefault="007D3732" w:rsidP="002176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B1C65">
        <w:rPr>
          <w:color w:val="000000"/>
          <w:sz w:val="28"/>
          <w:szCs w:val="28"/>
        </w:rPr>
        <w:t xml:space="preserve">Бюджетным кодексом Российской Федерации, </w:t>
      </w:r>
      <w:r>
        <w:rPr>
          <w:sz w:val="28"/>
          <w:szCs w:val="28"/>
        </w:rPr>
        <w:t>Федеральным</w:t>
      </w:r>
      <w:r w:rsidR="000214C9">
        <w:rPr>
          <w:sz w:val="28"/>
          <w:szCs w:val="28"/>
        </w:rPr>
        <w:t>и законами</w:t>
      </w:r>
      <w:r w:rsidRPr="00634169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E8612F">
        <w:rPr>
          <w:color w:val="000000"/>
          <w:sz w:val="28"/>
          <w:szCs w:val="28"/>
        </w:rPr>
        <w:t>от 30 декабря 2020 г. № 489-ФЗ «О молодежной политике в Российской Федерации»,</w:t>
      </w:r>
      <w:r w:rsidR="005A1062">
        <w:rPr>
          <w:color w:val="000000"/>
          <w:sz w:val="28"/>
          <w:szCs w:val="28"/>
        </w:rPr>
        <w:t xml:space="preserve"> от 11 августа 1995 г. № 135-ФЗ «О благотворительной деятельности и добровольчестве (</w:t>
      </w:r>
      <w:proofErr w:type="spellStart"/>
      <w:r w:rsidR="005A1062">
        <w:rPr>
          <w:color w:val="000000"/>
          <w:sz w:val="28"/>
          <w:szCs w:val="28"/>
        </w:rPr>
        <w:t>волонтерстве</w:t>
      </w:r>
      <w:proofErr w:type="spellEnd"/>
      <w:r w:rsidR="005A1062">
        <w:rPr>
          <w:color w:val="000000"/>
          <w:sz w:val="28"/>
          <w:szCs w:val="28"/>
        </w:rPr>
        <w:t xml:space="preserve">)», </w:t>
      </w:r>
      <w:r w:rsidR="002176D0">
        <w:rPr>
          <w:sz w:val="28"/>
          <w:szCs w:val="28"/>
        </w:rPr>
        <w:t>постановлением Администрации Волгоградской области от 23</w:t>
      </w:r>
      <w:r w:rsidR="004B1C65">
        <w:rPr>
          <w:sz w:val="28"/>
          <w:szCs w:val="28"/>
        </w:rPr>
        <w:t xml:space="preserve"> января </w:t>
      </w:r>
      <w:r w:rsidR="002176D0">
        <w:rPr>
          <w:sz w:val="28"/>
          <w:szCs w:val="28"/>
        </w:rPr>
        <w:t xml:space="preserve">2017 </w:t>
      </w:r>
      <w:r w:rsidR="00C22DCA">
        <w:rPr>
          <w:sz w:val="28"/>
          <w:szCs w:val="28"/>
        </w:rPr>
        <w:t xml:space="preserve">г. </w:t>
      </w:r>
      <w:r w:rsidR="002176D0">
        <w:rPr>
          <w:sz w:val="28"/>
          <w:szCs w:val="28"/>
        </w:rPr>
        <w:t>№ 10-п «Об утверждении государственной программы Волгоградской области «Управление государственными финансами Волгоградской области»</w:t>
      </w:r>
      <w:r w:rsidR="00C22DCA">
        <w:rPr>
          <w:sz w:val="28"/>
          <w:szCs w:val="28"/>
        </w:rPr>
        <w:t>»</w:t>
      </w:r>
      <w:r w:rsidR="002176D0">
        <w:rPr>
          <w:sz w:val="28"/>
          <w:szCs w:val="28"/>
        </w:rPr>
        <w:t xml:space="preserve">, </w:t>
      </w:r>
      <w:r w:rsidR="000214C9">
        <w:rPr>
          <w:sz w:val="28"/>
          <w:szCs w:val="28"/>
        </w:rPr>
        <w:t xml:space="preserve">руководствуясь статьями </w:t>
      </w:r>
      <w:r w:rsidRPr="00634169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7D3732" w:rsidRPr="00FC4399" w:rsidRDefault="007D3732" w:rsidP="007D3732">
      <w:pPr>
        <w:autoSpaceDE w:val="0"/>
        <w:autoSpaceDN w:val="0"/>
        <w:adjustRightInd w:val="0"/>
        <w:rPr>
          <w:b/>
          <w:sz w:val="28"/>
          <w:szCs w:val="28"/>
        </w:rPr>
      </w:pPr>
      <w:r w:rsidRPr="00634169">
        <w:rPr>
          <w:b/>
          <w:sz w:val="28"/>
          <w:szCs w:val="28"/>
        </w:rPr>
        <w:t>РЕШИЛА:</w:t>
      </w:r>
    </w:p>
    <w:p w:rsidR="002176D0" w:rsidRDefault="000214C9" w:rsidP="00BE2D01">
      <w:pPr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2176D0" w:rsidRPr="002176D0">
        <w:rPr>
          <w:sz w:val="28"/>
          <w:szCs w:val="28"/>
        </w:rPr>
        <w:t>Положени</w:t>
      </w:r>
      <w:r w:rsidR="002176D0">
        <w:rPr>
          <w:sz w:val="28"/>
          <w:szCs w:val="28"/>
        </w:rPr>
        <w:t>е</w:t>
      </w:r>
      <w:r w:rsidR="002176D0" w:rsidRPr="002176D0">
        <w:rPr>
          <w:sz w:val="28"/>
          <w:szCs w:val="28"/>
        </w:rPr>
        <w:t xml:space="preserve"> о комитете молодежной политики и туризма админис</w:t>
      </w:r>
      <w:r w:rsidR="00C22DCA">
        <w:rPr>
          <w:sz w:val="28"/>
          <w:szCs w:val="28"/>
        </w:rPr>
        <w:t>трации Волгограда, утвержденное</w:t>
      </w:r>
      <w:r w:rsidR="002176D0" w:rsidRPr="002176D0">
        <w:rPr>
          <w:sz w:val="28"/>
          <w:szCs w:val="28"/>
        </w:rPr>
        <w:t xml:space="preserve"> решением Волгоградской городской Думы от 07.09.2011 № 49/1494 «Об утверждении Положения о комитете молодежной политики и туризма администрации Волгограда»</w:t>
      </w:r>
      <w:r w:rsidR="002176D0">
        <w:rPr>
          <w:sz w:val="28"/>
          <w:szCs w:val="28"/>
        </w:rPr>
        <w:t>, следующие изменения:</w:t>
      </w:r>
    </w:p>
    <w:p w:rsidR="002176D0" w:rsidRDefault="000A7C72" w:rsidP="000A7C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0B89">
        <w:rPr>
          <w:sz w:val="28"/>
          <w:szCs w:val="28"/>
        </w:rPr>
        <w:t>1.1. Пункт 1.1 раздел</w:t>
      </w:r>
      <w:r>
        <w:rPr>
          <w:sz w:val="28"/>
          <w:szCs w:val="28"/>
        </w:rPr>
        <w:t>а</w:t>
      </w:r>
      <w:r w:rsidR="00940B89">
        <w:rPr>
          <w:sz w:val="28"/>
          <w:szCs w:val="28"/>
        </w:rPr>
        <w:t xml:space="preserve"> 1 дополнить абзацем четвертым следующего содержания:</w:t>
      </w:r>
    </w:p>
    <w:p w:rsidR="00940B89" w:rsidRDefault="000A7C72" w:rsidP="000A7C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0B89">
        <w:rPr>
          <w:sz w:val="28"/>
          <w:szCs w:val="28"/>
        </w:rPr>
        <w:t xml:space="preserve">«Комитет уполномочен на </w:t>
      </w:r>
      <w:r w:rsidR="00C22DCA">
        <w:rPr>
          <w:sz w:val="28"/>
          <w:szCs w:val="28"/>
        </w:rPr>
        <w:t>реализацию мероприятий в сфере организации</w:t>
      </w:r>
      <w:r w:rsidR="00940B89">
        <w:rPr>
          <w:sz w:val="28"/>
          <w:szCs w:val="28"/>
        </w:rPr>
        <w:t xml:space="preserve"> дополнительного образования детей по дополнительным общеоб</w:t>
      </w:r>
      <w:r>
        <w:rPr>
          <w:sz w:val="28"/>
          <w:szCs w:val="28"/>
        </w:rPr>
        <w:t>р</w:t>
      </w:r>
      <w:r w:rsidR="00940B89">
        <w:rPr>
          <w:sz w:val="28"/>
          <w:szCs w:val="28"/>
        </w:rPr>
        <w:t>азовательным общеразвивающим программам</w:t>
      </w:r>
      <w:r>
        <w:rPr>
          <w:sz w:val="28"/>
          <w:szCs w:val="28"/>
        </w:rPr>
        <w:t xml:space="preserve"> для детей</w:t>
      </w:r>
      <w:r w:rsidR="00940B89">
        <w:rPr>
          <w:sz w:val="28"/>
          <w:szCs w:val="28"/>
        </w:rPr>
        <w:t>, способствующи</w:t>
      </w:r>
      <w:r w:rsidR="00272B12">
        <w:rPr>
          <w:sz w:val="28"/>
          <w:szCs w:val="28"/>
        </w:rPr>
        <w:t>м</w:t>
      </w:r>
      <w:r w:rsidR="00940B89">
        <w:rPr>
          <w:sz w:val="28"/>
          <w:szCs w:val="28"/>
        </w:rPr>
        <w:t xml:space="preserve"> повышению грамотности в сфере управления беспи</w:t>
      </w:r>
      <w:r>
        <w:rPr>
          <w:sz w:val="28"/>
          <w:szCs w:val="28"/>
        </w:rPr>
        <w:t>л</w:t>
      </w:r>
      <w:r w:rsidR="00940B89">
        <w:rPr>
          <w:sz w:val="28"/>
          <w:szCs w:val="28"/>
        </w:rPr>
        <w:t>отными летательными аппаратами.».</w:t>
      </w:r>
    </w:p>
    <w:p w:rsidR="00940B89" w:rsidRDefault="00C22DCA" w:rsidP="000A7C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0B89">
        <w:rPr>
          <w:sz w:val="28"/>
          <w:szCs w:val="28"/>
        </w:rPr>
        <w:t xml:space="preserve">1.2. В </w:t>
      </w:r>
      <w:r w:rsidR="004B1C65">
        <w:rPr>
          <w:sz w:val="28"/>
          <w:szCs w:val="28"/>
        </w:rPr>
        <w:t xml:space="preserve">пункте 2.1 </w:t>
      </w:r>
      <w:r w:rsidR="00940B89">
        <w:rPr>
          <w:sz w:val="28"/>
          <w:szCs w:val="28"/>
        </w:rPr>
        <w:t>раздел</w:t>
      </w:r>
      <w:r w:rsidR="004B1C65">
        <w:rPr>
          <w:sz w:val="28"/>
          <w:szCs w:val="28"/>
        </w:rPr>
        <w:t>а</w:t>
      </w:r>
      <w:r w:rsidR="00940B89">
        <w:rPr>
          <w:sz w:val="28"/>
          <w:szCs w:val="28"/>
        </w:rPr>
        <w:t xml:space="preserve"> 2:</w:t>
      </w:r>
    </w:p>
    <w:p w:rsidR="00940B89" w:rsidRDefault="00940B89" w:rsidP="000A7C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1.2.1. По</w:t>
      </w:r>
      <w:r w:rsidR="000A7C72">
        <w:rPr>
          <w:sz w:val="28"/>
          <w:szCs w:val="28"/>
        </w:rPr>
        <w:t>д</w:t>
      </w:r>
      <w:r>
        <w:rPr>
          <w:sz w:val="28"/>
          <w:szCs w:val="28"/>
        </w:rPr>
        <w:t>пункт 2.1.4 дополнить абзац</w:t>
      </w:r>
      <w:r w:rsidR="00F76BE6">
        <w:rPr>
          <w:sz w:val="28"/>
          <w:szCs w:val="28"/>
        </w:rPr>
        <w:t>ем</w:t>
      </w:r>
      <w:r>
        <w:rPr>
          <w:sz w:val="28"/>
          <w:szCs w:val="28"/>
        </w:rPr>
        <w:t xml:space="preserve"> вос</w:t>
      </w:r>
      <w:r w:rsidR="000A7C72">
        <w:rPr>
          <w:sz w:val="28"/>
          <w:szCs w:val="28"/>
        </w:rPr>
        <w:t>ь</w:t>
      </w:r>
      <w:r>
        <w:rPr>
          <w:sz w:val="28"/>
          <w:szCs w:val="28"/>
        </w:rPr>
        <w:t>мым следующего содержания:</w:t>
      </w:r>
    </w:p>
    <w:p w:rsidR="00940B89" w:rsidRDefault="00940B89" w:rsidP="000A7C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D977C6">
        <w:rPr>
          <w:sz w:val="28"/>
          <w:szCs w:val="28"/>
        </w:rPr>
        <w:t xml:space="preserve">; </w:t>
      </w:r>
      <w:r>
        <w:rPr>
          <w:sz w:val="28"/>
          <w:szCs w:val="28"/>
        </w:rPr>
        <w:t>обеспечивает реализацию</w:t>
      </w:r>
      <w:r w:rsidR="00C22DCA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дополнительн</w:t>
      </w:r>
      <w:r w:rsidR="000A7C72">
        <w:rPr>
          <w:sz w:val="28"/>
          <w:szCs w:val="28"/>
        </w:rPr>
        <w:t>ы</w:t>
      </w:r>
      <w:r>
        <w:rPr>
          <w:sz w:val="28"/>
          <w:szCs w:val="28"/>
        </w:rPr>
        <w:t>х общеоб</w:t>
      </w:r>
      <w:r w:rsidR="000A7C72">
        <w:rPr>
          <w:sz w:val="28"/>
          <w:szCs w:val="28"/>
        </w:rPr>
        <w:t>р</w:t>
      </w:r>
      <w:r>
        <w:rPr>
          <w:sz w:val="28"/>
          <w:szCs w:val="28"/>
        </w:rPr>
        <w:t>азовательн</w:t>
      </w:r>
      <w:r w:rsidR="000A7C72">
        <w:rPr>
          <w:sz w:val="28"/>
          <w:szCs w:val="28"/>
        </w:rPr>
        <w:t>ы</w:t>
      </w:r>
      <w:r>
        <w:rPr>
          <w:sz w:val="28"/>
          <w:szCs w:val="28"/>
        </w:rPr>
        <w:t>х общеразвивающих программ</w:t>
      </w:r>
      <w:r w:rsidR="000A7C72">
        <w:rPr>
          <w:sz w:val="28"/>
          <w:szCs w:val="28"/>
        </w:rPr>
        <w:t xml:space="preserve"> для детей</w:t>
      </w:r>
      <w:r>
        <w:rPr>
          <w:sz w:val="28"/>
          <w:szCs w:val="28"/>
        </w:rPr>
        <w:t>, способствующих повышению грамотности в сфере управления беспи</w:t>
      </w:r>
      <w:r w:rsidR="000A7C72">
        <w:rPr>
          <w:sz w:val="28"/>
          <w:szCs w:val="28"/>
        </w:rPr>
        <w:t>л</w:t>
      </w:r>
      <w:r>
        <w:rPr>
          <w:sz w:val="28"/>
          <w:szCs w:val="28"/>
        </w:rPr>
        <w:t>отными летательными аппаратами</w:t>
      </w:r>
      <w:r w:rsidR="00954870">
        <w:rPr>
          <w:sz w:val="28"/>
          <w:szCs w:val="28"/>
        </w:rPr>
        <w:t>,</w:t>
      </w:r>
      <w:r w:rsidR="00C22DCA">
        <w:rPr>
          <w:sz w:val="28"/>
          <w:szCs w:val="28"/>
        </w:rPr>
        <w:t xml:space="preserve"> в подведомственных Комитету муниципальных учреждениях, осуществляющих деятельность по организации отдыха детей и их оздоровления </w:t>
      </w:r>
      <w:r w:rsidR="00C22DCA">
        <w:rPr>
          <w:sz w:val="28"/>
          <w:szCs w:val="28"/>
        </w:rPr>
        <w:lastRenderedPageBreak/>
        <w:t>и (или) учреждениях сферы молодежной политики, имеющих лицензию на осуществление образовательной деятельности</w:t>
      </w:r>
      <w:r w:rsidR="00F76BE6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организует и проводит на территории Волгограда соревнования по управлению беспи</w:t>
      </w:r>
      <w:r w:rsidR="000A7C72">
        <w:rPr>
          <w:sz w:val="28"/>
          <w:szCs w:val="28"/>
        </w:rPr>
        <w:t>л</w:t>
      </w:r>
      <w:r>
        <w:rPr>
          <w:sz w:val="28"/>
          <w:szCs w:val="28"/>
        </w:rPr>
        <w:t>отными летательными аппаратами</w:t>
      </w:r>
      <w:r w:rsidR="00F76BE6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2F41B5" w:rsidRDefault="0068322C" w:rsidP="002F41B5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A7C7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07DBE">
        <w:rPr>
          <w:sz w:val="28"/>
          <w:szCs w:val="28"/>
        </w:rPr>
        <w:t>Абзац второй подпункта 2.1.5 изложить в следующей редакции:</w:t>
      </w:r>
    </w:p>
    <w:p w:rsidR="00E8612F" w:rsidRDefault="00954870" w:rsidP="00407DBE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F41B5">
        <w:rPr>
          <w:sz w:val="28"/>
          <w:szCs w:val="28"/>
        </w:rPr>
        <w:t>«</w:t>
      </w:r>
      <w:r w:rsidR="00407DBE" w:rsidRPr="00407DBE">
        <w:rPr>
          <w:sz w:val="28"/>
          <w:szCs w:val="28"/>
          <w:lang w:eastAsia="en-US"/>
        </w:rPr>
        <w:t>обеспечивает осуществление</w:t>
      </w:r>
      <w:r w:rsidR="00407DBE">
        <w:rPr>
          <w:sz w:val="28"/>
          <w:szCs w:val="28"/>
          <w:lang w:eastAsia="en-US"/>
        </w:rPr>
        <w:t xml:space="preserve"> полномочий в сфере благотворительной деятельности и добровольчества (волонтерства), предусмотренных законодательством</w:t>
      </w:r>
      <w:r w:rsidR="00361BB3">
        <w:rPr>
          <w:sz w:val="28"/>
          <w:szCs w:val="28"/>
          <w:lang w:eastAsia="en-US"/>
        </w:rPr>
        <w:t>;</w:t>
      </w:r>
      <w:r w:rsidR="00847C99">
        <w:rPr>
          <w:sz w:val="28"/>
          <w:szCs w:val="28"/>
          <w:lang w:eastAsia="en-US"/>
        </w:rPr>
        <w:t>».</w:t>
      </w:r>
    </w:p>
    <w:p w:rsidR="00847C99" w:rsidRDefault="00407DBE" w:rsidP="00847C9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1.</w:t>
      </w:r>
      <w:r w:rsidR="000A7C72">
        <w:rPr>
          <w:sz w:val="28"/>
          <w:szCs w:val="28"/>
          <w:lang w:eastAsia="en-US"/>
        </w:rPr>
        <w:t>2.</w:t>
      </w:r>
      <w:r w:rsidR="00F03D43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.  В подпункте 2.1.13</w:t>
      </w:r>
      <w:r w:rsidR="00847C99">
        <w:rPr>
          <w:sz w:val="28"/>
          <w:szCs w:val="28"/>
          <w:lang w:eastAsia="en-US"/>
        </w:rPr>
        <w:t xml:space="preserve"> слова «и ведомственных целевых программ» исключить.</w:t>
      </w:r>
    </w:p>
    <w:p w:rsidR="007D3732" w:rsidRDefault="007D3732" w:rsidP="007D373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5DC"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Волгограда о</w:t>
      </w:r>
      <w:r w:rsidRPr="0063164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8612F" w:rsidRDefault="007D3732" w:rsidP="007D3732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3755DC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63164B">
        <w:rPr>
          <w:rFonts w:eastAsia="Calibri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7D3732" w:rsidRDefault="00847C99" w:rsidP="007D37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color w:val="0070C0"/>
          <w:sz w:val="28"/>
          <w:szCs w:val="28"/>
        </w:rPr>
        <w:t xml:space="preserve">          </w:t>
      </w:r>
      <w:r w:rsidR="007D3732" w:rsidRPr="003755DC">
        <w:rPr>
          <w:sz w:val="28"/>
          <w:szCs w:val="28"/>
        </w:rPr>
        <w:t>4.</w:t>
      </w:r>
      <w:r w:rsidR="007D3732">
        <w:rPr>
          <w:color w:val="FF0000"/>
          <w:sz w:val="28"/>
          <w:szCs w:val="28"/>
        </w:rPr>
        <w:t xml:space="preserve"> </w:t>
      </w:r>
      <w:r w:rsidR="007D3732" w:rsidRPr="0063164B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  <w:r w:rsidR="007D3732">
        <w:rPr>
          <w:sz w:val="28"/>
          <w:szCs w:val="28"/>
        </w:rPr>
        <w:t xml:space="preserve"> </w:t>
      </w:r>
    </w:p>
    <w:p w:rsidR="007D3732" w:rsidRDefault="007D3732" w:rsidP="007D37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732" w:rsidRDefault="007D3732" w:rsidP="007D37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732" w:rsidRPr="002531A9" w:rsidRDefault="007D3732" w:rsidP="007D37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7D3732" w:rsidRPr="00634169" w:rsidTr="00845729">
        <w:tc>
          <w:tcPr>
            <w:tcW w:w="5495" w:type="dxa"/>
            <w:shd w:val="clear" w:color="auto" w:fill="auto"/>
          </w:tcPr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Председатель Волгоградской городской Думы</w:t>
            </w: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634169">
              <w:rPr>
                <w:sz w:val="28"/>
                <w:szCs w:val="28"/>
              </w:rPr>
              <w:t xml:space="preserve">    В.В.Колесников </w:t>
            </w:r>
          </w:p>
        </w:tc>
        <w:tc>
          <w:tcPr>
            <w:tcW w:w="4394" w:type="dxa"/>
            <w:shd w:val="clear" w:color="auto" w:fill="auto"/>
          </w:tcPr>
          <w:p w:rsidR="007D3732" w:rsidRPr="00634169" w:rsidRDefault="007D3732" w:rsidP="00845729">
            <w:pPr>
              <w:suppressAutoHyphens/>
              <w:ind w:left="175"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Глава Волгограда</w:t>
            </w: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</w:p>
          <w:p w:rsidR="007D3732" w:rsidRPr="00634169" w:rsidRDefault="007D3732" w:rsidP="00845729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63416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D3732" w:rsidRDefault="007D3732" w:rsidP="007D3732">
      <w:pPr>
        <w:jc w:val="both"/>
        <w:rPr>
          <w:sz w:val="28"/>
          <w:szCs w:val="28"/>
          <w:highlight w:val="yellow"/>
        </w:rPr>
      </w:pPr>
    </w:p>
    <w:p w:rsidR="007D3732" w:rsidRDefault="007D3732" w:rsidP="007D3732">
      <w:pPr>
        <w:jc w:val="both"/>
        <w:rPr>
          <w:sz w:val="28"/>
          <w:szCs w:val="28"/>
          <w:highlight w:val="yellow"/>
        </w:rPr>
      </w:pPr>
    </w:p>
    <w:p w:rsidR="007D3732" w:rsidRDefault="007D3732" w:rsidP="007D3732">
      <w:pPr>
        <w:jc w:val="both"/>
        <w:rPr>
          <w:sz w:val="28"/>
          <w:szCs w:val="28"/>
          <w:highlight w:val="yellow"/>
        </w:rPr>
      </w:pPr>
    </w:p>
    <w:p w:rsidR="007D3732" w:rsidRDefault="007D3732" w:rsidP="007D3732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E26FD9" w:rsidRPr="00F72978" w:rsidRDefault="00E26FD9" w:rsidP="00E26FD9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FF0000"/>
          <w:sz w:val="20"/>
        </w:rPr>
      </w:pPr>
    </w:p>
    <w:sectPr w:rsidR="00E26FD9" w:rsidRPr="00F7297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CA" w:rsidRDefault="00AD53CA">
      <w:r>
        <w:separator/>
      </w:r>
    </w:p>
  </w:endnote>
  <w:endnote w:type="continuationSeparator" w:id="0">
    <w:p w:rsidR="00AD53CA" w:rsidRDefault="00AD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CA" w:rsidRDefault="00AD53CA">
      <w:r>
        <w:separator/>
      </w:r>
    </w:p>
  </w:footnote>
  <w:footnote w:type="continuationSeparator" w:id="0">
    <w:p w:rsidR="00AD53CA" w:rsidRDefault="00AD5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3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E26FD9" w:rsidRDefault="00E26FD9" w:rsidP="004D75D6">
    <w:pPr>
      <w:pStyle w:val="a5"/>
      <w:jc w:val="center"/>
      <w:rPr>
        <w:sz w:val="28"/>
        <w:szCs w:val="28"/>
      </w:rPr>
    </w:pPr>
    <w:r>
      <w:rPr>
        <w:rFonts w:asciiTheme="minorHAnsi" w:hAnsiTheme="minorHAnsi"/>
      </w:rPr>
      <w:t xml:space="preserve">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71750831" r:id="rId2"/>
      </w:object>
    </w:r>
    <w:r>
      <w:rPr>
        <w:rFonts w:asciiTheme="minorHAnsi" w:hAnsiTheme="minorHAnsi"/>
      </w:rPr>
      <w:t xml:space="preserve">                                </w:t>
    </w: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F08A690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14C9"/>
    <w:rsid w:val="0008531E"/>
    <w:rsid w:val="000911C3"/>
    <w:rsid w:val="000A7C72"/>
    <w:rsid w:val="000B170B"/>
    <w:rsid w:val="000D753F"/>
    <w:rsid w:val="0010551E"/>
    <w:rsid w:val="001472B8"/>
    <w:rsid w:val="00171A56"/>
    <w:rsid w:val="00186D25"/>
    <w:rsid w:val="001D7F9D"/>
    <w:rsid w:val="00200F1E"/>
    <w:rsid w:val="002176D0"/>
    <w:rsid w:val="002259A5"/>
    <w:rsid w:val="002429A1"/>
    <w:rsid w:val="00272B12"/>
    <w:rsid w:val="00286049"/>
    <w:rsid w:val="002A45FA"/>
    <w:rsid w:val="002B5A3D"/>
    <w:rsid w:val="002E7342"/>
    <w:rsid w:val="002E7DDC"/>
    <w:rsid w:val="002F41B5"/>
    <w:rsid w:val="003414A8"/>
    <w:rsid w:val="00361BB3"/>
    <w:rsid w:val="00361F4A"/>
    <w:rsid w:val="0037068C"/>
    <w:rsid w:val="00380519"/>
    <w:rsid w:val="00382528"/>
    <w:rsid w:val="003C0F8E"/>
    <w:rsid w:val="003C6565"/>
    <w:rsid w:val="0040530C"/>
    <w:rsid w:val="00407DBE"/>
    <w:rsid w:val="00421B61"/>
    <w:rsid w:val="00482CCD"/>
    <w:rsid w:val="0048568F"/>
    <w:rsid w:val="004879A4"/>
    <w:rsid w:val="00492C03"/>
    <w:rsid w:val="004B0A36"/>
    <w:rsid w:val="004B1C65"/>
    <w:rsid w:val="004D75D6"/>
    <w:rsid w:val="004E1268"/>
    <w:rsid w:val="00514E4C"/>
    <w:rsid w:val="00556EF0"/>
    <w:rsid w:val="00563AFA"/>
    <w:rsid w:val="00564B0A"/>
    <w:rsid w:val="005845CE"/>
    <w:rsid w:val="0058677E"/>
    <w:rsid w:val="005A1062"/>
    <w:rsid w:val="005B43EB"/>
    <w:rsid w:val="005B640A"/>
    <w:rsid w:val="005E5400"/>
    <w:rsid w:val="005F5EAC"/>
    <w:rsid w:val="006030A8"/>
    <w:rsid w:val="006539E0"/>
    <w:rsid w:val="00672559"/>
    <w:rsid w:val="006741DF"/>
    <w:rsid w:val="0068322C"/>
    <w:rsid w:val="006A3C05"/>
    <w:rsid w:val="006C48ED"/>
    <w:rsid w:val="006E2AC3"/>
    <w:rsid w:val="006E489F"/>
    <w:rsid w:val="006E60D2"/>
    <w:rsid w:val="006F4598"/>
    <w:rsid w:val="00703359"/>
    <w:rsid w:val="00715E23"/>
    <w:rsid w:val="00734535"/>
    <w:rsid w:val="00746BE7"/>
    <w:rsid w:val="007740B9"/>
    <w:rsid w:val="007B1650"/>
    <w:rsid w:val="007B72EB"/>
    <w:rsid w:val="007C5949"/>
    <w:rsid w:val="007D3732"/>
    <w:rsid w:val="007D549F"/>
    <w:rsid w:val="007D6D72"/>
    <w:rsid w:val="007F5864"/>
    <w:rsid w:val="00816C89"/>
    <w:rsid w:val="008265CB"/>
    <w:rsid w:val="00833BA1"/>
    <w:rsid w:val="0083717B"/>
    <w:rsid w:val="00847C99"/>
    <w:rsid w:val="00857638"/>
    <w:rsid w:val="00861BBA"/>
    <w:rsid w:val="00874FCF"/>
    <w:rsid w:val="00876EDB"/>
    <w:rsid w:val="008879A2"/>
    <w:rsid w:val="008941E9"/>
    <w:rsid w:val="008A6D15"/>
    <w:rsid w:val="008A7B0F"/>
    <w:rsid w:val="008B5A68"/>
    <w:rsid w:val="008C44DA"/>
    <w:rsid w:val="008D361B"/>
    <w:rsid w:val="008D69D6"/>
    <w:rsid w:val="008E129D"/>
    <w:rsid w:val="009078A8"/>
    <w:rsid w:val="00940B89"/>
    <w:rsid w:val="00954870"/>
    <w:rsid w:val="00964FF6"/>
    <w:rsid w:val="00971734"/>
    <w:rsid w:val="00971E43"/>
    <w:rsid w:val="00986DC1"/>
    <w:rsid w:val="00A07440"/>
    <w:rsid w:val="00A25AC1"/>
    <w:rsid w:val="00A52F2D"/>
    <w:rsid w:val="00A66162"/>
    <w:rsid w:val="00AD47C9"/>
    <w:rsid w:val="00AD53CA"/>
    <w:rsid w:val="00AE6D24"/>
    <w:rsid w:val="00B242BA"/>
    <w:rsid w:val="00B537FA"/>
    <w:rsid w:val="00B56BB6"/>
    <w:rsid w:val="00B86D39"/>
    <w:rsid w:val="00BB75F2"/>
    <w:rsid w:val="00BE2D01"/>
    <w:rsid w:val="00BF5566"/>
    <w:rsid w:val="00C22DCA"/>
    <w:rsid w:val="00C53FF7"/>
    <w:rsid w:val="00C7414B"/>
    <w:rsid w:val="00C85A85"/>
    <w:rsid w:val="00CC34B2"/>
    <w:rsid w:val="00CD3203"/>
    <w:rsid w:val="00D0358D"/>
    <w:rsid w:val="00D3250F"/>
    <w:rsid w:val="00D65A16"/>
    <w:rsid w:val="00D70428"/>
    <w:rsid w:val="00D952CD"/>
    <w:rsid w:val="00D977C6"/>
    <w:rsid w:val="00DA6956"/>
    <w:rsid w:val="00DA6C47"/>
    <w:rsid w:val="00DE6DE0"/>
    <w:rsid w:val="00DF664F"/>
    <w:rsid w:val="00E268E5"/>
    <w:rsid w:val="00E26FD9"/>
    <w:rsid w:val="00E473B0"/>
    <w:rsid w:val="00E611EB"/>
    <w:rsid w:val="00E625C9"/>
    <w:rsid w:val="00E67884"/>
    <w:rsid w:val="00E75B93"/>
    <w:rsid w:val="00E81179"/>
    <w:rsid w:val="00E8612F"/>
    <w:rsid w:val="00E8625D"/>
    <w:rsid w:val="00EB28E7"/>
    <w:rsid w:val="00ED6610"/>
    <w:rsid w:val="00EE3713"/>
    <w:rsid w:val="00EF41A2"/>
    <w:rsid w:val="00F03D43"/>
    <w:rsid w:val="00F12E08"/>
    <w:rsid w:val="00F2021D"/>
    <w:rsid w:val="00F2400C"/>
    <w:rsid w:val="00F72BE1"/>
    <w:rsid w:val="00F76BE6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40352323-515A-4118-B681-070B77F9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26FD9"/>
    <w:rPr>
      <w:color w:val="0000FF"/>
      <w:u w:val="single"/>
    </w:rPr>
  </w:style>
  <w:style w:type="paragraph" w:customStyle="1" w:styleId="formattext">
    <w:name w:val="formattext"/>
    <w:basedOn w:val="a"/>
    <w:rsid w:val="00E26FD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B170B"/>
    <w:rPr>
      <w:sz w:val="28"/>
    </w:rPr>
  </w:style>
  <w:style w:type="paragraph" w:styleId="af">
    <w:name w:val="List Paragraph"/>
    <w:basedOn w:val="a"/>
    <w:uiPriority w:val="34"/>
    <w:qFormat/>
    <w:rsid w:val="00940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2024-03-12T20:00:00+00:00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07.09.2011 № 49/1494 «Об утверждении Положения о комитете молодежной политики и туризма администрации Волгограда» </FullName>
  </documentManagement>
</p:properties>
</file>

<file path=customXml/itemProps1.xml><?xml version="1.0" encoding="utf-8"?>
<ds:datastoreItem xmlns:ds="http://schemas.openxmlformats.org/officeDocument/2006/customXml" ds:itemID="{A4DA2629-A6D0-4158-98EF-D7AA856676E7}"/>
</file>

<file path=customXml/itemProps2.xml><?xml version="1.0" encoding="utf-8"?>
<ds:datastoreItem xmlns:ds="http://schemas.openxmlformats.org/officeDocument/2006/customXml" ds:itemID="{19BD2DD3-8BCE-4101-9FFA-6AD4896F25F8}"/>
</file>

<file path=customXml/itemProps3.xml><?xml version="1.0" encoding="utf-8"?>
<ds:datastoreItem xmlns:ds="http://schemas.openxmlformats.org/officeDocument/2006/customXml" ds:itemID="{6229107E-0150-4161-97E6-32A0B947DBC0}"/>
</file>

<file path=customXml/itemProps4.xml><?xml version="1.0" encoding="utf-8"?>
<ds:datastoreItem xmlns:ds="http://schemas.openxmlformats.org/officeDocument/2006/customXml" ds:itemID="{64259CF5-35B4-409D-B214-45A2F7BFF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2024-03-01T10:35:00Z</cp:lastPrinted>
  <dcterms:created xsi:type="dcterms:W3CDTF">2024-03-04T08:39:00Z</dcterms:created>
  <dcterms:modified xsi:type="dcterms:W3CDTF">2024-03-12T09:14:00Z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