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EE" w:rsidRPr="00376EA9" w:rsidRDefault="005B23EE" w:rsidP="00376EA9">
      <w:pPr>
        <w:pStyle w:val="ConsNormal"/>
        <w:ind w:left="5670" w:firstLine="0"/>
        <w:rPr>
          <w:rFonts w:ascii="Times New Roman" w:hAnsi="Times New Roman" w:cs="Times New Roman"/>
          <w:sz w:val="28"/>
          <w:szCs w:val="28"/>
        </w:rPr>
      </w:pPr>
      <w:r w:rsidRPr="00376EA9">
        <w:rPr>
          <w:rFonts w:ascii="Times New Roman" w:hAnsi="Times New Roman" w:cs="Times New Roman"/>
          <w:sz w:val="28"/>
          <w:szCs w:val="28"/>
        </w:rPr>
        <w:t>Приложение 1</w:t>
      </w:r>
    </w:p>
    <w:p w:rsidR="005B23EE" w:rsidRPr="00376EA9" w:rsidRDefault="005B23EE" w:rsidP="00376EA9">
      <w:pPr>
        <w:pStyle w:val="ConsNormal"/>
        <w:ind w:left="5670" w:firstLine="0"/>
        <w:rPr>
          <w:rFonts w:ascii="Times New Roman" w:hAnsi="Times New Roman" w:cs="Times New Roman"/>
          <w:sz w:val="28"/>
          <w:szCs w:val="28"/>
        </w:rPr>
      </w:pPr>
      <w:r w:rsidRPr="00376EA9">
        <w:rPr>
          <w:rFonts w:ascii="Times New Roman" w:hAnsi="Times New Roman" w:cs="Times New Roman"/>
          <w:sz w:val="28"/>
          <w:szCs w:val="28"/>
        </w:rPr>
        <w:t xml:space="preserve">к решению </w:t>
      </w:r>
    </w:p>
    <w:p w:rsidR="005B23EE" w:rsidRPr="00376EA9" w:rsidRDefault="005B23EE" w:rsidP="00376EA9">
      <w:pPr>
        <w:pStyle w:val="ConsNormal"/>
        <w:ind w:left="5670" w:firstLine="0"/>
        <w:rPr>
          <w:rFonts w:ascii="Times New Roman" w:hAnsi="Times New Roman" w:cs="Times New Roman"/>
          <w:sz w:val="28"/>
          <w:szCs w:val="28"/>
        </w:rPr>
      </w:pPr>
      <w:r w:rsidRPr="00376EA9">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5B23EE" w:rsidRPr="00376EA9" w:rsidTr="003946A9">
        <w:tc>
          <w:tcPr>
            <w:tcW w:w="486" w:type="dxa"/>
            <w:vAlign w:val="bottom"/>
            <w:hideMark/>
          </w:tcPr>
          <w:p w:rsidR="005B23EE" w:rsidRPr="00376EA9" w:rsidRDefault="005B23EE" w:rsidP="00376EA9">
            <w:pPr>
              <w:pStyle w:val="ab"/>
              <w:jc w:val="center"/>
            </w:pPr>
            <w:r w:rsidRPr="00376EA9">
              <w:t>от</w:t>
            </w:r>
          </w:p>
        </w:tc>
        <w:tc>
          <w:tcPr>
            <w:tcW w:w="1749" w:type="dxa"/>
            <w:tcBorders>
              <w:top w:val="nil"/>
              <w:left w:val="nil"/>
              <w:bottom w:val="single" w:sz="4" w:space="0" w:color="auto"/>
              <w:right w:val="nil"/>
            </w:tcBorders>
            <w:vAlign w:val="bottom"/>
            <w:hideMark/>
          </w:tcPr>
          <w:p w:rsidR="005B23EE" w:rsidRPr="00376EA9" w:rsidRDefault="006A3965" w:rsidP="00376EA9">
            <w:pPr>
              <w:pStyle w:val="ab"/>
              <w:jc w:val="center"/>
            </w:pPr>
            <w:r>
              <w:t>17.12.2025</w:t>
            </w:r>
            <w:r w:rsidR="001D1C6B" w:rsidRPr="00376EA9">
              <w:t xml:space="preserve"> </w:t>
            </w:r>
          </w:p>
        </w:tc>
        <w:tc>
          <w:tcPr>
            <w:tcW w:w="434" w:type="dxa"/>
            <w:vAlign w:val="bottom"/>
            <w:hideMark/>
          </w:tcPr>
          <w:p w:rsidR="005B23EE" w:rsidRPr="00376EA9" w:rsidRDefault="005B23EE" w:rsidP="00376EA9">
            <w:pPr>
              <w:pStyle w:val="ab"/>
              <w:jc w:val="center"/>
            </w:pPr>
            <w:r w:rsidRPr="00376EA9">
              <w:t>№</w:t>
            </w:r>
          </w:p>
        </w:tc>
        <w:tc>
          <w:tcPr>
            <w:tcW w:w="1441" w:type="dxa"/>
            <w:tcBorders>
              <w:top w:val="nil"/>
              <w:left w:val="nil"/>
              <w:bottom w:val="single" w:sz="4" w:space="0" w:color="auto"/>
              <w:right w:val="nil"/>
            </w:tcBorders>
            <w:vAlign w:val="bottom"/>
            <w:hideMark/>
          </w:tcPr>
          <w:p w:rsidR="005B23EE" w:rsidRPr="00376EA9" w:rsidRDefault="006A3965" w:rsidP="00013E9F">
            <w:pPr>
              <w:pStyle w:val="ab"/>
              <w:jc w:val="center"/>
            </w:pPr>
            <w:r>
              <w:t>33/57</w:t>
            </w:r>
            <w:r w:rsidR="00013E9F">
              <w:t>8</w:t>
            </w:r>
            <w:r w:rsidR="001D1C6B" w:rsidRPr="00376EA9">
              <w:t xml:space="preserve"> </w:t>
            </w:r>
          </w:p>
        </w:tc>
      </w:tr>
    </w:tbl>
    <w:p w:rsidR="005B23EE" w:rsidRPr="00376EA9" w:rsidRDefault="005B23EE" w:rsidP="00376EA9">
      <w:pPr>
        <w:pStyle w:val="ConsNormal"/>
        <w:ind w:left="5670" w:firstLine="0"/>
        <w:rPr>
          <w:rFonts w:ascii="Times New Roman" w:hAnsi="Times New Roman" w:cs="Times New Roman"/>
          <w:sz w:val="28"/>
          <w:szCs w:val="28"/>
        </w:rPr>
      </w:pPr>
    </w:p>
    <w:p w:rsidR="00812D9A" w:rsidRPr="00376EA9" w:rsidRDefault="00812D9A" w:rsidP="00376EA9">
      <w:pPr>
        <w:spacing w:after="0" w:line="240" w:lineRule="auto"/>
        <w:jc w:val="center"/>
        <w:rPr>
          <w:rFonts w:ascii="Times New Roman" w:hAnsi="Times New Roman" w:cs="Times New Roman"/>
          <w:sz w:val="28"/>
          <w:szCs w:val="28"/>
        </w:rPr>
      </w:pPr>
    </w:p>
    <w:p w:rsidR="00812D9A" w:rsidRPr="00376EA9" w:rsidRDefault="00812D9A" w:rsidP="00376EA9">
      <w:pPr>
        <w:spacing w:after="0" w:line="240" w:lineRule="auto"/>
        <w:jc w:val="center"/>
        <w:rPr>
          <w:rFonts w:ascii="Times New Roman" w:hAnsi="Times New Roman" w:cs="Times New Roman"/>
          <w:sz w:val="28"/>
          <w:szCs w:val="28"/>
        </w:rPr>
      </w:pPr>
    </w:p>
    <w:p w:rsidR="004719C7" w:rsidRPr="00376EA9" w:rsidRDefault="007812C1" w:rsidP="00376EA9">
      <w:pPr>
        <w:spacing w:after="0" w:line="240" w:lineRule="auto"/>
        <w:jc w:val="center"/>
        <w:rPr>
          <w:rFonts w:ascii="Times New Roman" w:hAnsi="Times New Roman" w:cs="Times New Roman"/>
          <w:sz w:val="28"/>
          <w:szCs w:val="28"/>
        </w:rPr>
      </w:pPr>
      <w:r w:rsidRPr="00376EA9">
        <w:rPr>
          <w:rFonts w:ascii="Times New Roman" w:hAnsi="Times New Roman" w:cs="Times New Roman"/>
          <w:sz w:val="28"/>
          <w:szCs w:val="28"/>
        </w:rPr>
        <w:t xml:space="preserve">Распределение бюджетных ассигнований бюджета Волгограда </w:t>
      </w:r>
    </w:p>
    <w:p w:rsidR="004719C7" w:rsidRPr="00376EA9" w:rsidRDefault="007812C1" w:rsidP="00376EA9">
      <w:pPr>
        <w:spacing w:after="0" w:line="240" w:lineRule="auto"/>
        <w:jc w:val="center"/>
        <w:rPr>
          <w:rFonts w:ascii="Times New Roman" w:hAnsi="Times New Roman" w:cs="Times New Roman"/>
          <w:sz w:val="28"/>
          <w:szCs w:val="28"/>
        </w:rPr>
      </w:pPr>
      <w:r w:rsidRPr="00376EA9">
        <w:rPr>
          <w:rFonts w:ascii="Times New Roman" w:hAnsi="Times New Roman" w:cs="Times New Roman"/>
          <w:sz w:val="28"/>
          <w:szCs w:val="28"/>
        </w:rPr>
        <w:t xml:space="preserve">по разделам, подразделам, целевым статьям (муниципальным программам </w:t>
      </w:r>
    </w:p>
    <w:p w:rsidR="004719C7" w:rsidRPr="00376EA9" w:rsidRDefault="007812C1" w:rsidP="00376EA9">
      <w:pPr>
        <w:spacing w:after="0" w:line="240" w:lineRule="auto"/>
        <w:jc w:val="center"/>
        <w:rPr>
          <w:rFonts w:ascii="Times New Roman" w:hAnsi="Times New Roman" w:cs="Times New Roman"/>
          <w:sz w:val="28"/>
          <w:szCs w:val="28"/>
        </w:rPr>
      </w:pPr>
      <w:r w:rsidRPr="00376EA9">
        <w:rPr>
          <w:rFonts w:ascii="Times New Roman" w:hAnsi="Times New Roman" w:cs="Times New Roman"/>
          <w:sz w:val="28"/>
          <w:szCs w:val="28"/>
        </w:rPr>
        <w:t xml:space="preserve">и непрограммным направлениям деятельности), группам видов расходов </w:t>
      </w:r>
    </w:p>
    <w:p w:rsidR="0020108E" w:rsidRPr="00376EA9" w:rsidRDefault="007812C1" w:rsidP="00376EA9">
      <w:pPr>
        <w:spacing w:after="0" w:line="240" w:lineRule="auto"/>
        <w:jc w:val="center"/>
        <w:rPr>
          <w:rFonts w:ascii="Times New Roman" w:hAnsi="Times New Roman" w:cs="Times New Roman"/>
          <w:sz w:val="28"/>
          <w:szCs w:val="28"/>
        </w:rPr>
      </w:pPr>
      <w:r w:rsidRPr="00376EA9">
        <w:rPr>
          <w:rFonts w:ascii="Times New Roman" w:hAnsi="Times New Roman" w:cs="Times New Roman"/>
          <w:sz w:val="28"/>
          <w:szCs w:val="28"/>
        </w:rPr>
        <w:t>классификации расходов бюджета Волгограда на 20</w:t>
      </w:r>
      <w:r w:rsidR="000B22C2" w:rsidRPr="00376EA9">
        <w:rPr>
          <w:rFonts w:ascii="Times New Roman" w:hAnsi="Times New Roman" w:cs="Times New Roman"/>
          <w:sz w:val="28"/>
          <w:szCs w:val="28"/>
        </w:rPr>
        <w:t>2</w:t>
      </w:r>
      <w:r w:rsidR="00D55667" w:rsidRPr="00376EA9">
        <w:rPr>
          <w:rFonts w:ascii="Times New Roman" w:hAnsi="Times New Roman" w:cs="Times New Roman"/>
          <w:sz w:val="28"/>
          <w:szCs w:val="28"/>
        </w:rPr>
        <w:t>6</w:t>
      </w:r>
      <w:r w:rsidRPr="00376EA9">
        <w:rPr>
          <w:rFonts w:ascii="Times New Roman" w:hAnsi="Times New Roman" w:cs="Times New Roman"/>
          <w:sz w:val="28"/>
          <w:szCs w:val="28"/>
        </w:rPr>
        <w:t xml:space="preserve"> год</w:t>
      </w:r>
    </w:p>
    <w:p w:rsidR="00C240A2" w:rsidRPr="00376EA9" w:rsidRDefault="00C240A2" w:rsidP="00376EA9">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4395"/>
        <w:gridCol w:w="567"/>
        <w:gridCol w:w="567"/>
        <w:gridCol w:w="1559"/>
        <w:gridCol w:w="709"/>
        <w:gridCol w:w="1842"/>
      </w:tblGrid>
      <w:tr w:rsidR="008806CC" w:rsidRPr="00376EA9" w:rsidTr="00376EA9">
        <w:trPr>
          <w:cantSplit/>
          <w:trHeight w:val="276"/>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06CC" w:rsidRPr="00376EA9" w:rsidRDefault="008806CC"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Наименование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376EA9" w:rsidRDefault="008806CC"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376EA9" w:rsidRDefault="008806CC" w:rsidP="00376EA9">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Подраздел</w:t>
            </w:r>
          </w:p>
        </w:tc>
        <w:tc>
          <w:tcPr>
            <w:tcW w:w="1559" w:type="dxa"/>
            <w:vMerge w:val="restart"/>
            <w:tcBorders>
              <w:top w:val="single" w:sz="4" w:space="0" w:color="auto"/>
              <w:left w:val="single" w:sz="4" w:space="0" w:color="auto"/>
              <w:bottom w:val="single" w:sz="4" w:space="0" w:color="000000"/>
              <w:right w:val="nil"/>
            </w:tcBorders>
            <w:shd w:val="clear" w:color="auto" w:fill="auto"/>
            <w:hideMark/>
          </w:tcPr>
          <w:p w:rsidR="00872777" w:rsidRPr="00376EA9" w:rsidRDefault="008806CC"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Целевая </w:t>
            </w:r>
          </w:p>
          <w:p w:rsidR="00872777" w:rsidRPr="00376EA9" w:rsidRDefault="008806CC"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статья </w:t>
            </w:r>
          </w:p>
          <w:p w:rsidR="008806CC" w:rsidRPr="00376EA9" w:rsidRDefault="008806CC"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376EA9" w:rsidRDefault="008806CC" w:rsidP="00376EA9">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Груп</w:t>
            </w:r>
            <w:r w:rsidR="00A743D4" w:rsidRPr="00376EA9">
              <w:rPr>
                <w:rFonts w:ascii="Times New Roman" w:eastAsia="Times New Roman" w:hAnsi="Times New Roman" w:cs="Times New Roman"/>
                <w:color w:val="000000"/>
                <w:sz w:val="24"/>
                <w:szCs w:val="24"/>
                <w:lang w:eastAsia="ru-RU"/>
              </w:rPr>
              <w:t>-</w:t>
            </w:r>
            <w:r w:rsidRPr="00376EA9">
              <w:rPr>
                <w:rFonts w:ascii="Times New Roman" w:eastAsia="Times New Roman" w:hAnsi="Times New Roman" w:cs="Times New Roman"/>
                <w:color w:val="000000"/>
                <w:sz w:val="24"/>
                <w:szCs w:val="24"/>
                <w:lang w:eastAsia="ru-RU"/>
              </w:rPr>
              <w:t>па вида расходов</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2777" w:rsidRPr="00376EA9" w:rsidRDefault="008806CC"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Сумма</w:t>
            </w:r>
          </w:p>
          <w:p w:rsidR="008806CC" w:rsidRPr="00376EA9" w:rsidRDefault="008806CC"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(тыс. руб.)</w:t>
            </w:r>
          </w:p>
        </w:tc>
      </w:tr>
      <w:tr w:rsidR="008806CC" w:rsidRPr="00376EA9" w:rsidTr="00376EA9">
        <w:trPr>
          <w:cantSplit/>
          <w:trHeight w:val="276"/>
        </w:trPr>
        <w:tc>
          <w:tcPr>
            <w:tcW w:w="4395" w:type="dxa"/>
            <w:vMerge/>
            <w:tcBorders>
              <w:top w:val="single" w:sz="4" w:space="0" w:color="auto"/>
              <w:left w:val="single" w:sz="4" w:space="0" w:color="auto"/>
              <w:bottom w:val="single" w:sz="4" w:space="0" w:color="auto"/>
              <w:right w:val="single" w:sz="4" w:space="0" w:color="auto"/>
            </w:tcBorders>
            <w:hideMark/>
          </w:tcPr>
          <w:p w:rsidR="008806CC" w:rsidRPr="00376EA9" w:rsidRDefault="008806CC" w:rsidP="00376EA9">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376EA9" w:rsidRDefault="008806CC" w:rsidP="00376EA9">
            <w:pPr>
              <w:spacing w:after="0" w:line="240" w:lineRule="auto"/>
              <w:ind w:left="-57" w:right="-57"/>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376EA9" w:rsidRDefault="008806CC" w:rsidP="00376EA9">
            <w:pPr>
              <w:spacing w:after="0" w:line="240" w:lineRule="auto"/>
              <w:ind w:left="-57" w:right="-57"/>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000000"/>
              <w:right w:val="nil"/>
            </w:tcBorders>
            <w:hideMark/>
          </w:tcPr>
          <w:p w:rsidR="008806CC" w:rsidRPr="00376EA9" w:rsidRDefault="008806CC" w:rsidP="00376EA9">
            <w:pPr>
              <w:spacing w:after="0" w:line="240" w:lineRule="auto"/>
              <w:ind w:left="-57" w:right="-57"/>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rsidR="008806CC" w:rsidRPr="00376EA9" w:rsidRDefault="008806CC" w:rsidP="00376EA9">
            <w:pPr>
              <w:spacing w:after="0" w:line="240" w:lineRule="auto"/>
              <w:ind w:left="-57" w:right="-57"/>
              <w:rPr>
                <w:rFonts w:ascii="Times New Roman" w:eastAsia="Times New Roman" w:hAnsi="Times New Roman" w:cs="Times New Roman"/>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hideMark/>
          </w:tcPr>
          <w:p w:rsidR="008806CC" w:rsidRPr="00376EA9" w:rsidRDefault="008806CC" w:rsidP="00376EA9">
            <w:pPr>
              <w:spacing w:after="0" w:line="240" w:lineRule="auto"/>
              <w:ind w:left="-57" w:right="-57"/>
              <w:rPr>
                <w:rFonts w:ascii="Times New Roman" w:eastAsia="Times New Roman" w:hAnsi="Times New Roman" w:cs="Times New Roman"/>
                <w:color w:val="000000"/>
                <w:sz w:val="24"/>
                <w:szCs w:val="24"/>
                <w:lang w:eastAsia="ru-RU"/>
              </w:rPr>
            </w:pPr>
          </w:p>
        </w:tc>
      </w:tr>
      <w:tr w:rsidR="001C116E"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1C116E" w:rsidRPr="00376EA9" w:rsidRDefault="001C116E"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1C116E" w:rsidRPr="00376EA9" w:rsidRDefault="001C116E"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1C116E" w:rsidRPr="00376EA9" w:rsidRDefault="001C116E"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noWrap/>
            <w:hideMark/>
          </w:tcPr>
          <w:p w:rsidR="001C116E" w:rsidRPr="00376EA9" w:rsidRDefault="001C116E"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hideMark/>
          </w:tcPr>
          <w:p w:rsidR="001C116E" w:rsidRPr="00376EA9" w:rsidRDefault="001C116E"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w:t>
            </w:r>
          </w:p>
        </w:tc>
        <w:tc>
          <w:tcPr>
            <w:tcW w:w="1842" w:type="dxa"/>
            <w:tcBorders>
              <w:top w:val="nil"/>
              <w:left w:val="nil"/>
              <w:bottom w:val="single" w:sz="4" w:space="0" w:color="auto"/>
              <w:right w:val="single" w:sz="4" w:space="0" w:color="auto"/>
            </w:tcBorders>
            <w:shd w:val="clear" w:color="auto" w:fill="auto"/>
            <w:noWrap/>
            <w:hideMark/>
          </w:tcPr>
          <w:p w:rsidR="001C116E" w:rsidRPr="00376EA9" w:rsidRDefault="001C116E"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3513997,10000</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4225,50000</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4225,50000</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4225,50000</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w:t>
            </w:r>
            <w:r w:rsidR="00376EA9">
              <w:rPr>
                <w:rFonts w:ascii="Times New Roman" w:eastAsia="Times New Roman" w:hAnsi="Times New Roman" w:cs="Times New Roman"/>
                <w:color w:val="000000"/>
                <w:sz w:val="24"/>
                <w:szCs w:val="24"/>
                <w:lang w:eastAsia="ru-RU"/>
              </w:rPr>
              <w:t>-</w:t>
            </w:r>
            <w:r w:rsidRPr="00376EA9">
              <w:rPr>
                <w:rFonts w:ascii="Times New Roman" w:eastAsia="Times New Roman" w:hAnsi="Times New Roman" w:cs="Times New Roman"/>
                <w:color w:val="000000"/>
                <w:sz w:val="24"/>
                <w:szCs w:val="24"/>
                <w:lang w:eastAsia="ru-RU"/>
              </w:rPr>
              <w:t>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4225,50000</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Функционирование законодательных (представительных) органов государственной власти и представительных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109397,20000</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105854,70000</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105854,70000</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105854,70000</w:t>
            </w:r>
          </w:p>
        </w:tc>
      </w:tr>
      <w:tr w:rsidR="00A7515A" w:rsidRPr="00376EA9" w:rsidTr="00376EA9">
        <w:trPr>
          <w:cantSplit/>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w:t>
            </w:r>
            <w:r w:rsidR="00376EA9">
              <w:rPr>
                <w:rFonts w:ascii="Times New Roman" w:eastAsia="Times New Roman" w:hAnsi="Times New Roman" w:cs="Times New Roman"/>
                <w:color w:val="000000"/>
                <w:sz w:val="24"/>
                <w:szCs w:val="24"/>
                <w:lang w:eastAsia="ru-RU"/>
              </w:rPr>
              <w:t>-</w:t>
            </w:r>
            <w:r w:rsidRPr="00376EA9">
              <w:rPr>
                <w:rFonts w:ascii="Times New Roman" w:eastAsia="Times New Roman" w:hAnsi="Times New Roman" w:cs="Times New Roman"/>
                <w:color w:val="000000"/>
                <w:sz w:val="24"/>
                <w:szCs w:val="24"/>
                <w:lang w:eastAsia="ru-RU"/>
              </w:rPr>
              <w:t>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103478,40000</w:t>
            </w:r>
          </w:p>
        </w:tc>
      </w:tr>
    </w:tbl>
    <w:p w:rsidR="00A7515A" w:rsidRPr="00376EA9" w:rsidRDefault="00A7515A" w:rsidP="00376EA9">
      <w:pPr>
        <w:spacing w:after="0" w:line="240" w:lineRule="auto"/>
      </w:pPr>
    </w:p>
    <w:tbl>
      <w:tblPr>
        <w:tblW w:w="9639" w:type="dxa"/>
        <w:tblInd w:w="108" w:type="dxa"/>
        <w:tblLayout w:type="fixed"/>
        <w:tblLook w:val="04A0" w:firstRow="1" w:lastRow="0" w:firstColumn="1" w:lastColumn="0" w:noHBand="0" w:noVBand="1"/>
      </w:tblPr>
      <w:tblGrid>
        <w:gridCol w:w="4395"/>
        <w:gridCol w:w="567"/>
        <w:gridCol w:w="567"/>
        <w:gridCol w:w="1559"/>
        <w:gridCol w:w="709"/>
        <w:gridCol w:w="1842"/>
      </w:tblGrid>
      <w:tr w:rsidR="00A7515A" w:rsidRPr="00376EA9" w:rsidTr="00376EA9">
        <w:trPr>
          <w:cantSplit/>
          <w:trHeight w:val="20"/>
          <w:tblHeader/>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noWrap/>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noWrap/>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shd w:val="clear" w:color="auto" w:fill="auto"/>
            <w:noWrap/>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2361,30000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Иным образом зарезервированные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средства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3542,50000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3542,50000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3542,50000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634948,10000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634948,10000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634948,10000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265384,90000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261384,90000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369563,20000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362423,40000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7119,50000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Обеспечение деятельности финансовых, налоговых и таможенных органов 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176177,90000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50857,80000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50857,80000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50857,80000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50102,80000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755,00000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123763,90000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123763,90000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123763,90000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121438,20000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2325,70000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Иным образом зарезервированные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средства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1556,20000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1556,20000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1556,20000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Резервный фонд администрации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2566992,40000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605,10000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605,10000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605,10000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605,10000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1027,30000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мероприятий, направленных на профилактику и пресечение терроризма, экстремизма на территории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780,00000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780,00000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72,70000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72,70000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72,70000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22970,90000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Иные непрограммные направления деятельности Волгоградской городской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Думы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22970,90000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4924,90000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4924,90000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Обеспечение деятельности помощников депутатов Волгоградской городской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Думы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16146,00000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16146,00000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Материальное вознаграждение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153,00000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153,00000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1172390,50000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151513,10000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151513,10000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147360,00000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4152,80000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1018877,40000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Обеспечение проведения торжественных, протокольных и иных официальных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10263,70000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10263,70000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осуществление зарубежных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866,00000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866,00000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340631,80000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209718,20000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129055,70000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1857,90000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20274,80000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20274,80000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68177,10000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15892,60000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52284,50000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161,60000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161,60000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81646,70000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60746,50100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20834,53400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65,66500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организационное обеспечение деятельности территориальных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6683,80000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6629,20000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54,60000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13076,60000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12781,64300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294,95700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614,70000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614,70000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по увековечению памяти </w:t>
            </w:r>
          </w:p>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погибших при защите Отечества на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275,60000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199,30000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76,30000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4436,80000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4436,80000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470785,70000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470785,70000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936,00000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936,00000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Иным образом зарезервированные</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средства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1369218,90000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63021,90000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63021,90000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12060,00000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12060,00000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Оплата принятых и неисполненных в 2025 году бюджетных обязательств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98.0.00.91010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884977,40000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98.0.00.91010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884977,40000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409159,60000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409159,60000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186080,10000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13054,90000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13054,90000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13054,90000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13054,90000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11811,40000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1243,50000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Защита населения и территории от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чрезвычайных ситуаций природного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и техногенного характера, пожарная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безопасность</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170511,30000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7448,00000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7448,00000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7448,00000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7448,00000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163063,30000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22853,10000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22853,10000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22395,30000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457,80000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140210,20000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136267,80000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28257,20000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1638,10000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106330,90000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41,60000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Организация и осуществление мероприятий по защите населения и территорий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от чрезвычайных ситуаций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2092,40000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2049,40000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43,00000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Другие вопросы в области национальной безопасности и правоохранительной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деятельности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2513,90000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2513,90000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2513,90000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2513,90000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2513,90000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10818093,10000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24564,50000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24564,50000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5926,90000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5926,90000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5926,90000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18637,60000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18637,60000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18637,60000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24524,90000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24524,90000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«Организация мероприятий, направленных на предотвращение негативного воздействия, </w:t>
            </w:r>
          </w:p>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восстановление, сохранение водных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объектов»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24524,90000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22817,30000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22817,30000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1707,60000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1707,60000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24876,80000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24876,80000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24876,80000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21150,00000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19992,60000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1131,20000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3726,80000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3726,80000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5261026,80000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«Содержание и развитие улично-дорожной сети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5177241,90000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4799162,80000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71553,60000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62192,90000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8332,40000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1028,30000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Организация регулярных перевозок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768401,90000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768401,90000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Организация перевозок пассажиров внутренним водным транспортом по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84297,50000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84297,50000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Организация регулярных перевозок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841997,30000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168667,00000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673330,30000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2155555,60000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1082972,00000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1072583,60000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обновление подвижного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состава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877356,90000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877356,90000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«Реализация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федерального проекта «Развитие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378079,10000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реализацию концессионных соглашений в сфере транспортного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378079,10000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378079,10000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83784,90000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83473,30000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83473,30000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82482,80000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990,50000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311,60000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311,60000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283,30000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5155454,90000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Муниципальная программа «Содержание и развитие улично-дорожной сети Волгограда и обеспечение эффективной работы транспортной инфраструктуры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5011588,50000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«Обеспечение технически исправного состояния автомобильных дорог для безопасности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2926219,00000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обеспечение деятельности (оказание услуг) казенных учреждений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9593,60000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5999,40000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3564,20000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312475,00000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1416,30000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311058,70000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2604150,40000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30303,00000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317534,20000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1749912,70000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506400,50000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«Развитие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409427,60000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282286,20000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274286,20000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строительство и реконструкцию автомобильных дорог общего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пользования местного значения 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97141,40000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97141,40000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«Реализация </w:t>
            </w:r>
          </w:p>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федерального проекта «Региональная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1632942,30000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438264,20000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403069,30000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35194,90000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559425,60000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387107,10000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172318,50000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строительство и реконструкцию автомобильных дорог общего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пользования местного значения 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635252,50000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635252,50000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Основное мероприятие «Реализация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федерального проекта «Общесистемные меры развития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42999,60000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реализацию мероприятий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по внедрению интеллектуальных транспортных систем, предусматривающих автоматизацию процессов управления дорожным движением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42999,60000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42999,60000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143866,40000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143866,40000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143866,40000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119888,70000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BE0A47">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23977,70000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105347,30000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105347,30000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105347,30000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59573,90000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57228,00000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2165,70000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45773,40000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45773,40000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222297,90000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5234,70000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«Создание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5234,70000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5234,70000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5234,70000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52442,60000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52442,60000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52442,60000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52442,60000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17788,90000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Подпрограмма «Инвестиционная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деятельность»</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17638,90000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«Формирование благоприятной инвестиционной среды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 Волгограде»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17638,90000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16300,40000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16300,40000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1338,50000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1338,50000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Организация и проведение мероприятий по вопросам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146831,70000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69700,60000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69700,60000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69054,20000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646,40000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77131,10000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72121,90000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27907,30000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1395,40000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42794,30000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Мероприятия по землеустройству 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4896,70000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4451,50000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445,20000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7648200,20000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2038007,30000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1959038,50000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«Обеспечение муниципальным жильем отдельных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58305,10000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58305,10000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58305,10000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1900733,40000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«Обеспечение мероприятий по переселению граждан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92845,40000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связанные с реализацией </w:t>
            </w:r>
          </w:p>
          <w:p w:rsidR="00BE0A47"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мероприятий по переселению граждан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175,30000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175,30000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Инструментальное обследование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6718,40000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6718,40000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048CB"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Снос расселенных аварийных жилых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домов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24049,60000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24049,60000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61902,10000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61902,10000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048CB"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«Реализация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1807888,00000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440D0"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Расходы, связанные с реализацией </w:t>
            </w:r>
          </w:p>
          <w:p w:rsidR="003440D0"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мероприятий по переселению граждан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948221,20000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948221,20000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573254,20000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573254,20000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63694,90000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63694,90000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222349,70000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222349,70000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78968,80000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440D0"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69953,40000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69953,40000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69953,40000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9015,40000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3440D0"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Субсидии на капитальный ремонт многоквартирных домов, направленный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9015,40000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9015,40000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3277144,40000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Муниципальная программа «Развитие жилищно-коммунального хозяйства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3277144,40000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1969874,20000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56573,60000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56260,20000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воду, 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903199,60000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903199,60000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1010101,00000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1010101,00000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«Развитие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1109008,30000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Бюджетные инвестиции в объекты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58063,40000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58063,40000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CB1101">
            <w:pPr>
              <w:spacing w:after="0" w:line="240" w:lineRule="auto"/>
              <w:ind w:left="-57" w:right="-108"/>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283181,00000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283181,00000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260185,00000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260185,00000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w:t>
            </w:r>
            <w:r w:rsidR="00CB1101">
              <w:rPr>
                <w:rFonts w:ascii="Times New Roman" w:eastAsia="Times New Roman" w:hAnsi="Times New Roman" w:cs="Times New Roman"/>
                <w:color w:val="000000"/>
                <w:sz w:val="24"/>
                <w:szCs w:val="24"/>
                <w:lang w:eastAsia="ru-RU"/>
              </w:rPr>
              <w:t>-</w:t>
            </w:r>
            <w:r w:rsidRPr="00376EA9">
              <w:rPr>
                <w:rFonts w:ascii="Times New Roman" w:eastAsia="Times New Roman" w:hAnsi="Times New Roman" w:cs="Times New Roman"/>
                <w:color w:val="000000"/>
                <w:sz w:val="24"/>
                <w:szCs w:val="24"/>
                <w:lang w:eastAsia="ru-RU"/>
              </w:rPr>
              <w:t>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507578,90000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507578,90000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Основное мероприятие «Реализация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09.0.И3.00000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198261,90000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реализацию мероприятий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198261,90000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198261,90000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1566058,80000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1156308,50000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43030,80000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содержание объектов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благоустройства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43030,80000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12226,50000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30804,30000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9279,50000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9279,50000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9279,50000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1037845,70000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560034,90000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560034,90000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«Веселый смех»</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«Спортивный и безопасный двор»</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«Всей семьей в парк «Семейный»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«В тени аллей»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CB1101">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CB1101">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«Безопасность под контролем»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CB1101"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«Аллея Славы»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w:t>
            </w:r>
            <w:r w:rsidR="00902A45">
              <w:rPr>
                <w:rFonts w:ascii="Times New Roman" w:eastAsia="Times New Roman" w:hAnsi="Times New Roman" w:cs="Times New Roman"/>
                <w:color w:val="000000"/>
                <w:sz w:val="24"/>
                <w:szCs w:val="24"/>
                <w:lang w:eastAsia="ru-RU"/>
              </w:rPr>
              <w:t>-</w:t>
            </w:r>
          </w:p>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тив населения «Пешеходная зона по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ул.</w:t>
            </w:r>
            <w:r w:rsidR="00CB1101">
              <w:rPr>
                <w:rFonts w:ascii="Times New Roman" w:eastAsia="Times New Roman" w:hAnsi="Times New Roman" w:cs="Times New Roman"/>
                <w:color w:val="000000"/>
                <w:sz w:val="24"/>
                <w:szCs w:val="24"/>
                <w:lang w:eastAsia="ru-RU"/>
              </w:rPr>
              <w:t xml:space="preserve"> </w:t>
            </w:r>
            <w:r w:rsidRPr="00376EA9">
              <w:rPr>
                <w:rFonts w:ascii="Times New Roman" w:eastAsia="Times New Roman" w:hAnsi="Times New Roman" w:cs="Times New Roman"/>
                <w:color w:val="000000"/>
                <w:sz w:val="24"/>
                <w:szCs w:val="24"/>
                <w:lang w:eastAsia="ru-RU"/>
              </w:rPr>
              <w:t>им. Кирова, напротив ТЦ «Космос»</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«Зона полезного отдыха»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«Сквер памяти»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содержание объектов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благоустройства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467730,80000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141480,80000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326250,00000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66152,50000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12652,50000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12652,50000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прочих мероприятий по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благоустройству</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51260,00000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51260,00000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«Дорога к школе»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«Через овраги к знаниям»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4791,90000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4791,90000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4791,90000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4791,90000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401308,40000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прочих мероприятий по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благоустройству</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13923,10000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13923,10000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13923,10000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«Реализация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375385,30000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375385,30000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375385,30000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766989,70000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хозяйства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500922,00000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500922,00000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400922,00000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400922,00000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266067,70000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105617,50000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105617,50000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103643,40000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1974,10000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160450,20000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138147,10000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103629,90000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34490,80000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3636,60000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3364,20000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272,40000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18666,50000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16799,90000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1866,60000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18384,30000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Сбор, удаление отходов и очистка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сточных вод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18384,30000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хозяйства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18384,30000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«Развитие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18384,30000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18384,30000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18384,30000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15505257,10000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5705067,10000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5693844,40000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5622880,40000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1607255,30000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1607255,30000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2696237,20000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2696237,20000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898720,70000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898720,70000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13985,50000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13985,50000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406681,70000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406681,70000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27406,80000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5175,20000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5175,20000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w:t>
            </w:r>
          </w:p>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труда и начисления педагогическим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15557,30000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15557,30000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5185,60000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5185,60000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43557,20000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26967,20000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26967,20000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8988,90000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8988,90000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139,90000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139,90000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57" w:right="-108"/>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5574,30000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5574,30000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1858,00000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1858,00000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10097,70000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10097,70000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10097,70000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10097,70000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7895749,40000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7890251,40000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7150824,90000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977434,40000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977434,40000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общеобразовательными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4002336,70000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4002336,70000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муниципальными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общеобразовательными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1088223,20000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1088223,20000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148096,80000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148096,80000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организацию бесплатного горячего питания обучающихся, получающих начальное общее образование </w:t>
            </w:r>
          </w:p>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в муниципальных образовательных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организациях</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783040,40000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783040,40000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151693,40000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151693,40000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103374,80000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78356,00000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78356,00000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22100,50000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22100,50000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2918,30000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2918,30000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15510,00000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«Мир биологии»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проекта местных инициатив населения «Школьное телевидение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 Кадр»</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«Территория притяжения звезд»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«Твоя территория»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«Малая Ломоносовка»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 с комфортом»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902A45">
              <w:rPr>
                <w:rFonts w:ascii="Times New Roman" w:eastAsia="Times New Roman" w:hAnsi="Times New Roman" w:cs="Times New Roman"/>
                <w:color w:val="000000"/>
                <w:sz w:val="24"/>
                <w:szCs w:val="24"/>
                <w:lang w:eastAsia="ru-RU"/>
              </w:rPr>
              <w:t>–</w:t>
            </w:r>
            <w:r w:rsidRPr="00376EA9">
              <w:rPr>
                <w:rFonts w:ascii="Times New Roman" w:eastAsia="Times New Roman" w:hAnsi="Times New Roman" w:cs="Times New Roman"/>
                <w:color w:val="000000"/>
                <w:sz w:val="24"/>
                <w:szCs w:val="24"/>
                <w:lang w:eastAsia="ru-RU"/>
              </w:rPr>
              <w:t xml:space="preserve"> территория здоровья!»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«Школьная система хранения личных вещей: перезагрузка»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«Перезагрузка»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«Место силы:</w:t>
            </w:r>
            <w:r w:rsidR="00902A45">
              <w:rPr>
                <w:rFonts w:ascii="Times New Roman" w:eastAsia="Times New Roman" w:hAnsi="Times New Roman" w:cs="Times New Roman"/>
                <w:color w:val="000000"/>
                <w:sz w:val="24"/>
                <w:szCs w:val="24"/>
                <w:lang w:eastAsia="ru-RU"/>
              </w:rPr>
              <w:t xml:space="preserve"> </w:t>
            </w:r>
            <w:r w:rsidRPr="00376EA9">
              <w:rPr>
                <w:rFonts w:ascii="Times New Roman" w:eastAsia="Times New Roman" w:hAnsi="Times New Roman" w:cs="Times New Roman"/>
                <w:color w:val="000000"/>
                <w:sz w:val="24"/>
                <w:szCs w:val="24"/>
                <w:lang w:eastAsia="ru-RU"/>
              </w:rPr>
              <w:t xml:space="preserve">«Зарница» на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8-ой Воздушной»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«Примеряй и выбирай»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проекта местных инициатив населения «Зона отдыха «Обучаемся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играя»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«Театр в школу!»</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проекта местных инициатив населения «Зона отдыха «Горизонты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общения»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проекта местных инициатив населения «Арт-зал «Премьер» </w:t>
            </w:r>
            <w:r w:rsidR="00902A45">
              <w:rPr>
                <w:rFonts w:ascii="Times New Roman" w:eastAsia="Times New Roman" w:hAnsi="Times New Roman" w:cs="Times New Roman"/>
                <w:color w:val="000000"/>
                <w:sz w:val="24"/>
                <w:szCs w:val="24"/>
                <w:lang w:eastAsia="ru-RU"/>
              </w:rPr>
              <w:t>–</w:t>
            </w:r>
            <w:r w:rsidRPr="00376EA9">
              <w:rPr>
                <w:rFonts w:ascii="Times New Roman" w:eastAsia="Times New Roman" w:hAnsi="Times New Roman" w:cs="Times New Roman"/>
                <w:color w:val="000000"/>
                <w:sz w:val="24"/>
                <w:szCs w:val="24"/>
                <w:lang w:eastAsia="ru-RU"/>
              </w:rPr>
              <w:t xml:space="preserve"> обустройство школьного театра»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«Школьное образовательное пространство «Техногений»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гимназии как полифункциональная образовательная среда»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«Эко-зона отдыха «КакТус»</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мечты»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«Эстетичное пространство»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«Приобщая к театру, воспитываем гражданина»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«Школьный гардероб»</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«Уютный школьный холл»</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перезагрузки»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«Спорт для каждого»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«Сила, спорт и честь»</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«В ногу со временем»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«Стрелки Победы»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«Креативное медиапространство «Обнимая сердцем»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620541,70000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адресное строительство школ в отдельных населенных пунктах с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550328,50000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08" w:right="-108"/>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550328,50000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Расходы на адресное строительство школ в отдельных населенных пунктах с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объективно выявленной потребностью инфраструктуры (зданий) школ (дополнительное софинансирование)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13" w:right="-113"/>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70213,20000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Капитальные вложения в объекты </w:t>
            </w:r>
          </w:p>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государственной (муниципальной)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902A45">
            <w:pPr>
              <w:spacing w:after="0" w:line="240" w:lineRule="auto"/>
              <w:ind w:left="-113" w:right="-113"/>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70213,20000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2358,00000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2358,00000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2358,00000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2358,00000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1047071,10000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478779,40000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17784,80000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17784,80000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17784,80000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387632,90000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368649,00000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10321,00000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1523,30000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356798,60000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18983,90000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18983,90000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29490,60000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29490,60000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29490,60000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43871,10000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43871,10000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902A4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43871,10000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568271,70000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Основное мероприятие «Организация предоставления дополнительного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568271,70000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567151,70000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567151,70000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31865,90000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31865,90000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31865,90000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31865,90000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31865,90000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313038,70000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313038,70000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313038,70000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304038,70000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304038,70000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спортивное пространство «ZA СПОРТ»</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«Школа технологий будущего»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проекта местных инициатив населения «Молодежный центр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«МЕТРО»</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проекта местных инициатив населения «Студия звукозаписи 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постпродакшна «Волга»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«ПРОсто танцы»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проекта местных инициатив населения «Многофункциональное </w:t>
            </w:r>
          </w:p>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молодежное пространство «Мама,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я в Советском!»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«ЗОЖ молодёжь!»</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«Экскурсии в будущее»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512464,90000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320959,60000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w:t>
            </w:r>
          </w:p>
          <w:p w:rsidR="00A7515A" w:rsidRPr="00376EA9" w:rsidRDefault="00A7515A" w:rsidP="002134A5">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320315,60000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320315,60000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302056,40000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17840,30000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418,90000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284,00000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2134A5">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w:t>
            </w:r>
          </w:p>
          <w:p w:rsidR="002134A5" w:rsidRDefault="00A7515A" w:rsidP="002134A5">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A7515A" w:rsidRPr="00376EA9" w:rsidRDefault="00A7515A" w:rsidP="002134A5">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1656,00000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75140,90000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«Организация отдыха детей в каникулярное время </w:t>
            </w:r>
          </w:p>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на базе муниципального учреждения «Городской оздоровительный центр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18603,20000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9753,20000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9753,20000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реализацию проектов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местных инициатив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7730,00000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7730,00000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«VR-пространство «ВРеальности»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56537,70000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56063,50000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56063,50000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114348,40000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114030,40000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114030,40000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112409,00000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1621,40000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318,00000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128,20000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101,20000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99,70000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86,70000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85,40000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695298,90000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615742,40000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611303,60000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112407,60000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110167,60000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110167,60000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Реализация проекта местных инициатив населения «#ШагаемЗАзнаниями».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Второй этап</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Реализация проекта местных инициатив населения «#ВСЕГДАУЧУСЬ»</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141751,40000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138711,80000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138711,80000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w:t>
            </w:r>
            <w:r w:rsidR="002134A5">
              <w:rPr>
                <w:rFonts w:ascii="Times New Roman" w:eastAsia="Times New Roman" w:hAnsi="Times New Roman" w:cs="Times New Roman"/>
                <w:color w:val="000000"/>
                <w:sz w:val="24"/>
                <w:szCs w:val="24"/>
                <w:lang w:eastAsia="ru-RU"/>
              </w:rPr>
              <w:t>-</w:t>
            </w:r>
            <w:r w:rsidRPr="00376EA9">
              <w:rPr>
                <w:rFonts w:ascii="Times New Roman" w:eastAsia="Times New Roman" w:hAnsi="Times New Roman" w:cs="Times New Roman"/>
                <w:color w:val="000000"/>
                <w:sz w:val="24"/>
                <w:szCs w:val="24"/>
                <w:lang w:eastAsia="ru-RU"/>
              </w:rPr>
              <w:t>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3039,60000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3039,60000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163833,53034</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163833,53034</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163833,53034</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191902,60000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191902,60000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2134A5"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191902,60000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Основное мероприятие «Сохранение объектов, обладающих культурной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1048,46966</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1048,46966</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1048,46966</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«Предоставление грантов в форме субсидий, направленных на поддержку реализации проектов в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4438,80000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4438,80000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4438,80000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4438,80000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Другие вопросы в области культуры,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кинематографии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79556,50000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61253,40000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61226,40000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61226,40000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59917,10000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1294,50000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18303,10000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18303,10000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18303,10000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17976,30000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326,80000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1128697,60000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198828,60000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198828,60000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198828,60000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198828,60000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1976,80000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196851,80000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8498,40000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8498,40000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8498,40000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8498,40000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7411,60000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1060,10000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557890,50000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504208,60000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484438,70000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Дополнительные меры социальной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3415,00000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37,50000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3377,50000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1556,60000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1537,00000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70,90000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Дополнительные меры социальной поддержки путем вручения подарочных наборов ветеранам Великой Отечественной войны, принимавшим участие в </w:t>
            </w:r>
          </w:p>
          <w:p w:rsidR="00A7515A" w:rsidRPr="00376EA9" w:rsidRDefault="00A7515A" w:rsidP="00A87ECA">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Сталинградской битве, труженикам тыла, награжденным медалью «За оборону Сталинграда»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предоставление гражданам субсидий на оплату жилого помещения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479372,20000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4798,00000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474574,20000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10418,20000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Волгоград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10418,20000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103,20000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10315,00000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9351,70000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3840,00000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3840,00000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Единовременная материальная помощь на организацию похорон, на изготовление и установку надгробия на месте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Ежегодная выплата почетному гражданину района города-героя Волгограда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ко дню рождения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573,90000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570,00000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2739,20000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2712,00000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1878,60000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1860,00000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53681,90000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53681,90000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w:t>
            </w:r>
          </w:p>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городским наземным электрическим транспортом по муниципальным маршрутам регулярных перевозок на территории городского округа город-герой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Волгоград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53681,90000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53681,90000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250293,90000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8601,10000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A87ECA">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Подпрограмма «Молодой семье </w:t>
            </w:r>
            <w:r w:rsidR="00A87ECA">
              <w:rPr>
                <w:rFonts w:ascii="Times New Roman" w:eastAsia="Times New Roman" w:hAnsi="Times New Roman" w:cs="Times New Roman"/>
                <w:color w:val="000000"/>
                <w:sz w:val="24"/>
                <w:szCs w:val="24"/>
                <w:lang w:eastAsia="ru-RU"/>
              </w:rPr>
              <w:t>–</w:t>
            </w:r>
            <w:r w:rsidRPr="00376EA9">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8601,10000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8601,10000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8601,10000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8601,10000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238290,60000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238290,60000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16247,40000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16123,40000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родителя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168179,10000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168179,10000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выплату вознаграждения </w:t>
            </w:r>
          </w:p>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за труд, причитающегося приемным </w:t>
            </w:r>
          </w:p>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родителям, патронатным воспитателям,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53864,10000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53864,10000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3402,20000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3402,20000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по обеспечению жилыми помещениями детей-сирот и детей, оставшихся без попечения родителей, лиц из числа детей-сирот и детей, оставшихся без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3402,20000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3402,20000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113186,20000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113186,20000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A87ECA">
            <w:pPr>
              <w:spacing w:after="0" w:line="240" w:lineRule="auto"/>
              <w:ind w:left="-57" w:right="-108"/>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46086,60000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46086,60000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45067,30000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1019,30000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67099,60000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67099,60000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65176,10000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1923,50000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590017,40000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14939,80000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14939,80000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«Развитие детско-юношеского и массового спорта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14739,80000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14739,80000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14739,80000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w:t>
            </w:r>
          </w:p>
        </w:tc>
      </w:tr>
    </w:tbl>
    <w:p w:rsidR="00A87ECA" w:rsidRDefault="00A87ECA"/>
    <w:p w:rsidR="00A87ECA" w:rsidRDefault="00A87ECA"/>
    <w:tbl>
      <w:tblPr>
        <w:tblW w:w="9639" w:type="dxa"/>
        <w:tblInd w:w="108" w:type="dxa"/>
        <w:tblLayout w:type="fixed"/>
        <w:tblLook w:val="04A0" w:firstRow="1" w:lastRow="0" w:firstColumn="1" w:lastColumn="0" w:noHBand="0" w:noVBand="1"/>
      </w:tblPr>
      <w:tblGrid>
        <w:gridCol w:w="4395"/>
        <w:gridCol w:w="567"/>
        <w:gridCol w:w="567"/>
        <w:gridCol w:w="1559"/>
        <w:gridCol w:w="709"/>
        <w:gridCol w:w="1842"/>
      </w:tblGrid>
      <w:tr w:rsidR="00A87ECA" w:rsidRPr="00376EA9" w:rsidTr="00A87ECA">
        <w:trPr>
          <w:cantSplit/>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rsidR="00A87ECA" w:rsidRPr="00376EA9" w:rsidRDefault="00A87ECA" w:rsidP="00A87EC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A87EC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A87EC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A87EC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A87EC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A87EC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4609,50000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4609,50000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4609,50000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4609,50000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4609,50000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530635,30000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528262,40000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Основное мероприятие «Развитие детско-юношеского и массового спорта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521999,60000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521538,30000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521538,30000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Поддержка организаций, входящих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 систему спортивной подготовки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461,30000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461,30000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450,00000</w:t>
            </w:r>
          </w:p>
        </w:tc>
      </w:tr>
    </w:tbl>
    <w:p w:rsidR="00A87ECA" w:rsidRDefault="00A87ECA"/>
    <w:p w:rsidR="00A87ECA" w:rsidRDefault="00A87ECA"/>
    <w:tbl>
      <w:tblPr>
        <w:tblW w:w="9639" w:type="dxa"/>
        <w:tblInd w:w="108" w:type="dxa"/>
        <w:tblLayout w:type="fixed"/>
        <w:tblLook w:val="04A0" w:firstRow="1" w:lastRow="0" w:firstColumn="1" w:lastColumn="0" w:noHBand="0" w:noVBand="1"/>
      </w:tblPr>
      <w:tblGrid>
        <w:gridCol w:w="4395"/>
        <w:gridCol w:w="567"/>
        <w:gridCol w:w="567"/>
        <w:gridCol w:w="1559"/>
        <w:gridCol w:w="709"/>
        <w:gridCol w:w="1842"/>
      </w:tblGrid>
      <w:tr w:rsidR="00A87ECA" w:rsidRPr="00376EA9" w:rsidTr="00717CFE">
        <w:trPr>
          <w:cantSplit/>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Социальное обеспечение и иные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450,00000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5812,80000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5812,80000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5812,80000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2372,90000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2372,90000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2372,90000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2372,90000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39832,80000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19225,50000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19225,50000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19225,50000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18257,30000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962,00000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6,20000</w:t>
            </w:r>
          </w:p>
        </w:tc>
      </w:tr>
    </w:tbl>
    <w:p w:rsidR="00A87ECA" w:rsidRDefault="00A87ECA"/>
    <w:p w:rsidR="00A87ECA" w:rsidRPr="00A87ECA" w:rsidRDefault="00A87ECA">
      <w:pPr>
        <w:rPr>
          <w:sz w:val="14"/>
        </w:rPr>
      </w:pPr>
    </w:p>
    <w:p w:rsidR="00A87ECA" w:rsidRPr="00A87ECA" w:rsidRDefault="00A87ECA">
      <w:pPr>
        <w:rPr>
          <w:sz w:val="12"/>
        </w:rPr>
      </w:pPr>
    </w:p>
    <w:tbl>
      <w:tblPr>
        <w:tblW w:w="9639" w:type="dxa"/>
        <w:tblInd w:w="108" w:type="dxa"/>
        <w:tblLayout w:type="fixed"/>
        <w:tblLook w:val="04A0" w:firstRow="1" w:lastRow="0" w:firstColumn="1" w:lastColumn="0" w:noHBand="0" w:noVBand="1"/>
      </w:tblPr>
      <w:tblGrid>
        <w:gridCol w:w="4395"/>
        <w:gridCol w:w="567"/>
        <w:gridCol w:w="567"/>
        <w:gridCol w:w="1559"/>
        <w:gridCol w:w="709"/>
        <w:gridCol w:w="1842"/>
      </w:tblGrid>
      <w:tr w:rsidR="00A87ECA" w:rsidRPr="00376EA9" w:rsidTr="00717CFE">
        <w:trPr>
          <w:cantSplit/>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20607,30000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20607,30000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20607,30000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20129,40000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467,50000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10,40000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39710,30000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26538,80000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26538,80000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26538,80000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26538,80000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26538,80000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13171,50000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13171,50000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13171,50000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13171,50000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13171,50000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Обслуживание государственного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736084,00000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Обслуживание государственного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736084,00000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736084,00000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Руководство и управление в сфере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736084,00000</w:t>
            </w:r>
          </w:p>
        </w:tc>
      </w:tr>
    </w:tbl>
    <w:p w:rsidR="00A87ECA" w:rsidRDefault="00A87ECA"/>
    <w:p w:rsidR="00A87ECA" w:rsidRPr="00A87ECA" w:rsidRDefault="00A87ECA">
      <w:pPr>
        <w:rPr>
          <w:sz w:val="18"/>
        </w:rPr>
      </w:pPr>
    </w:p>
    <w:tbl>
      <w:tblPr>
        <w:tblW w:w="9639" w:type="dxa"/>
        <w:tblInd w:w="108" w:type="dxa"/>
        <w:tblLayout w:type="fixed"/>
        <w:tblLook w:val="04A0" w:firstRow="1" w:lastRow="0" w:firstColumn="1" w:lastColumn="0" w:noHBand="0" w:noVBand="1"/>
      </w:tblPr>
      <w:tblGrid>
        <w:gridCol w:w="4395"/>
        <w:gridCol w:w="567"/>
        <w:gridCol w:w="567"/>
        <w:gridCol w:w="1559"/>
        <w:gridCol w:w="709"/>
        <w:gridCol w:w="1842"/>
      </w:tblGrid>
      <w:tr w:rsidR="00A87ECA" w:rsidRPr="00376EA9" w:rsidTr="00717CFE">
        <w:trPr>
          <w:cantSplit/>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2" w:type="dxa"/>
            <w:tcBorders>
              <w:top w:val="single" w:sz="4" w:space="0" w:color="auto"/>
              <w:left w:val="nil"/>
              <w:bottom w:val="single" w:sz="4" w:space="0" w:color="auto"/>
              <w:right w:val="single" w:sz="4" w:space="0" w:color="auto"/>
            </w:tcBorders>
            <w:shd w:val="clear" w:color="auto" w:fill="auto"/>
            <w:noWrap/>
          </w:tcPr>
          <w:p w:rsidR="00A87ECA" w:rsidRPr="00376EA9" w:rsidRDefault="00A87ECA" w:rsidP="00717CFE">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736084,00000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87ECA"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xml:space="preserve">Обслуживание государственного </w:t>
            </w:r>
          </w:p>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7.0.0</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736084,00000</w:t>
            </w:r>
          </w:p>
        </w:tc>
      </w:tr>
      <w:tr w:rsidR="00A7515A" w:rsidRPr="00376EA9" w:rsidTr="00376EA9">
        <w:trPr>
          <w:cantSplit/>
          <w:trHeight w:val="20"/>
        </w:trPr>
        <w:tc>
          <w:tcPr>
            <w:tcW w:w="4395" w:type="dxa"/>
            <w:tcBorders>
              <w:top w:val="nil"/>
              <w:left w:val="single" w:sz="4" w:space="0" w:color="auto"/>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Итого расходов</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A7515A" w:rsidRPr="00376EA9" w:rsidRDefault="00A7515A" w:rsidP="00376EA9">
            <w:pPr>
              <w:spacing w:after="0" w:line="240" w:lineRule="auto"/>
              <w:ind w:left="-57" w:right="-57"/>
              <w:jc w:val="center"/>
              <w:rPr>
                <w:rFonts w:ascii="Times New Roman" w:eastAsia="Times New Roman" w:hAnsi="Times New Roman" w:cs="Times New Roman"/>
                <w:color w:val="000000"/>
                <w:sz w:val="24"/>
                <w:szCs w:val="24"/>
                <w:lang w:eastAsia="ru-RU"/>
              </w:rPr>
            </w:pPr>
            <w:r w:rsidRPr="00376EA9">
              <w:rPr>
                <w:rFonts w:ascii="Times New Roman" w:eastAsia="Times New Roman" w:hAnsi="Times New Roman" w:cs="Times New Roman"/>
                <w:color w:val="000000"/>
                <w:sz w:val="24"/>
                <w:szCs w:val="24"/>
                <w:lang w:eastAsia="ru-RU"/>
              </w:rPr>
              <w:t>40879820,10000</w:t>
            </w:r>
          </w:p>
        </w:tc>
      </w:tr>
    </w:tbl>
    <w:p w:rsidR="00EF2FF0" w:rsidRPr="00376EA9" w:rsidRDefault="00EF2FF0" w:rsidP="00376EA9">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B14D51" w:rsidRPr="00376EA9" w:rsidRDefault="00B14D51" w:rsidP="00376EA9">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425780" w:rsidRPr="00376EA9" w:rsidRDefault="00425780" w:rsidP="00376EA9">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425780" w:rsidRPr="00376EA9" w:rsidTr="00425780">
        <w:tc>
          <w:tcPr>
            <w:tcW w:w="5637" w:type="dxa"/>
          </w:tcPr>
          <w:p w:rsidR="00A87ECA" w:rsidRDefault="001D1C6B" w:rsidP="00376EA9">
            <w:pPr>
              <w:spacing w:after="0" w:line="240" w:lineRule="auto"/>
              <w:rPr>
                <w:rFonts w:ascii="Times New Roman" w:hAnsi="Times New Roman" w:cs="Times New Roman"/>
                <w:color w:val="000000"/>
                <w:sz w:val="28"/>
                <w:szCs w:val="28"/>
              </w:rPr>
            </w:pPr>
            <w:r w:rsidRPr="00376EA9">
              <w:rPr>
                <w:rFonts w:ascii="Times New Roman" w:hAnsi="Times New Roman" w:cs="Times New Roman"/>
                <w:color w:val="000000"/>
                <w:sz w:val="28"/>
                <w:szCs w:val="28"/>
              </w:rPr>
              <w:t xml:space="preserve">Председатель </w:t>
            </w:r>
          </w:p>
          <w:p w:rsidR="001D1C6B" w:rsidRPr="00376EA9" w:rsidRDefault="001D1C6B" w:rsidP="00376EA9">
            <w:pPr>
              <w:spacing w:after="0" w:line="240" w:lineRule="auto"/>
              <w:rPr>
                <w:rFonts w:ascii="Times New Roman" w:hAnsi="Times New Roman" w:cs="Times New Roman"/>
                <w:color w:val="000000"/>
                <w:sz w:val="28"/>
                <w:szCs w:val="28"/>
              </w:rPr>
            </w:pPr>
            <w:r w:rsidRPr="00376EA9">
              <w:rPr>
                <w:rFonts w:ascii="Times New Roman" w:hAnsi="Times New Roman" w:cs="Times New Roman"/>
                <w:color w:val="000000"/>
                <w:sz w:val="28"/>
                <w:szCs w:val="28"/>
              </w:rPr>
              <w:t>Волгоградской городской Думы</w:t>
            </w:r>
          </w:p>
          <w:p w:rsidR="001D1C6B" w:rsidRPr="00376EA9" w:rsidRDefault="001D1C6B" w:rsidP="00376EA9">
            <w:pPr>
              <w:spacing w:after="0" w:line="240" w:lineRule="auto"/>
              <w:rPr>
                <w:rFonts w:ascii="Times New Roman" w:hAnsi="Times New Roman" w:cs="Times New Roman"/>
                <w:color w:val="000000"/>
                <w:sz w:val="28"/>
                <w:szCs w:val="28"/>
              </w:rPr>
            </w:pPr>
          </w:p>
          <w:p w:rsidR="00425780" w:rsidRPr="00376EA9" w:rsidRDefault="001D1C6B" w:rsidP="00A87ECA">
            <w:pPr>
              <w:spacing w:after="0" w:line="240" w:lineRule="auto"/>
              <w:rPr>
                <w:rFonts w:ascii="Times New Roman" w:hAnsi="Times New Roman" w:cs="Times New Roman"/>
                <w:color w:val="000000"/>
                <w:sz w:val="28"/>
                <w:szCs w:val="28"/>
              </w:rPr>
            </w:pPr>
            <w:r w:rsidRPr="00376EA9">
              <w:rPr>
                <w:rFonts w:ascii="Times New Roman" w:hAnsi="Times New Roman" w:cs="Times New Roman"/>
                <w:color w:val="000000"/>
                <w:sz w:val="28"/>
                <w:szCs w:val="28"/>
              </w:rPr>
              <w:t xml:space="preserve">                                 </w:t>
            </w:r>
            <w:r w:rsidR="00004BD4">
              <w:rPr>
                <w:rFonts w:ascii="Times New Roman" w:hAnsi="Times New Roman" w:cs="Times New Roman"/>
                <w:color w:val="000000"/>
                <w:sz w:val="28"/>
                <w:szCs w:val="28"/>
              </w:rPr>
              <w:t xml:space="preserve"> </w:t>
            </w:r>
            <w:r w:rsidRPr="00376EA9">
              <w:rPr>
                <w:rFonts w:ascii="Times New Roman" w:hAnsi="Times New Roman" w:cs="Times New Roman"/>
                <w:color w:val="000000"/>
                <w:sz w:val="28"/>
                <w:szCs w:val="28"/>
              </w:rPr>
              <w:t xml:space="preserve">    В.В.Колесников</w:t>
            </w:r>
          </w:p>
        </w:tc>
        <w:tc>
          <w:tcPr>
            <w:tcW w:w="4218" w:type="dxa"/>
          </w:tcPr>
          <w:p w:rsidR="00AD1558" w:rsidRPr="00AD1558" w:rsidRDefault="00AD1558" w:rsidP="00AD1558">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AD1558">
              <w:rPr>
                <w:rFonts w:ascii="Times New Roman" w:hAnsi="Times New Roman" w:cs="Times New Roman"/>
                <w:sz w:val="28"/>
                <w:szCs w:val="28"/>
              </w:rPr>
              <w:t xml:space="preserve">Исполняющий полномочия </w:t>
            </w:r>
          </w:p>
          <w:p w:rsidR="00AD1558" w:rsidRPr="00AD1558" w:rsidRDefault="00AD1558" w:rsidP="00AD1558">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AD1558">
              <w:rPr>
                <w:rFonts w:ascii="Times New Roman" w:hAnsi="Times New Roman" w:cs="Times New Roman"/>
                <w:sz w:val="28"/>
                <w:szCs w:val="28"/>
              </w:rPr>
              <w:t>глав</w:t>
            </w:r>
            <w:bookmarkStart w:id="0" w:name="_GoBack"/>
            <w:bookmarkEnd w:id="0"/>
            <w:r w:rsidRPr="00AD1558">
              <w:rPr>
                <w:rFonts w:ascii="Times New Roman" w:hAnsi="Times New Roman" w:cs="Times New Roman"/>
                <w:sz w:val="28"/>
                <w:szCs w:val="28"/>
              </w:rPr>
              <w:t>ы Волгограда</w:t>
            </w:r>
          </w:p>
          <w:p w:rsidR="00AD1558" w:rsidRPr="00AD1558" w:rsidRDefault="00AD1558" w:rsidP="00AD1558">
            <w:pPr>
              <w:tabs>
                <w:tab w:val="left" w:pos="851"/>
                <w:tab w:val="left" w:pos="993"/>
              </w:tabs>
              <w:suppressAutoHyphens/>
              <w:autoSpaceDE w:val="0"/>
              <w:autoSpaceDN w:val="0"/>
              <w:adjustRightInd w:val="0"/>
              <w:spacing w:after="0" w:line="240" w:lineRule="auto"/>
              <w:jc w:val="both"/>
              <w:rPr>
                <w:rFonts w:ascii="Times New Roman" w:hAnsi="Times New Roman" w:cs="Times New Roman"/>
                <w:sz w:val="28"/>
                <w:szCs w:val="28"/>
              </w:rPr>
            </w:pPr>
          </w:p>
          <w:p w:rsidR="00425780" w:rsidRPr="00AD1558" w:rsidRDefault="00AD1558" w:rsidP="00AD1558">
            <w:pPr>
              <w:spacing w:after="0" w:line="240" w:lineRule="auto"/>
              <w:jc w:val="right"/>
              <w:rPr>
                <w:rFonts w:ascii="Times New Roman" w:hAnsi="Times New Roman" w:cs="Times New Roman"/>
                <w:sz w:val="28"/>
                <w:szCs w:val="28"/>
              </w:rPr>
            </w:pPr>
            <w:r w:rsidRPr="00AD1558">
              <w:rPr>
                <w:rFonts w:ascii="Times New Roman" w:hAnsi="Times New Roman" w:cs="Times New Roman"/>
                <w:sz w:val="28"/>
                <w:szCs w:val="28"/>
              </w:rPr>
              <w:t>Ш.Г.Тепшинов</w:t>
            </w:r>
          </w:p>
        </w:tc>
      </w:tr>
    </w:tbl>
    <w:p w:rsidR="00425780" w:rsidRPr="00376EA9" w:rsidRDefault="00425780" w:rsidP="00376EA9">
      <w:pPr>
        <w:spacing w:after="0" w:line="240" w:lineRule="auto"/>
        <w:jc w:val="both"/>
        <w:rPr>
          <w:rFonts w:ascii="Times New Roman" w:hAnsi="Times New Roman" w:cs="Times New Roman"/>
          <w:sz w:val="20"/>
          <w:szCs w:val="28"/>
        </w:rPr>
      </w:pPr>
    </w:p>
    <w:sectPr w:rsidR="00425780" w:rsidRPr="00376EA9" w:rsidSect="00376EA9">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EA9" w:rsidRDefault="00376EA9" w:rsidP="00944A72">
      <w:pPr>
        <w:spacing w:after="0" w:line="240" w:lineRule="auto"/>
      </w:pPr>
      <w:r>
        <w:separator/>
      </w:r>
    </w:p>
  </w:endnote>
  <w:endnote w:type="continuationSeparator" w:id="0">
    <w:p w:rsidR="00376EA9" w:rsidRDefault="00376EA9"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EA9" w:rsidRDefault="00376EA9" w:rsidP="00944A72">
      <w:pPr>
        <w:spacing w:after="0" w:line="240" w:lineRule="auto"/>
      </w:pPr>
      <w:r>
        <w:separator/>
      </w:r>
    </w:p>
  </w:footnote>
  <w:footnote w:type="continuationSeparator" w:id="0">
    <w:p w:rsidR="00376EA9" w:rsidRDefault="00376EA9"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45753821"/>
      <w:docPartObj>
        <w:docPartGallery w:val="Page Numbers (Top of Page)"/>
        <w:docPartUnique/>
      </w:docPartObj>
    </w:sdtPr>
    <w:sdtEndPr/>
    <w:sdtContent>
      <w:p w:rsidR="00376EA9" w:rsidRPr="00D92619" w:rsidRDefault="00376EA9">
        <w:pPr>
          <w:pStyle w:val="a3"/>
          <w:jc w:val="center"/>
          <w:rPr>
            <w:rFonts w:ascii="Times New Roman" w:hAnsi="Times New Roman" w:cs="Times New Roman"/>
            <w:sz w:val="20"/>
            <w:szCs w:val="20"/>
          </w:rPr>
        </w:pP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fldChar w:fldCharType="begin"/>
        </w:r>
        <w:r w:rsidRPr="00D92619">
          <w:rPr>
            <w:rFonts w:ascii="Times New Roman" w:hAnsi="Times New Roman" w:cs="Times New Roman"/>
            <w:sz w:val="20"/>
            <w:szCs w:val="20"/>
          </w:rPr>
          <w:instrText>PAGE   \* MERGEFORMAT</w:instrText>
        </w:r>
        <w:r w:rsidRPr="00D92619">
          <w:rPr>
            <w:rFonts w:ascii="Times New Roman" w:hAnsi="Times New Roman" w:cs="Times New Roman"/>
            <w:sz w:val="20"/>
            <w:szCs w:val="20"/>
          </w:rPr>
          <w:fldChar w:fldCharType="separate"/>
        </w:r>
        <w:r w:rsidR="00AD1558">
          <w:rPr>
            <w:rFonts w:ascii="Times New Roman" w:hAnsi="Times New Roman" w:cs="Times New Roman"/>
            <w:noProof/>
            <w:sz w:val="20"/>
            <w:szCs w:val="20"/>
          </w:rPr>
          <w:t>56</w:t>
        </w:r>
        <w:r w:rsidRPr="00D92619">
          <w:rPr>
            <w:rFonts w:ascii="Times New Roman" w:hAnsi="Times New Roman" w:cs="Times New Roman"/>
            <w:sz w:val="20"/>
            <w:szCs w:val="20"/>
          </w:rPr>
          <w:fldChar w:fldCharType="end"/>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4BD4"/>
    <w:rsid w:val="00013E9F"/>
    <w:rsid w:val="00026DCB"/>
    <w:rsid w:val="00032F77"/>
    <w:rsid w:val="00043031"/>
    <w:rsid w:val="000523E1"/>
    <w:rsid w:val="00062B86"/>
    <w:rsid w:val="0008127B"/>
    <w:rsid w:val="0009235E"/>
    <w:rsid w:val="000A04A9"/>
    <w:rsid w:val="000A1031"/>
    <w:rsid w:val="000A1B71"/>
    <w:rsid w:val="000A1F15"/>
    <w:rsid w:val="000A2E76"/>
    <w:rsid w:val="000A6D11"/>
    <w:rsid w:val="000B22C2"/>
    <w:rsid w:val="000B4AAF"/>
    <w:rsid w:val="000C3AED"/>
    <w:rsid w:val="000C5859"/>
    <w:rsid w:val="000D64F0"/>
    <w:rsid w:val="000E0C1D"/>
    <w:rsid w:val="000E562E"/>
    <w:rsid w:val="000F1C89"/>
    <w:rsid w:val="000F615B"/>
    <w:rsid w:val="00104E38"/>
    <w:rsid w:val="001103EF"/>
    <w:rsid w:val="00117EEF"/>
    <w:rsid w:val="00120399"/>
    <w:rsid w:val="0013503B"/>
    <w:rsid w:val="00144181"/>
    <w:rsid w:val="00144318"/>
    <w:rsid w:val="00147CD7"/>
    <w:rsid w:val="00151895"/>
    <w:rsid w:val="00152B97"/>
    <w:rsid w:val="001707AB"/>
    <w:rsid w:val="00173464"/>
    <w:rsid w:val="00176AFD"/>
    <w:rsid w:val="001965EF"/>
    <w:rsid w:val="001A39FA"/>
    <w:rsid w:val="001A6276"/>
    <w:rsid w:val="001B3E36"/>
    <w:rsid w:val="001B70A4"/>
    <w:rsid w:val="001B7A98"/>
    <w:rsid w:val="001C116E"/>
    <w:rsid w:val="001D18E9"/>
    <w:rsid w:val="001D1C6B"/>
    <w:rsid w:val="001E015A"/>
    <w:rsid w:val="001E7B6D"/>
    <w:rsid w:val="001F1364"/>
    <w:rsid w:val="00200918"/>
    <w:rsid w:val="0020108E"/>
    <w:rsid w:val="00204FF9"/>
    <w:rsid w:val="002134A5"/>
    <w:rsid w:val="002159AE"/>
    <w:rsid w:val="002165E7"/>
    <w:rsid w:val="00221C12"/>
    <w:rsid w:val="0023510D"/>
    <w:rsid w:val="0024006B"/>
    <w:rsid w:val="00241442"/>
    <w:rsid w:val="00245966"/>
    <w:rsid w:val="0025279B"/>
    <w:rsid w:val="00254F5E"/>
    <w:rsid w:val="002607A4"/>
    <w:rsid w:val="00283A1D"/>
    <w:rsid w:val="00286978"/>
    <w:rsid w:val="002B2D33"/>
    <w:rsid w:val="002B7511"/>
    <w:rsid w:val="002C1103"/>
    <w:rsid w:val="002C7739"/>
    <w:rsid w:val="002D546E"/>
    <w:rsid w:val="002E1DB6"/>
    <w:rsid w:val="002E6642"/>
    <w:rsid w:val="002F2641"/>
    <w:rsid w:val="003048CB"/>
    <w:rsid w:val="003065C3"/>
    <w:rsid w:val="00315D95"/>
    <w:rsid w:val="00326BB9"/>
    <w:rsid w:val="003440D0"/>
    <w:rsid w:val="003457FA"/>
    <w:rsid w:val="00347A08"/>
    <w:rsid w:val="00350B40"/>
    <w:rsid w:val="003521E8"/>
    <w:rsid w:val="00370BA5"/>
    <w:rsid w:val="00370EA7"/>
    <w:rsid w:val="00372F4B"/>
    <w:rsid w:val="0037305B"/>
    <w:rsid w:val="00376EA9"/>
    <w:rsid w:val="00381625"/>
    <w:rsid w:val="003946A9"/>
    <w:rsid w:val="003A6B0E"/>
    <w:rsid w:val="003B0019"/>
    <w:rsid w:val="003B2BE7"/>
    <w:rsid w:val="003B3F3A"/>
    <w:rsid w:val="003C2A7A"/>
    <w:rsid w:val="003C51FB"/>
    <w:rsid w:val="003C6E49"/>
    <w:rsid w:val="003C77D8"/>
    <w:rsid w:val="003D5767"/>
    <w:rsid w:val="003E37C0"/>
    <w:rsid w:val="003E7782"/>
    <w:rsid w:val="003F6652"/>
    <w:rsid w:val="00400360"/>
    <w:rsid w:val="0040078F"/>
    <w:rsid w:val="00400B55"/>
    <w:rsid w:val="004131F6"/>
    <w:rsid w:val="00413B2C"/>
    <w:rsid w:val="004147B2"/>
    <w:rsid w:val="0042277E"/>
    <w:rsid w:val="00423CA7"/>
    <w:rsid w:val="00425780"/>
    <w:rsid w:val="00432B8F"/>
    <w:rsid w:val="00436639"/>
    <w:rsid w:val="00441F24"/>
    <w:rsid w:val="004658DD"/>
    <w:rsid w:val="004719C7"/>
    <w:rsid w:val="004812D1"/>
    <w:rsid w:val="00481557"/>
    <w:rsid w:val="00483F56"/>
    <w:rsid w:val="00496F3C"/>
    <w:rsid w:val="004B3A88"/>
    <w:rsid w:val="004C53D5"/>
    <w:rsid w:val="004D4739"/>
    <w:rsid w:val="004E58CA"/>
    <w:rsid w:val="00501B14"/>
    <w:rsid w:val="005411C9"/>
    <w:rsid w:val="005418D7"/>
    <w:rsid w:val="00542E02"/>
    <w:rsid w:val="005438DA"/>
    <w:rsid w:val="00550373"/>
    <w:rsid w:val="00550855"/>
    <w:rsid w:val="00550872"/>
    <w:rsid w:val="00552DC2"/>
    <w:rsid w:val="005578F9"/>
    <w:rsid w:val="00561029"/>
    <w:rsid w:val="005759EC"/>
    <w:rsid w:val="00584940"/>
    <w:rsid w:val="00584FDE"/>
    <w:rsid w:val="005A4B14"/>
    <w:rsid w:val="005B23EE"/>
    <w:rsid w:val="005B3675"/>
    <w:rsid w:val="005C3462"/>
    <w:rsid w:val="005D47EB"/>
    <w:rsid w:val="005E6A7C"/>
    <w:rsid w:val="005E7108"/>
    <w:rsid w:val="005F65D9"/>
    <w:rsid w:val="00601932"/>
    <w:rsid w:val="00603FDE"/>
    <w:rsid w:val="00610F81"/>
    <w:rsid w:val="00611C61"/>
    <w:rsid w:val="00612A04"/>
    <w:rsid w:val="0061444B"/>
    <w:rsid w:val="0062602A"/>
    <w:rsid w:val="0063044D"/>
    <w:rsid w:val="006319F1"/>
    <w:rsid w:val="00634D21"/>
    <w:rsid w:val="0063517B"/>
    <w:rsid w:val="00636C34"/>
    <w:rsid w:val="00646311"/>
    <w:rsid w:val="00651427"/>
    <w:rsid w:val="00663499"/>
    <w:rsid w:val="006644D7"/>
    <w:rsid w:val="00671547"/>
    <w:rsid w:val="0067575B"/>
    <w:rsid w:val="00675C25"/>
    <w:rsid w:val="00675CDA"/>
    <w:rsid w:val="006763A4"/>
    <w:rsid w:val="006A3965"/>
    <w:rsid w:val="006D491D"/>
    <w:rsid w:val="006D6657"/>
    <w:rsid w:val="006E0F0C"/>
    <w:rsid w:val="006E2BBB"/>
    <w:rsid w:val="006E3B52"/>
    <w:rsid w:val="006E4E2F"/>
    <w:rsid w:val="00701731"/>
    <w:rsid w:val="007036D6"/>
    <w:rsid w:val="00706B83"/>
    <w:rsid w:val="0071778F"/>
    <w:rsid w:val="007317D3"/>
    <w:rsid w:val="00737776"/>
    <w:rsid w:val="00751FDD"/>
    <w:rsid w:val="00752F98"/>
    <w:rsid w:val="00756670"/>
    <w:rsid w:val="0076511E"/>
    <w:rsid w:val="00775D2E"/>
    <w:rsid w:val="007812C1"/>
    <w:rsid w:val="007828F5"/>
    <w:rsid w:val="0079685D"/>
    <w:rsid w:val="007A6E7B"/>
    <w:rsid w:val="007B7512"/>
    <w:rsid w:val="007C0745"/>
    <w:rsid w:val="007D230D"/>
    <w:rsid w:val="007E6E81"/>
    <w:rsid w:val="007E7C3E"/>
    <w:rsid w:val="007F000B"/>
    <w:rsid w:val="007F5673"/>
    <w:rsid w:val="00800588"/>
    <w:rsid w:val="00807C69"/>
    <w:rsid w:val="00812D9A"/>
    <w:rsid w:val="008154B5"/>
    <w:rsid w:val="0082052F"/>
    <w:rsid w:val="00834A18"/>
    <w:rsid w:val="008361C2"/>
    <w:rsid w:val="008407E0"/>
    <w:rsid w:val="0085025C"/>
    <w:rsid w:val="00850F75"/>
    <w:rsid w:val="008536B3"/>
    <w:rsid w:val="008541E5"/>
    <w:rsid w:val="00855C7F"/>
    <w:rsid w:val="00861692"/>
    <w:rsid w:val="008720AB"/>
    <w:rsid w:val="00872777"/>
    <w:rsid w:val="0087429F"/>
    <w:rsid w:val="00874B17"/>
    <w:rsid w:val="008806CC"/>
    <w:rsid w:val="008810B6"/>
    <w:rsid w:val="00881453"/>
    <w:rsid w:val="00892F46"/>
    <w:rsid w:val="008A24C0"/>
    <w:rsid w:val="008A5227"/>
    <w:rsid w:val="008A639C"/>
    <w:rsid w:val="008B09E3"/>
    <w:rsid w:val="008B7DA9"/>
    <w:rsid w:val="008C2873"/>
    <w:rsid w:val="008C6932"/>
    <w:rsid w:val="008D0196"/>
    <w:rsid w:val="008D1DD5"/>
    <w:rsid w:val="008D211B"/>
    <w:rsid w:val="008D477F"/>
    <w:rsid w:val="008D7B3D"/>
    <w:rsid w:val="008E080D"/>
    <w:rsid w:val="008E23EE"/>
    <w:rsid w:val="008E7098"/>
    <w:rsid w:val="008E7F50"/>
    <w:rsid w:val="008F2E42"/>
    <w:rsid w:val="00902A45"/>
    <w:rsid w:val="00904AA9"/>
    <w:rsid w:val="00904F19"/>
    <w:rsid w:val="00911D25"/>
    <w:rsid w:val="009209D4"/>
    <w:rsid w:val="00934734"/>
    <w:rsid w:val="00934E7D"/>
    <w:rsid w:val="00944A72"/>
    <w:rsid w:val="009A2AF0"/>
    <w:rsid w:val="009A3837"/>
    <w:rsid w:val="009A6EDC"/>
    <w:rsid w:val="009C2090"/>
    <w:rsid w:val="009D33D5"/>
    <w:rsid w:val="009D3CE9"/>
    <w:rsid w:val="009D3DD3"/>
    <w:rsid w:val="009E2C17"/>
    <w:rsid w:val="009E731F"/>
    <w:rsid w:val="009F7FA6"/>
    <w:rsid w:val="00A0304A"/>
    <w:rsid w:val="00A2286B"/>
    <w:rsid w:val="00A32591"/>
    <w:rsid w:val="00A571DA"/>
    <w:rsid w:val="00A743D4"/>
    <w:rsid w:val="00A7515A"/>
    <w:rsid w:val="00A757C3"/>
    <w:rsid w:val="00A80D3E"/>
    <w:rsid w:val="00A87BE6"/>
    <w:rsid w:val="00A87ECA"/>
    <w:rsid w:val="00A96716"/>
    <w:rsid w:val="00AA6524"/>
    <w:rsid w:val="00AB2376"/>
    <w:rsid w:val="00AC387D"/>
    <w:rsid w:val="00AC5848"/>
    <w:rsid w:val="00AD1558"/>
    <w:rsid w:val="00AE00DC"/>
    <w:rsid w:val="00AE35FC"/>
    <w:rsid w:val="00AE63FC"/>
    <w:rsid w:val="00B03406"/>
    <w:rsid w:val="00B14D51"/>
    <w:rsid w:val="00B1518B"/>
    <w:rsid w:val="00B32B53"/>
    <w:rsid w:val="00B50C99"/>
    <w:rsid w:val="00B567E1"/>
    <w:rsid w:val="00B61B8F"/>
    <w:rsid w:val="00B643E5"/>
    <w:rsid w:val="00B64835"/>
    <w:rsid w:val="00B6507E"/>
    <w:rsid w:val="00B747E4"/>
    <w:rsid w:val="00B7544D"/>
    <w:rsid w:val="00B75CB2"/>
    <w:rsid w:val="00B7662E"/>
    <w:rsid w:val="00B9352D"/>
    <w:rsid w:val="00BA0F0A"/>
    <w:rsid w:val="00BA4FD8"/>
    <w:rsid w:val="00BA7891"/>
    <w:rsid w:val="00BB2E56"/>
    <w:rsid w:val="00BB2FD0"/>
    <w:rsid w:val="00BB3D1D"/>
    <w:rsid w:val="00BB482E"/>
    <w:rsid w:val="00BC70AB"/>
    <w:rsid w:val="00BD183A"/>
    <w:rsid w:val="00BD2776"/>
    <w:rsid w:val="00BD689F"/>
    <w:rsid w:val="00BE0A47"/>
    <w:rsid w:val="00BE443E"/>
    <w:rsid w:val="00BE739C"/>
    <w:rsid w:val="00BF068E"/>
    <w:rsid w:val="00C04E79"/>
    <w:rsid w:val="00C223CA"/>
    <w:rsid w:val="00C240A2"/>
    <w:rsid w:val="00C2440F"/>
    <w:rsid w:val="00C34F82"/>
    <w:rsid w:val="00C37572"/>
    <w:rsid w:val="00C40F3A"/>
    <w:rsid w:val="00C43A8C"/>
    <w:rsid w:val="00C46E4F"/>
    <w:rsid w:val="00C50D7A"/>
    <w:rsid w:val="00C614CE"/>
    <w:rsid w:val="00C6595F"/>
    <w:rsid w:val="00C71317"/>
    <w:rsid w:val="00C745F4"/>
    <w:rsid w:val="00C8225D"/>
    <w:rsid w:val="00C95E89"/>
    <w:rsid w:val="00CA1847"/>
    <w:rsid w:val="00CB1101"/>
    <w:rsid w:val="00CB1F69"/>
    <w:rsid w:val="00CC7674"/>
    <w:rsid w:val="00CD07B0"/>
    <w:rsid w:val="00CD0D4A"/>
    <w:rsid w:val="00CE09BF"/>
    <w:rsid w:val="00CE12CD"/>
    <w:rsid w:val="00CF50A6"/>
    <w:rsid w:val="00D03E7B"/>
    <w:rsid w:val="00D051F4"/>
    <w:rsid w:val="00D05725"/>
    <w:rsid w:val="00D15CB1"/>
    <w:rsid w:val="00D2524F"/>
    <w:rsid w:val="00D3302D"/>
    <w:rsid w:val="00D36D53"/>
    <w:rsid w:val="00D51405"/>
    <w:rsid w:val="00D53086"/>
    <w:rsid w:val="00D537AC"/>
    <w:rsid w:val="00D55667"/>
    <w:rsid w:val="00D662EC"/>
    <w:rsid w:val="00D72F10"/>
    <w:rsid w:val="00D74AB7"/>
    <w:rsid w:val="00D76045"/>
    <w:rsid w:val="00D92619"/>
    <w:rsid w:val="00D931D8"/>
    <w:rsid w:val="00DA13B5"/>
    <w:rsid w:val="00DA1AED"/>
    <w:rsid w:val="00DB19DD"/>
    <w:rsid w:val="00DB3A5E"/>
    <w:rsid w:val="00DB6398"/>
    <w:rsid w:val="00DB6AA3"/>
    <w:rsid w:val="00DB6CE7"/>
    <w:rsid w:val="00DC776E"/>
    <w:rsid w:val="00DD3E1B"/>
    <w:rsid w:val="00DD414D"/>
    <w:rsid w:val="00DF173B"/>
    <w:rsid w:val="00DF2C91"/>
    <w:rsid w:val="00E1567B"/>
    <w:rsid w:val="00E201C9"/>
    <w:rsid w:val="00E20D3C"/>
    <w:rsid w:val="00E21B2A"/>
    <w:rsid w:val="00E27ED4"/>
    <w:rsid w:val="00E34A4C"/>
    <w:rsid w:val="00E448D9"/>
    <w:rsid w:val="00E72A06"/>
    <w:rsid w:val="00E85429"/>
    <w:rsid w:val="00E921E4"/>
    <w:rsid w:val="00E96F52"/>
    <w:rsid w:val="00EA3262"/>
    <w:rsid w:val="00EA387E"/>
    <w:rsid w:val="00EA413F"/>
    <w:rsid w:val="00EB0C6C"/>
    <w:rsid w:val="00EB60B8"/>
    <w:rsid w:val="00EC2017"/>
    <w:rsid w:val="00EC2139"/>
    <w:rsid w:val="00EC23A3"/>
    <w:rsid w:val="00ED0F34"/>
    <w:rsid w:val="00ED5B69"/>
    <w:rsid w:val="00EE4610"/>
    <w:rsid w:val="00EE56E7"/>
    <w:rsid w:val="00EF2FF0"/>
    <w:rsid w:val="00F030A3"/>
    <w:rsid w:val="00F05A01"/>
    <w:rsid w:val="00F16F18"/>
    <w:rsid w:val="00F21B4C"/>
    <w:rsid w:val="00F23C09"/>
    <w:rsid w:val="00F31271"/>
    <w:rsid w:val="00F339F7"/>
    <w:rsid w:val="00F34C33"/>
    <w:rsid w:val="00F36814"/>
    <w:rsid w:val="00F407DB"/>
    <w:rsid w:val="00F4124F"/>
    <w:rsid w:val="00F47833"/>
    <w:rsid w:val="00F56B64"/>
    <w:rsid w:val="00F654D7"/>
    <w:rsid w:val="00F812D7"/>
    <w:rsid w:val="00F81FC7"/>
    <w:rsid w:val="00F9012B"/>
    <w:rsid w:val="00F951EB"/>
    <w:rsid w:val="00FA0520"/>
    <w:rsid w:val="00FA1FB9"/>
    <w:rsid w:val="00FA3240"/>
    <w:rsid w:val="00FA550E"/>
    <w:rsid w:val="00FB3E6B"/>
    <w:rsid w:val="00FC0B01"/>
    <w:rsid w:val="00FC173A"/>
    <w:rsid w:val="00FC5FB1"/>
    <w:rsid w:val="00FD2EC0"/>
    <w:rsid w:val="00FD32AD"/>
    <w:rsid w:val="00FD5C57"/>
    <w:rsid w:val="00FE08E4"/>
    <w:rsid w:val="00FE4154"/>
    <w:rsid w:val="00FE5B27"/>
    <w:rsid w:val="00FF1DE4"/>
    <w:rsid w:val="00FF2179"/>
    <w:rsid w:val="00FF536E"/>
    <w:rsid w:val="00FF6373"/>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5:docId w15:val="{4E146093-F3E6-4A1E-867D-3A8CFFA8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A2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E76"/>
    <w:rPr>
      <w:rFonts w:ascii="Tahoma" w:hAnsi="Tahoma" w:cs="Tahoma"/>
      <w:sz w:val="16"/>
      <w:szCs w:val="16"/>
    </w:rPr>
  </w:style>
  <w:style w:type="numbering" w:customStyle="1" w:styleId="1">
    <w:name w:val="Нет списка1"/>
    <w:next w:val="a2"/>
    <w:uiPriority w:val="99"/>
    <w:semiHidden/>
    <w:unhideWhenUsed/>
    <w:rsid w:val="003E7782"/>
  </w:style>
  <w:style w:type="character" w:styleId="a9">
    <w:name w:val="Hyperlink"/>
    <w:basedOn w:val="a0"/>
    <w:uiPriority w:val="99"/>
    <w:semiHidden/>
    <w:unhideWhenUsed/>
    <w:rsid w:val="003E7782"/>
    <w:rPr>
      <w:color w:val="0000FF"/>
      <w:u w:val="single"/>
    </w:rPr>
  </w:style>
  <w:style w:type="character" w:styleId="aa">
    <w:name w:val="FollowedHyperlink"/>
    <w:basedOn w:val="a0"/>
    <w:uiPriority w:val="99"/>
    <w:semiHidden/>
    <w:unhideWhenUsed/>
    <w:rsid w:val="003E7782"/>
    <w:rPr>
      <w:color w:val="800080"/>
      <w:u w:val="single"/>
    </w:rPr>
  </w:style>
  <w:style w:type="paragraph" w:customStyle="1" w:styleId="xl66">
    <w:name w:val="xl66"/>
    <w:basedOn w:val="a"/>
    <w:rsid w:val="003E7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E77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E778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E77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E778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24006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904AA9"/>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904AA9"/>
    <w:rPr>
      <w:rFonts w:ascii="Times New Roman" w:eastAsia="Times New Roman" w:hAnsi="Times New Roman" w:cs="Times New Roman"/>
      <w:sz w:val="24"/>
      <w:szCs w:val="20"/>
      <w:lang w:eastAsia="ru-RU"/>
    </w:rPr>
  </w:style>
  <w:style w:type="paragraph" w:customStyle="1" w:styleId="xl63">
    <w:name w:val="xl63"/>
    <w:basedOn w:val="a"/>
    <w:rsid w:val="001C1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table" w:styleId="ad">
    <w:name w:val="Table Grid"/>
    <w:basedOn w:val="a1"/>
    <w:rsid w:val="008F2E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CD0D4A"/>
    <w:pPr>
      <w:spacing w:after="0" w:line="240" w:lineRule="auto"/>
    </w:pPr>
  </w:style>
  <w:style w:type="paragraph" w:customStyle="1" w:styleId="ConsPlusNormal">
    <w:name w:val="ConsPlusNormal"/>
    <w:rsid w:val="008A6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839">
      <w:bodyDiv w:val="1"/>
      <w:marLeft w:val="0"/>
      <w:marRight w:val="0"/>
      <w:marTop w:val="0"/>
      <w:marBottom w:val="0"/>
      <w:divBdr>
        <w:top w:val="none" w:sz="0" w:space="0" w:color="auto"/>
        <w:left w:val="none" w:sz="0" w:space="0" w:color="auto"/>
        <w:bottom w:val="none" w:sz="0" w:space="0" w:color="auto"/>
        <w:right w:val="none" w:sz="0" w:space="0" w:color="auto"/>
      </w:divBdr>
    </w:div>
    <w:div w:id="113403920">
      <w:bodyDiv w:val="1"/>
      <w:marLeft w:val="0"/>
      <w:marRight w:val="0"/>
      <w:marTop w:val="0"/>
      <w:marBottom w:val="0"/>
      <w:divBdr>
        <w:top w:val="none" w:sz="0" w:space="0" w:color="auto"/>
        <w:left w:val="none" w:sz="0" w:space="0" w:color="auto"/>
        <w:bottom w:val="none" w:sz="0" w:space="0" w:color="auto"/>
        <w:right w:val="none" w:sz="0" w:space="0" w:color="auto"/>
      </w:divBdr>
    </w:div>
    <w:div w:id="133330769">
      <w:bodyDiv w:val="1"/>
      <w:marLeft w:val="0"/>
      <w:marRight w:val="0"/>
      <w:marTop w:val="0"/>
      <w:marBottom w:val="0"/>
      <w:divBdr>
        <w:top w:val="none" w:sz="0" w:space="0" w:color="auto"/>
        <w:left w:val="none" w:sz="0" w:space="0" w:color="auto"/>
        <w:bottom w:val="none" w:sz="0" w:space="0" w:color="auto"/>
        <w:right w:val="none" w:sz="0" w:space="0" w:color="auto"/>
      </w:divBdr>
    </w:div>
    <w:div w:id="319502000">
      <w:bodyDiv w:val="1"/>
      <w:marLeft w:val="0"/>
      <w:marRight w:val="0"/>
      <w:marTop w:val="0"/>
      <w:marBottom w:val="0"/>
      <w:divBdr>
        <w:top w:val="none" w:sz="0" w:space="0" w:color="auto"/>
        <w:left w:val="none" w:sz="0" w:space="0" w:color="auto"/>
        <w:bottom w:val="none" w:sz="0" w:space="0" w:color="auto"/>
        <w:right w:val="none" w:sz="0" w:space="0" w:color="auto"/>
      </w:divBdr>
    </w:div>
    <w:div w:id="370619980">
      <w:bodyDiv w:val="1"/>
      <w:marLeft w:val="0"/>
      <w:marRight w:val="0"/>
      <w:marTop w:val="0"/>
      <w:marBottom w:val="0"/>
      <w:divBdr>
        <w:top w:val="none" w:sz="0" w:space="0" w:color="auto"/>
        <w:left w:val="none" w:sz="0" w:space="0" w:color="auto"/>
        <w:bottom w:val="none" w:sz="0" w:space="0" w:color="auto"/>
        <w:right w:val="none" w:sz="0" w:space="0" w:color="auto"/>
      </w:divBdr>
    </w:div>
    <w:div w:id="554046256">
      <w:bodyDiv w:val="1"/>
      <w:marLeft w:val="0"/>
      <w:marRight w:val="0"/>
      <w:marTop w:val="0"/>
      <w:marBottom w:val="0"/>
      <w:divBdr>
        <w:top w:val="none" w:sz="0" w:space="0" w:color="auto"/>
        <w:left w:val="none" w:sz="0" w:space="0" w:color="auto"/>
        <w:bottom w:val="none" w:sz="0" w:space="0" w:color="auto"/>
        <w:right w:val="none" w:sz="0" w:space="0" w:color="auto"/>
      </w:divBdr>
    </w:div>
    <w:div w:id="556748179">
      <w:bodyDiv w:val="1"/>
      <w:marLeft w:val="0"/>
      <w:marRight w:val="0"/>
      <w:marTop w:val="0"/>
      <w:marBottom w:val="0"/>
      <w:divBdr>
        <w:top w:val="none" w:sz="0" w:space="0" w:color="auto"/>
        <w:left w:val="none" w:sz="0" w:space="0" w:color="auto"/>
        <w:bottom w:val="none" w:sz="0" w:space="0" w:color="auto"/>
        <w:right w:val="none" w:sz="0" w:space="0" w:color="auto"/>
      </w:divBdr>
    </w:div>
    <w:div w:id="682976351">
      <w:bodyDiv w:val="1"/>
      <w:marLeft w:val="0"/>
      <w:marRight w:val="0"/>
      <w:marTop w:val="0"/>
      <w:marBottom w:val="0"/>
      <w:divBdr>
        <w:top w:val="none" w:sz="0" w:space="0" w:color="auto"/>
        <w:left w:val="none" w:sz="0" w:space="0" w:color="auto"/>
        <w:bottom w:val="none" w:sz="0" w:space="0" w:color="auto"/>
        <w:right w:val="none" w:sz="0" w:space="0" w:color="auto"/>
      </w:divBdr>
    </w:div>
    <w:div w:id="739255902">
      <w:bodyDiv w:val="1"/>
      <w:marLeft w:val="0"/>
      <w:marRight w:val="0"/>
      <w:marTop w:val="0"/>
      <w:marBottom w:val="0"/>
      <w:divBdr>
        <w:top w:val="none" w:sz="0" w:space="0" w:color="auto"/>
        <w:left w:val="none" w:sz="0" w:space="0" w:color="auto"/>
        <w:bottom w:val="none" w:sz="0" w:space="0" w:color="auto"/>
        <w:right w:val="none" w:sz="0" w:space="0" w:color="auto"/>
      </w:divBdr>
    </w:div>
    <w:div w:id="806507858">
      <w:bodyDiv w:val="1"/>
      <w:marLeft w:val="0"/>
      <w:marRight w:val="0"/>
      <w:marTop w:val="0"/>
      <w:marBottom w:val="0"/>
      <w:divBdr>
        <w:top w:val="none" w:sz="0" w:space="0" w:color="auto"/>
        <w:left w:val="none" w:sz="0" w:space="0" w:color="auto"/>
        <w:bottom w:val="none" w:sz="0" w:space="0" w:color="auto"/>
        <w:right w:val="none" w:sz="0" w:space="0" w:color="auto"/>
      </w:divBdr>
    </w:div>
    <w:div w:id="808208211">
      <w:bodyDiv w:val="1"/>
      <w:marLeft w:val="0"/>
      <w:marRight w:val="0"/>
      <w:marTop w:val="0"/>
      <w:marBottom w:val="0"/>
      <w:divBdr>
        <w:top w:val="none" w:sz="0" w:space="0" w:color="auto"/>
        <w:left w:val="none" w:sz="0" w:space="0" w:color="auto"/>
        <w:bottom w:val="none" w:sz="0" w:space="0" w:color="auto"/>
        <w:right w:val="none" w:sz="0" w:space="0" w:color="auto"/>
      </w:divBdr>
    </w:div>
    <w:div w:id="812451151">
      <w:bodyDiv w:val="1"/>
      <w:marLeft w:val="0"/>
      <w:marRight w:val="0"/>
      <w:marTop w:val="0"/>
      <w:marBottom w:val="0"/>
      <w:divBdr>
        <w:top w:val="none" w:sz="0" w:space="0" w:color="auto"/>
        <w:left w:val="none" w:sz="0" w:space="0" w:color="auto"/>
        <w:bottom w:val="none" w:sz="0" w:space="0" w:color="auto"/>
        <w:right w:val="none" w:sz="0" w:space="0" w:color="auto"/>
      </w:divBdr>
    </w:div>
    <w:div w:id="816920425">
      <w:bodyDiv w:val="1"/>
      <w:marLeft w:val="0"/>
      <w:marRight w:val="0"/>
      <w:marTop w:val="0"/>
      <w:marBottom w:val="0"/>
      <w:divBdr>
        <w:top w:val="none" w:sz="0" w:space="0" w:color="auto"/>
        <w:left w:val="none" w:sz="0" w:space="0" w:color="auto"/>
        <w:bottom w:val="none" w:sz="0" w:space="0" w:color="auto"/>
        <w:right w:val="none" w:sz="0" w:space="0" w:color="auto"/>
      </w:divBdr>
    </w:div>
    <w:div w:id="833570719">
      <w:bodyDiv w:val="1"/>
      <w:marLeft w:val="0"/>
      <w:marRight w:val="0"/>
      <w:marTop w:val="0"/>
      <w:marBottom w:val="0"/>
      <w:divBdr>
        <w:top w:val="none" w:sz="0" w:space="0" w:color="auto"/>
        <w:left w:val="none" w:sz="0" w:space="0" w:color="auto"/>
        <w:bottom w:val="none" w:sz="0" w:space="0" w:color="auto"/>
        <w:right w:val="none" w:sz="0" w:space="0" w:color="auto"/>
      </w:divBdr>
    </w:div>
    <w:div w:id="850754259">
      <w:bodyDiv w:val="1"/>
      <w:marLeft w:val="0"/>
      <w:marRight w:val="0"/>
      <w:marTop w:val="0"/>
      <w:marBottom w:val="0"/>
      <w:divBdr>
        <w:top w:val="none" w:sz="0" w:space="0" w:color="auto"/>
        <w:left w:val="none" w:sz="0" w:space="0" w:color="auto"/>
        <w:bottom w:val="none" w:sz="0" w:space="0" w:color="auto"/>
        <w:right w:val="none" w:sz="0" w:space="0" w:color="auto"/>
      </w:divBdr>
    </w:div>
    <w:div w:id="901332117">
      <w:bodyDiv w:val="1"/>
      <w:marLeft w:val="0"/>
      <w:marRight w:val="0"/>
      <w:marTop w:val="0"/>
      <w:marBottom w:val="0"/>
      <w:divBdr>
        <w:top w:val="none" w:sz="0" w:space="0" w:color="auto"/>
        <w:left w:val="none" w:sz="0" w:space="0" w:color="auto"/>
        <w:bottom w:val="none" w:sz="0" w:space="0" w:color="auto"/>
        <w:right w:val="none" w:sz="0" w:space="0" w:color="auto"/>
      </w:divBdr>
    </w:div>
    <w:div w:id="1019040168">
      <w:bodyDiv w:val="1"/>
      <w:marLeft w:val="0"/>
      <w:marRight w:val="0"/>
      <w:marTop w:val="0"/>
      <w:marBottom w:val="0"/>
      <w:divBdr>
        <w:top w:val="none" w:sz="0" w:space="0" w:color="auto"/>
        <w:left w:val="none" w:sz="0" w:space="0" w:color="auto"/>
        <w:bottom w:val="none" w:sz="0" w:space="0" w:color="auto"/>
        <w:right w:val="none" w:sz="0" w:space="0" w:color="auto"/>
      </w:divBdr>
    </w:div>
    <w:div w:id="1050616822">
      <w:bodyDiv w:val="1"/>
      <w:marLeft w:val="0"/>
      <w:marRight w:val="0"/>
      <w:marTop w:val="0"/>
      <w:marBottom w:val="0"/>
      <w:divBdr>
        <w:top w:val="none" w:sz="0" w:space="0" w:color="auto"/>
        <w:left w:val="none" w:sz="0" w:space="0" w:color="auto"/>
        <w:bottom w:val="none" w:sz="0" w:space="0" w:color="auto"/>
        <w:right w:val="none" w:sz="0" w:space="0" w:color="auto"/>
      </w:divBdr>
    </w:div>
    <w:div w:id="1057319477">
      <w:bodyDiv w:val="1"/>
      <w:marLeft w:val="0"/>
      <w:marRight w:val="0"/>
      <w:marTop w:val="0"/>
      <w:marBottom w:val="0"/>
      <w:divBdr>
        <w:top w:val="none" w:sz="0" w:space="0" w:color="auto"/>
        <w:left w:val="none" w:sz="0" w:space="0" w:color="auto"/>
        <w:bottom w:val="none" w:sz="0" w:space="0" w:color="auto"/>
        <w:right w:val="none" w:sz="0" w:space="0" w:color="auto"/>
      </w:divBdr>
    </w:div>
    <w:div w:id="1097870825">
      <w:bodyDiv w:val="1"/>
      <w:marLeft w:val="0"/>
      <w:marRight w:val="0"/>
      <w:marTop w:val="0"/>
      <w:marBottom w:val="0"/>
      <w:divBdr>
        <w:top w:val="none" w:sz="0" w:space="0" w:color="auto"/>
        <w:left w:val="none" w:sz="0" w:space="0" w:color="auto"/>
        <w:bottom w:val="none" w:sz="0" w:space="0" w:color="auto"/>
        <w:right w:val="none" w:sz="0" w:space="0" w:color="auto"/>
      </w:divBdr>
    </w:div>
    <w:div w:id="1154493987">
      <w:bodyDiv w:val="1"/>
      <w:marLeft w:val="0"/>
      <w:marRight w:val="0"/>
      <w:marTop w:val="0"/>
      <w:marBottom w:val="0"/>
      <w:divBdr>
        <w:top w:val="none" w:sz="0" w:space="0" w:color="auto"/>
        <w:left w:val="none" w:sz="0" w:space="0" w:color="auto"/>
        <w:bottom w:val="none" w:sz="0" w:space="0" w:color="auto"/>
        <w:right w:val="none" w:sz="0" w:space="0" w:color="auto"/>
      </w:divBdr>
    </w:div>
    <w:div w:id="1172330414">
      <w:bodyDiv w:val="1"/>
      <w:marLeft w:val="0"/>
      <w:marRight w:val="0"/>
      <w:marTop w:val="0"/>
      <w:marBottom w:val="0"/>
      <w:divBdr>
        <w:top w:val="none" w:sz="0" w:space="0" w:color="auto"/>
        <w:left w:val="none" w:sz="0" w:space="0" w:color="auto"/>
        <w:bottom w:val="none" w:sz="0" w:space="0" w:color="auto"/>
        <w:right w:val="none" w:sz="0" w:space="0" w:color="auto"/>
      </w:divBdr>
    </w:div>
    <w:div w:id="1185444000">
      <w:bodyDiv w:val="1"/>
      <w:marLeft w:val="0"/>
      <w:marRight w:val="0"/>
      <w:marTop w:val="0"/>
      <w:marBottom w:val="0"/>
      <w:divBdr>
        <w:top w:val="none" w:sz="0" w:space="0" w:color="auto"/>
        <w:left w:val="none" w:sz="0" w:space="0" w:color="auto"/>
        <w:bottom w:val="none" w:sz="0" w:space="0" w:color="auto"/>
        <w:right w:val="none" w:sz="0" w:space="0" w:color="auto"/>
      </w:divBdr>
    </w:div>
    <w:div w:id="1205407309">
      <w:bodyDiv w:val="1"/>
      <w:marLeft w:val="0"/>
      <w:marRight w:val="0"/>
      <w:marTop w:val="0"/>
      <w:marBottom w:val="0"/>
      <w:divBdr>
        <w:top w:val="none" w:sz="0" w:space="0" w:color="auto"/>
        <w:left w:val="none" w:sz="0" w:space="0" w:color="auto"/>
        <w:bottom w:val="none" w:sz="0" w:space="0" w:color="auto"/>
        <w:right w:val="none" w:sz="0" w:space="0" w:color="auto"/>
      </w:divBdr>
    </w:div>
    <w:div w:id="1235359441">
      <w:bodyDiv w:val="1"/>
      <w:marLeft w:val="0"/>
      <w:marRight w:val="0"/>
      <w:marTop w:val="0"/>
      <w:marBottom w:val="0"/>
      <w:divBdr>
        <w:top w:val="none" w:sz="0" w:space="0" w:color="auto"/>
        <w:left w:val="none" w:sz="0" w:space="0" w:color="auto"/>
        <w:bottom w:val="none" w:sz="0" w:space="0" w:color="auto"/>
        <w:right w:val="none" w:sz="0" w:space="0" w:color="auto"/>
      </w:divBdr>
    </w:div>
    <w:div w:id="1247810117">
      <w:bodyDiv w:val="1"/>
      <w:marLeft w:val="0"/>
      <w:marRight w:val="0"/>
      <w:marTop w:val="0"/>
      <w:marBottom w:val="0"/>
      <w:divBdr>
        <w:top w:val="none" w:sz="0" w:space="0" w:color="auto"/>
        <w:left w:val="none" w:sz="0" w:space="0" w:color="auto"/>
        <w:bottom w:val="none" w:sz="0" w:space="0" w:color="auto"/>
        <w:right w:val="none" w:sz="0" w:space="0" w:color="auto"/>
      </w:divBdr>
    </w:div>
    <w:div w:id="1259483345">
      <w:bodyDiv w:val="1"/>
      <w:marLeft w:val="0"/>
      <w:marRight w:val="0"/>
      <w:marTop w:val="0"/>
      <w:marBottom w:val="0"/>
      <w:divBdr>
        <w:top w:val="none" w:sz="0" w:space="0" w:color="auto"/>
        <w:left w:val="none" w:sz="0" w:space="0" w:color="auto"/>
        <w:bottom w:val="none" w:sz="0" w:space="0" w:color="auto"/>
        <w:right w:val="none" w:sz="0" w:space="0" w:color="auto"/>
      </w:divBdr>
    </w:div>
    <w:div w:id="1323587922">
      <w:bodyDiv w:val="1"/>
      <w:marLeft w:val="0"/>
      <w:marRight w:val="0"/>
      <w:marTop w:val="0"/>
      <w:marBottom w:val="0"/>
      <w:divBdr>
        <w:top w:val="none" w:sz="0" w:space="0" w:color="auto"/>
        <w:left w:val="none" w:sz="0" w:space="0" w:color="auto"/>
        <w:bottom w:val="none" w:sz="0" w:space="0" w:color="auto"/>
        <w:right w:val="none" w:sz="0" w:space="0" w:color="auto"/>
      </w:divBdr>
    </w:div>
    <w:div w:id="1447965664">
      <w:bodyDiv w:val="1"/>
      <w:marLeft w:val="0"/>
      <w:marRight w:val="0"/>
      <w:marTop w:val="0"/>
      <w:marBottom w:val="0"/>
      <w:divBdr>
        <w:top w:val="none" w:sz="0" w:space="0" w:color="auto"/>
        <w:left w:val="none" w:sz="0" w:space="0" w:color="auto"/>
        <w:bottom w:val="none" w:sz="0" w:space="0" w:color="auto"/>
        <w:right w:val="none" w:sz="0" w:space="0" w:color="auto"/>
      </w:divBdr>
    </w:div>
    <w:div w:id="1509753245">
      <w:bodyDiv w:val="1"/>
      <w:marLeft w:val="0"/>
      <w:marRight w:val="0"/>
      <w:marTop w:val="0"/>
      <w:marBottom w:val="0"/>
      <w:divBdr>
        <w:top w:val="none" w:sz="0" w:space="0" w:color="auto"/>
        <w:left w:val="none" w:sz="0" w:space="0" w:color="auto"/>
        <w:bottom w:val="none" w:sz="0" w:space="0" w:color="auto"/>
        <w:right w:val="none" w:sz="0" w:space="0" w:color="auto"/>
      </w:divBdr>
    </w:div>
    <w:div w:id="1540052627">
      <w:bodyDiv w:val="1"/>
      <w:marLeft w:val="0"/>
      <w:marRight w:val="0"/>
      <w:marTop w:val="0"/>
      <w:marBottom w:val="0"/>
      <w:divBdr>
        <w:top w:val="none" w:sz="0" w:space="0" w:color="auto"/>
        <w:left w:val="none" w:sz="0" w:space="0" w:color="auto"/>
        <w:bottom w:val="none" w:sz="0" w:space="0" w:color="auto"/>
        <w:right w:val="none" w:sz="0" w:space="0" w:color="auto"/>
      </w:divBdr>
    </w:div>
    <w:div w:id="1605571709">
      <w:bodyDiv w:val="1"/>
      <w:marLeft w:val="0"/>
      <w:marRight w:val="0"/>
      <w:marTop w:val="0"/>
      <w:marBottom w:val="0"/>
      <w:divBdr>
        <w:top w:val="none" w:sz="0" w:space="0" w:color="auto"/>
        <w:left w:val="none" w:sz="0" w:space="0" w:color="auto"/>
        <w:bottom w:val="none" w:sz="0" w:space="0" w:color="auto"/>
        <w:right w:val="none" w:sz="0" w:space="0" w:color="auto"/>
      </w:divBdr>
    </w:div>
    <w:div w:id="1658607973">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80642091">
      <w:bodyDiv w:val="1"/>
      <w:marLeft w:val="0"/>
      <w:marRight w:val="0"/>
      <w:marTop w:val="0"/>
      <w:marBottom w:val="0"/>
      <w:divBdr>
        <w:top w:val="none" w:sz="0" w:space="0" w:color="auto"/>
        <w:left w:val="none" w:sz="0" w:space="0" w:color="auto"/>
        <w:bottom w:val="none" w:sz="0" w:space="0" w:color="auto"/>
        <w:right w:val="none" w:sz="0" w:space="0" w:color="auto"/>
      </w:divBdr>
    </w:div>
    <w:div w:id="1807697902">
      <w:bodyDiv w:val="1"/>
      <w:marLeft w:val="0"/>
      <w:marRight w:val="0"/>
      <w:marTop w:val="0"/>
      <w:marBottom w:val="0"/>
      <w:divBdr>
        <w:top w:val="none" w:sz="0" w:space="0" w:color="auto"/>
        <w:left w:val="none" w:sz="0" w:space="0" w:color="auto"/>
        <w:bottom w:val="none" w:sz="0" w:space="0" w:color="auto"/>
        <w:right w:val="none" w:sz="0" w:space="0" w:color="auto"/>
      </w:divBdr>
    </w:div>
    <w:div w:id="1817798051">
      <w:bodyDiv w:val="1"/>
      <w:marLeft w:val="0"/>
      <w:marRight w:val="0"/>
      <w:marTop w:val="0"/>
      <w:marBottom w:val="0"/>
      <w:divBdr>
        <w:top w:val="none" w:sz="0" w:space="0" w:color="auto"/>
        <w:left w:val="none" w:sz="0" w:space="0" w:color="auto"/>
        <w:bottom w:val="none" w:sz="0" w:space="0" w:color="auto"/>
        <w:right w:val="none" w:sz="0" w:space="0" w:color="auto"/>
      </w:divBdr>
    </w:div>
    <w:div w:id="1818183033">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3857750">
      <w:bodyDiv w:val="1"/>
      <w:marLeft w:val="0"/>
      <w:marRight w:val="0"/>
      <w:marTop w:val="0"/>
      <w:marBottom w:val="0"/>
      <w:divBdr>
        <w:top w:val="none" w:sz="0" w:space="0" w:color="auto"/>
        <w:left w:val="none" w:sz="0" w:space="0" w:color="auto"/>
        <w:bottom w:val="none" w:sz="0" w:space="0" w:color="auto"/>
        <w:right w:val="none" w:sz="0" w:space="0" w:color="auto"/>
      </w:divBdr>
    </w:div>
    <w:div w:id="1869486746">
      <w:bodyDiv w:val="1"/>
      <w:marLeft w:val="0"/>
      <w:marRight w:val="0"/>
      <w:marTop w:val="0"/>
      <w:marBottom w:val="0"/>
      <w:divBdr>
        <w:top w:val="none" w:sz="0" w:space="0" w:color="auto"/>
        <w:left w:val="none" w:sz="0" w:space="0" w:color="auto"/>
        <w:bottom w:val="none" w:sz="0" w:space="0" w:color="auto"/>
        <w:right w:val="none" w:sz="0" w:space="0" w:color="auto"/>
      </w:divBdr>
    </w:div>
    <w:div w:id="1970359024">
      <w:bodyDiv w:val="1"/>
      <w:marLeft w:val="0"/>
      <w:marRight w:val="0"/>
      <w:marTop w:val="0"/>
      <w:marBottom w:val="0"/>
      <w:divBdr>
        <w:top w:val="none" w:sz="0" w:space="0" w:color="auto"/>
        <w:left w:val="none" w:sz="0" w:space="0" w:color="auto"/>
        <w:bottom w:val="none" w:sz="0" w:space="0" w:color="auto"/>
        <w:right w:val="none" w:sz="0" w:space="0" w:color="auto"/>
      </w:divBdr>
    </w:div>
    <w:div w:id="2082168915">
      <w:bodyDiv w:val="1"/>
      <w:marLeft w:val="0"/>
      <w:marRight w:val="0"/>
      <w:marTop w:val="0"/>
      <w:marBottom w:val="0"/>
      <w:divBdr>
        <w:top w:val="none" w:sz="0" w:space="0" w:color="auto"/>
        <w:left w:val="none" w:sz="0" w:space="0" w:color="auto"/>
        <w:bottom w:val="none" w:sz="0" w:space="0" w:color="auto"/>
        <w:right w:val="none" w:sz="0" w:space="0" w:color="auto"/>
      </w:divBdr>
    </w:div>
    <w:div w:id="2103986715">
      <w:bodyDiv w:val="1"/>
      <w:marLeft w:val="0"/>
      <w:marRight w:val="0"/>
      <w:marTop w:val="0"/>
      <w:marBottom w:val="0"/>
      <w:divBdr>
        <w:top w:val="none" w:sz="0" w:space="0" w:color="auto"/>
        <w:left w:val="none" w:sz="0" w:space="0" w:color="auto"/>
        <w:bottom w:val="none" w:sz="0" w:space="0" w:color="auto"/>
        <w:right w:val="none" w:sz="0" w:space="0" w:color="auto"/>
      </w:divBdr>
    </w:div>
    <w:div w:id="2120566426">
      <w:bodyDiv w:val="1"/>
      <w:marLeft w:val="0"/>
      <w:marRight w:val="0"/>
      <w:marTop w:val="0"/>
      <w:marBottom w:val="0"/>
      <w:divBdr>
        <w:top w:val="none" w:sz="0" w:space="0" w:color="auto"/>
        <w:left w:val="none" w:sz="0" w:space="0" w:color="auto"/>
        <w:bottom w:val="none" w:sz="0" w:space="0" w:color="auto"/>
        <w:right w:val="none" w:sz="0" w:space="0" w:color="auto"/>
      </w:divBdr>
    </w:div>
    <w:div w:id="21443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Props1.xml><?xml version="1.0" encoding="utf-8"?>
<ds:datastoreItem xmlns:ds="http://schemas.openxmlformats.org/officeDocument/2006/customXml" ds:itemID="{261EEC1B-393A-41E0-9F41-7F942D56A650}"/>
</file>

<file path=customXml/itemProps2.xml><?xml version="1.0" encoding="utf-8"?>
<ds:datastoreItem xmlns:ds="http://schemas.openxmlformats.org/officeDocument/2006/customXml" ds:itemID="{5696A0A1-1E47-48C5-BDF5-BC23E6F1C5E5}"/>
</file>

<file path=customXml/itemProps3.xml><?xml version="1.0" encoding="utf-8"?>
<ds:datastoreItem xmlns:ds="http://schemas.openxmlformats.org/officeDocument/2006/customXml" ds:itemID="{377233C3-4D29-4BD3-A4AD-BDC732A75257}"/>
</file>

<file path=customXml/itemProps4.xml><?xml version="1.0" encoding="utf-8"?>
<ds:datastoreItem xmlns:ds="http://schemas.openxmlformats.org/officeDocument/2006/customXml" ds:itemID="{F4E0DAE0-B8CE-4978-B2F7-CD4D43E2B01A}"/>
</file>

<file path=docProps/app.xml><?xml version="1.0" encoding="utf-8"?>
<Properties xmlns="http://schemas.openxmlformats.org/officeDocument/2006/extended-properties" xmlns:vt="http://schemas.openxmlformats.org/officeDocument/2006/docPropsVTypes">
  <Template>Normal</Template>
  <TotalTime>335</TotalTime>
  <Pages>56</Pages>
  <Words>17227</Words>
  <Characters>98197</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115194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95</cp:revision>
  <cp:lastPrinted>2024-12-03T08:52:00Z</cp:lastPrinted>
  <dcterms:created xsi:type="dcterms:W3CDTF">2022-12-26T14:24:00Z</dcterms:created>
  <dcterms:modified xsi:type="dcterms:W3CDTF">2025-12-18T04:42:00Z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