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B0" w:rsidRPr="00B2148C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8C">
        <w:rPr>
          <w:rFonts w:ascii="Times New Roman" w:hAnsi="Times New Roman" w:cs="Times New Roman"/>
          <w:b/>
          <w:sz w:val="28"/>
          <w:szCs w:val="28"/>
        </w:rPr>
        <w:t>Отчёт о</w:t>
      </w:r>
      <w:r w:rsidR="00DC0FB0" w:rsidRPr="00B2148C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граждан, </w:t>
      </w:r>
    </w:p>
    <w:p w:rsidR="006207C8" w:rsidRPr="00B2148C" w:rsidRDefault="00DC0FB0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148C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B21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10F" w:rsidRPr="00B2148C">
        <w:rPr>
          <w:rFonts w:ascii="Times New Roman" w:hAnsi="Times New Roman" w:cs="Times New Roman"/>
          <w:b/>
          <w:sz w:val="28"/>
          <w:szCs w:val="28"/>
        </w:rPr>
        <w:t>в Волг</w:t>
      </w:r>
      <w:r w:rsidR="00187528" w:rsidRPr="00B2148C">
        <w:rPr>
          <w:rFonts w:ascii="Times New Roman" w:hAnsi="Times New Roman" w:cs="Times New Roman"/>
          <w:b/>
          <w:sz w:val="28"/>
          <w:szCs w:val="28"/>
        </w:rPr>
        <w:t>оградск</w:t>
      </w:r>
      <w:r w:rsidR="00C14253" w:rsidRPr="00B2148C">
        <w:rPr>
          <w:rFonts w:ascii="Times New Roman" w:hAnsi="Times New Roman" w:cs="Times New Roman"/>
          <w:b/>
          <w:sz w:val="28"/>
          <w:szCs w:val="28"/>
        </w:rPr>
        <w:t>ую</w:t>
      </w:r>
      <w:r w:rsidR="00187528" w:rsidRPr="00B2148C">
        <w:rPr>
          <w:rFonts w:ascii="Times New Roman" w:hAnsi="Times New Roman" w:cs="Times New Roman"/>
          <w:b/>
          <w:sz w:val="28"/>
          <w:szCs w:val="28"/>
        </w:rPr>
        <w:t xml:space="preserve"> городск</w:t>
      </w:r>
      <w:r w:rsidR="00C14253" w:rsidRPr="00B2148C">
        <w:rPr>
          <w:rFonts w:ascii="Times New Roman" w:hAnsi="Times New Roman" w:cs="Times New Roman"/>
          <w:b/>
          <w:sz w:val="28"/>
          <w:szCs w:val="28"/>
        </w:rPr>
        <w:t>ую</w:t>
      </w:r>
      <w:r w:rsidR="00187528" w:rsidRPr="00B2148C">
        <w:rPr>
          <w:rFonts w:ascii="Times New Roman" w:hAnsi="Times New Roman" w:cs="Times New Roman"/>
          <w:b/>
          <w:sz w:val="28"/>
          <w:szCs w:val="28"/>
        </w:rPr>
        <w:t xml:space="preserve"> Дум</w:t>
      </w:r>
      <w:r w:rsidR="00C14253" w:rsidRPr="00B2148C">
        <w:rPr>
          <w:rFonts w:ascii="Times New Roman" w:hAnsi="Times New Roman" w:cs="Times New Roman"/>
          <w:b/>
          <w:sz w:val="28"/>
          <w:szCs w:val="28"/>
        </w:rPr>
        <w:t>у</w:t>
      </w:r>
      <w:r w:rsidR="00CE10E1" w:rsidRPr="00B2148C">
        <w:rPr>
          <w:rFonts w:ascii="Times New Roman" w:hAnsi="Times New Roman" w:cs="Times New Roman"/>
          <w:b/>
          <w:sz w:val="28"/>
          <w:szCs w:val="28"/>
        </w:rPr>
        <w:t>,</w:t>
      </w:r>
    </w:p>
    <w:p w:rsidR="0059510F" w:rsidRPr="00B2148C" w:rsidRDefault="00187528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8C">
        <w:rPr>
          <w:rFonts w:ascii="Times New Roman" w:hAnsi="Times New Roman" w:cs="Times New Roman"/>
          <w:b/>
          <w:sz w:val="28"/>
          <w:szCs w:val="28"/>
        </w:rPr>
        <w:t>за 202</w:t>
      </w:r>
      <w:r w:rsidR="006E2651" w:rsidRPr="00B2148C">
        <w:rPr>
          <w:rFonts w:ascii="Times New Roman" w:hAnsi="Times New Roman" w:cs="Times New Roman"/>
          <w:b/>
          <w:sz w:val="28"/>
          <w:szCs w:val="28"/>
        </w:rPr>
        <w:t>4</w:t>
      </w:r>
      <w:r w:rsidR="0059510F" w:rsidRPr="00B2148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A2383" w:rsidRPr="00B214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996" w:rsidRPr="00B2148C" w:rsidRDefault="00DD699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724" w:rsidRPr="00B2148C" w:rsidRDefault="00027724" w:rsidP="0002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>В 202</w:t>
      </w:r>
      <w:r w:rsidR="002278C4" w:rsidRPr="00B2148C">
        <w:rPr>
          <w:rFonts w:ascii="Times New Roman" w:hAnsi="Times New Roman" w:cs="Times New Roman"/>
          <w:sz w:val="28"/>
          <w:szCs w:val="28"/>
        </w:rPr>
        <w:t>4</w:t>
      </w:r>
      <w:r w:rsidRPr="00B2148C">
        <w:rPr>
          <w:rFonts w:ascii="Times New Roman" w:hAnsi="Times New Roman" w:cs="Times New Roman"/>
          <w:sz w:val="28"/>
          <w:szCs w:val="28"/>
        </w:rPr>
        <w:t xml:space="preserve"> году в Волгоградскую городскую Думу поступило</w:t>
      </w:r>
      <w:r w:rsidR="002278C4" w:rsidRPr="00B2148C">
        <w:rPr>
          <w:rFonts w:ascii="Times New Roman" w:hAnsi="Times New Roman" w:cs="Times New Roman"/>
          <w:b/>
          <w:sz w:val="28"/>
          <w:szCs w:val="28"/>
        </w:rPr>
        <w:t xml:space="preserve"> 1264</w:t>
      </w:r>
      <w:r w:rsidR="00B378C9"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Pr="00B2148C">
        <w:rPr>
          <w:rFonts w:ascii="Times New Roman" w:hAnsi="Times New Roman" w:cs="Times New Roman"/>
          <w:sz w:val="28"/>
          <w:szCs w:val="28"/>
        </w:rPr>
        <w:t>обращения граждан.</w:t>
      </w:r>
    </w:p>
    <w:p w:rsidR="0059510F" w:rsidRPr="00B2148C" w:rsidRDefault="0059510F" w:rsidP="0002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>В электронной форме посредством интерактивной страницы «Интернет-приёмная» на официальном сайте Волгоградской городской Думы (</w:t>
      </w:r>
      <w:r w:rsidR="003D1543" w:rsidRPr="00B2148C">
        <w:rPr>
          <w:rFonts w:ascii="Times New Roman" w:hAnsi="Times New Roman" w:cs="Times New Roman"/>
          <w:sz w:val="28"/>
          <w:szCs w:val="28"/>
        </w:rPr>
        <w:t>www.volgsovet.ru</w:t>
      </w:r>
      <w:r w:rsidRPr="00B2148C">
        <w:rPr>
          <w:rFonts w:ascii="Times New Roman" w:hAnsi="Times New Roman" w:cs="Times New Roman"/>
          <w:sz w:val="28"/>
          <w:szCs w:val="28"/>
        </w:rPr>
        <w:t xml:space="preserve">) и на официальный электронный адрес </w:t>
      </w:r>
      <w:hyperlink r:id="rId12" w:history="1">
        <w:r w:rsidRPr="00B214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gs</w:t>
        </w:r>
        <w:r w:rsidRPr="00B214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B214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kanc</w:t>
        </w:r>
        <w:r w:rsidRPr="00B214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214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r w:rsidRPr="00B214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2148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27724" w:rsidRPr="00B2148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E2651" w:rsidRPr="00B2148C">
        <w:rPr>
          <w:rFonts w:ascii="Times New Roman" w:hAnsi="Times New Roman" w:cs="Times New Roman"/>
          <w:b/>
          <w:sz w:val="28"/>
          <w:szCs w:val="28"/>
        </w:rPr>
        <w:t>685</w:t>
      </w:r>
      <w:r w:rsidR="00617A9C"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Pr="00B2148C">
        <w:rPr>
          <w:rFonts w:ascii="Times New Roman" w:hAnsi="Times New Roman" w:cs="Times New Roman"/>
          <w:sz w:val="28"/>
          <w:szCs w:val="28"/>
        </w:rPr>
        <w:t>обращени</w:t>
      </w:r>
      <w:r w:rsidR="003D1543" w:rsidRPr="00B2148C">
        <w:rPr>
          <w:rFonts w:ascii="Times New Roman" w:hAnsi="Times New Roman" w:cs="Times New Roman"/>
          <w:sz w:val="28"/>
          <w:szCs w:val="28"/>
        </w:rPr>
        <w:t>й</w:t>
      </w:r>
      <w:r w:rsidRPr="00B2148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94A5A" w:rsidRPr="00B2148C">
        <w:rPr>
          <w:rFonts w:ascii="Times New Roman" w:hAnsi="Times New Roman" w:cs="Times New Roman"/>
          <w:sz w:val="28"/>
          <w:szCs w:val="28"/>
        </w:rPr>
        <w:t>,</w:t>
      </w:r>
      <w:r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="00694A5A" w:rsidRPr="00B2148C">
        <w:rPr>
          <w:rFonts w:ascii="Times New Roman" w:hAnsi="Times New Roman" w:cs="Times New Roman"/>
          <w:sz w:val="28"/>
          <w:szCs w:val="28"/>
        </w:rPr>
        <w:t>ч</w:t>
      </w:r>
      <w:r w:rsidRPr="00B2148C">
        <w:rPr>
          <w:rFonts w:ascii="Times New Roman" w:hAnsi="Times New Roman" w:cs="Times New Roman"/>
          <w:sz w:val="28"/>
          <w:szCs w:val="28"/>
        </w:rPr>
        <w:t xml:space="preserve">то </w:t>
      </w:r>
      <w:r w:rsidR="00694A5A" w:rsidRPr="00B2148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E2651" w:rsidRPr="00B2148C">
        <w:rPr>
          <w:rFonts w:ascii="Times New Roman" w:hAnsi="Times New Roman" w:cs="Times New Roman"/>
          <w:b/>
          <w:sz w:val="28"/>
          <w:szCs w:val="28"/>
        </w:rPr>
        <w:t>54,2</w:t>
      </w:r>
      <w:r w:rsidR="00B104F8" w:rsidRPr="00B21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8AA" w:rsidRPr="00B2148C">
        <w:rPr>
          <w:rFonts w:ascii="Times New Roman" w:hAnsi="Times New Roman" w:cs="Times New Roman"/>
          <w:b/>
          <w:sz w:val="28"/>
          <w:szCs w:val="28"/>
        </w:rPr>
        <w:t>%</w:t>
      </w:r>
      <w:r w:rsidR="00F718AA" w:rsidRPr="00B2148C">
        <w:rPr>
          <w:rFonts w:ascii="Times New Roman" w:hAnsi="Times New Roman" w:cs="Times New Roman"/>
          <w:sz w:val="28"/>
          <w:szCs w:val="28"/>
        </w:rPr>
        <w:t xml:space="preserve"> от</w:t>
      </w:r>
      <w:r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="00DC0FB0" w:rsidRPr="00B2148C">
        <w:rPr>
          <w:rFonts w:ascii="Times New Roman" w:hAnsi="Times New Roman" w:cs="Times New Roman"/>
          <w:sz w:val="28"/>
          <w:szCs w:val="28"/>
        </w:rPr>
        <w:t xml:space="preserve">их </w:t>
      </w:r>
      <w:r w:rsidRPr="00B2148C">
        <w:rPr>
          <w:rFonts w:ascii="Times New Roman" w:hAnsi="Times New Roman" w:cs="Times New Roman"/>
          <w:sz w:val="28"/>
          <w:szCs w:val="28"/>
        </w:rPr>
        <w:t>общего количества обращений.</w:t>
      </w:r>
    </w:p>
    <w:p w:rsidR="00DC0FB0" w:rsidRPr="00B2148C" w:rsidRDefault="00DC0FB0" w:rsidP="00DC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48C">
        <w:rPr>
          <w:rFonts w:ascii="Times New Roman" w:hAnsi="Times New Roman" w:cs="Times New Roman"/>
          <w:sz w:val="28"/>
          <w:szCs w:val="28"/>
        </w:rPr>
        <w:t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в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 заявителям, был направлен</w:t>
      </w:r>
      <w:r w:rsidR="003D1543" w:rsidRPr="00B2148C">
        <w:rPr>
          <w:rFonts w:ascii="Times New Roman" w:hAnsi="Times New Roman" w:cs="Times New Roman"/>
          <w:sz w:val="28"/>
          <w:szCs w:val="28"/>
        </w:rPr>
        <w:t>о</w:t>
      </w:r>
      <w:r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Pr="00B2148C">
        <w:rPr>
          <w:rFonts w:ascii="Times New Roman" w:hAnsi="Times New Roman" w:cs="Times New Roman"/>
          <w:b/>
          <w:sz w:val="28"/>
          <w:szCs w:val="28"/>
        </w:rPr>
        <w:t>1094</w:t>
      </w:r>
      <w:r w:rsidRPr="00B2148C">
        <w:rPr>
          <w:rFonts w:ascii="Times New Roman" w:hAnsi="Times New Roman" w:cs="Times New Roman"/>
          <w:sz w:val="28"/>
          <w:szCs w:val="28"/>
        </w:rPr>
        <w:t xml:space="preserve"> запроса, в том числе с уведомлением гражданина о </w:t>
      </w:r>
      <w:r w:rsidR="003D1543" w:rsidRPr="00B2148C">
        <w:rPr>
          <w:rFonts w:ascii="Times New Roman" w:hAnsi="Times New Roman" w:cs="Times New Roman"/>
          <w:sz w:val="28"/>
          <w:szCs w:val="28"/>
        </w:rPr>
        <w:t>пере</w:t>
      </w:r>
      <w:r w:rsidRPr="00B2148C">
        <w:rPr>
          <w:rFonts w:ascii="Times New Roman" w:hAnsi="Times New Roman" w:cs="Times New Roman"/>
          <w:sz w:val="28"/>
          <w:szCs w:val="28"/>
        </w:rPr>
        <w:t>направлении в профильные структуры для</w:t>
      </w:r>
      <w:proofErr w:type="gramEnd"/>
      <w:r w:rsidRPr="00B2148C">
        <w:rPr>
          <w:rFonts w:ascii="Times New Roman" w:hAnsi="Times New Roman" w:cs="Times New Roman"/>
          <w:sz w:val="28"/>
          <w:szCs w:val="28"/>
        </w:rPr>
        <w:t xml:space="preserve"> рассмотрения по компетенции. </w:t>
      </w:r>
      <w:proofErr w:type="gramStart"/>
      <w:r w:rsidRPr="00B2148C">
        <w:rPr>
          <w:rFonts w:ascii="Times New Roman" w:hAnsi="Times New Roman" w:cs="Times New Roman"/>
          <w:sz w:val="28"/>
          <w:szCs w:val="28"/>
        </w:rPr>
        <w:t>Подготовлено и направлено</w:t>
      </w:r>
      <w:proofErr w:type="gramEnd"/>
      <w:r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Pr="00B2148C">
        <w:rPr>
          <w:rFonts w:ascii="Times New Roman" w:hAnsi="Times New Roman" w:cs="Times New Roman"/>
          <w:b/>
          <w:sz w:val="28"/>
          <w:szCs w:val="28"/>
        </w:rPr>
        <w:t>1375</w:t>
      </w:r>
      <w:r w:rsidRPr="00B2148C">
        <w:rPr>
          <w:rFonts w:ascii="Times New Roman" w:hAnsi="Times New Roman" w:cs="Times New Roman"/>
          <w:sz w:val="28"/>
          <w:szCs w:val="28"/>
        </w:rPr>
        <w:t xml:space="preserve"> ответов гражданам в соответствии с полномочиями Волгоградской городской Думы.</w:t>
      </w:r>
    </w:p>
    <w:p w:rsidR="00DC0FB0" w:rsidRPr="00B2148C" w:rsidRDefault="00DC0FB0" w:rsidP="00DC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48C">
        <w:rPr>
          <w:rFonts w:ascii="Times New Roman" w:hAnsi="Times New Roman" w:cs="Times New Roman"/>
          <w:sz w:val="28"/>
          <w:szCs w:val="28"/>
        </w:rPr>
        <w:t>Получено и обработано</w:t>
      </w:r>
      <w:proofErr w:type="gramEnd"/>
      <w:r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Pr="00B2148C">
        <w:rPr>
          <w:rFonts w:ascii="Times New Roman" w:hAnsi="Times New Roman" w:cs="Times New Roman"/>
          <w:b/>
          <w:sz w:val="28"/>
          <w:szCs w:val="28"/>
        </w:rPr>
        <w:t>1014</w:t>
      </w:r>
      <w:r w:rsidRPr="00B2148C">
        <w:rPr>
          <w:rFonts w:ascii="Times New Roman" w:hAnsi="Times New Roman" w:cs="Times New Roman"/>
          <w:sz w:val="28"/>
          <w:szCs w:val="28"/>
        </w:rPr>
        <w:t xml:space="preserve"> ответов на запрос</w:t>
      </w:r>
      <w:r w:rsidR="003D1543" w:rsidRPr="00B2148C">
        <w:rPr>
          <w:rFonts w:ascii="Times New Roman" w:hAnsi="Times New Roman" w:cs="Times New Roman"/>
          <w:sz w:val="28"/>
          <w:szCs w:val="28"/>
        </w:rPr>
        <w:t>ы</w:t>
      </w:r>
      <w:r w:rsidRPr="00B2148C">
        <w:rPr>
          <w:rFonts w:ascii="Times New Roman" w:hAnsi="Times New Roman" w:cs="Times New Roman"/>
          <w:sz w:val="28"/>
          <w:szCs w:val="28"/>
        </w:rPr>
        <w:t xml:space="preserve"> по обращениям, из них </w:t>
      </w:r>
      <w:r w:rsidRPr="00B2148C">
        <w:rPr>
          <w:rFonts w:ascii="Times New Roman" w:hAnsi="Times New Roman" w:cs="Times New Roman"/>
          <w:b/>
          <w:sz w:val="28"/>
          <w:szCs w:val="28"/>
        </w:rPr>
        <w:t>162</w:t>
      </w:r>
      <w:r w:rsidRPr="00B2148C">
        <w:rPr>
          <w:rFonts w:ascii="Times New Roman" w:hAnsi="Times New Roman" w:cs="Times New Roman"/>
          <w:sz w:val="28"/>
          <w:szCs w:val="28"/>
        </w:rPr>
        <w:t xml:space="preserve"> на бумажном носителе (почтой и заказной почтой), что составляет </w:t>
      </w:r>
      <w:r w:rsidRPr="00B2148C">
        <w:rPr>
          <w:rFonts w:ascii="Times New Roman" w:hAnsi="Times New Roman" w:cs="Times New Roman"/>
          <w:b/>
          <w:sz w:val="28"/>
          <w:szCs w:val="28"/>
        </w:rPr>
        <w:t>15,9%</w:t>
      </w:r>
      <w:r w:rsidRPr="00B2148C">
        <w:rPr>
          <w:rFonts w:ascii="Times New Roman" w:hAnsi="Times New Roman" w:cs="Times New Roman"/>
          <w:sz w:val="28"/>
          <w:szCs w:val="28"/>
        </w:rPr>
        <w:t xml:space="preserve"> от общего количества. </w:t>
      </w:r>
    </w:p>
    <w:p w:rsidR="001A3EAC" w:rsidRPr="00B2148C" w:rsidRDefault="001A3EAC" w:rsidP="001A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48C">
        <w:rPr>
          <w:rFonts w:ascii="Times New Roman" w:hAnsi="Times New Roman" w:cs="Times New Roman"/>
          <w:sz w:val="28"/>
          <w:szCs w:val="28"/>
        </w:rPr>
        <w:t>В 2024 году, согласно Тематическому классификатору обращений граждан Российской Федерации, иностранных граждан, лиц без гражданства, объединений граждан, в том числе юридических лиц, Управления президента Российской Федерации по работе с обращениями граждан и организаций, утвержденному распоряжением Управления Президента Российской Федерации от 30 ноября 2017 года № 104</w:t>
      </w:r>
      <w:r w:rsidR="0018652B" w:rsidRPr="00B2148C">
        <w:rPr>
          <w:rFonts w:ascii="Times New Roman" w:hAnsi="Times New Roman" w:cs="Times New Roman"/>
          <w:sz w:val="28"/>
          <w:szCs w:val="28"/>
        </w:rPr>
        <w:t xml:space="preserve"> (далее - Классификатор)</w:t>
      </w:r>
      <w:r w:rsidRPr="00B2148C">
        <w:rPr>
          <w:rFonts w:ascii="Times New Roman" w:hAnsi="Times New Roman" w:cs="Times New Roman"/>
          <w:sz w:val="28"/>
          <w:szCs w:val="28"/>
        </w:rPr>
        <w:t>, поступившие обращения ж</w:t>
      </w:r>
      <w:r w:rsidR="0018652B" w:rsidRPr="00B2148C">
        <w:rPr>
          <w:rFonts w:ascii="Times New Roman" w:hAnsi="Times New Roman" w:cs="Times New Roman"/>
          <w:sz w:val="28"/>
          <w:szCs w:val="28"/>
        </w:rPr>
        <w:t xml:space="preserve">ителей </w:t>
      </w:r>
      <w:r w:rsidRPr="00B2148C">
        <w:rPr>
          <w:rFonts w:ascii="Times New Roman" w:hAnsi="Times New Roman" w:cs="Times New Roman"/>
          <w:sz w:val="28"/>
          <w:szCs w:val="28"/>
        </w:rPr>
        <w:t xml:space="preserve">отнесены </w:t>
      </w:r>
      <w:r w:rsidR="0018652B" w:rsidRPr="00B2148C">
        <w:rPr>
          <w:rFonts w:ascii="Times New Roman" w:hAnsi="Times New Roman" w:cs="Times New Roman"/>
          <w:sz w:val="28"/>
          <w:szCs w:val="28"/>
        </w:rPr>
        <w:t>к следующим сферам деятельности:</w:t>
      </w:r>
      <w:proofErr w:type="gramEnd"/>
    </w:p>
    <w:tbl>
      <w:tblPr>
        <w:tblpPr w:leftFromText="180" w:rightFromText="180" w:vertAnchor="text" w:horzAnchor="margin" w:tblpY="352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907"/>
      </w:tblGrid>
      <w:tr w:rsidR="00DC0FB0" w:rsidRPr="00B2148C" w:rsidTr="00DC0FB0">
        <w:trPr>
          <w:trHeight w:val="20"/>
        </w:trPr>
        <w:tc>
          <w:tcPr>
            <w:tcW w:w="8642" w:type="dxa"/>
            <w:shd w:val="clear" w:color="auto" w:fill="auto"/>
            <w:vAlign w:val="bottom"/>
          </w:tcPr>
          <w:p w:rsidR="0018652B" w:rsidRPr="00B2148C" w:rsidRDefault="0018652B" w:rsidP="00B2148C">
            <w:pPr>
              <w:spacing w:before="60" w:after="6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907" w:type="dxa"/>
            <w:vAlign w:val="center"/>
          </w:tcPr>
          <w:p w:rsidR="0018652B" w:rsidRPr="00B2148C" w:rsidRDefault="0018652B" w:rsidP="00B2148C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  <w:tr w:rsidR="00DC0FB0" w:rsidRPr="00B2148C" w:rsidTr="00DC0FB0">
        <w:trPr>
          <w:trHeight w:val="20"/>
        </w:trPr>
        <w:tc>
          <w:tcPr>
            <w:tcW w:w="8642" w:type="dxa"/>
            <w:shd w:val="clear" w:color="auto" w:fill="auto"/>
            <w:vAlign w:val="bottom"/>
          </w:tcPr>
          <w:p w:rsidR="0018652B" w:rsidRPr="00B2148C" w:rsidRDefault="0018652B" w:rsidP="00B2148C">
            <w:pPr>
              <w:spacing w:before="60" w:after="6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907" w:type="dxa"/>
            <w:vAlign w:val="center"/>
          </w:tcPr>
          <w:p w:rsidR="0018652B" w:rsidRPr="00B2148C" w:rsidRDefault="0018652B" w:rsidP="00B2148C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</w:tr>
      <w:tr w:rsidR="00DC0FB0" w:rsidRPr="00B2148C" w:rsidTr="00DC0FB0">
        <w:trPr>
          <w:trHeight w:val="20"/>
        </w:trPr>
        <w:tc>
          <w:tcPr>
            <w:tcW w:w="8642" w:type="dxa"/>
            <w:shd w:val="clear" w:color="auto" w:fill="auto"/>
            <w:vAlign w:val="bottom"/>
          </w:tcPr>
          <w:p w:rsidR="0018652B" w:rsidRPr="00B2148C" w:rsidRDefault="0018652B" w:rsidP="00B2148C">
            <w:pPr>
              <w:spacing w:before="60" w:after="6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907" w:type="dxa"/>
            <w:vAlign w:val="bottom"/>
          </w:tcPr>
          <w:p w:rsidR="0018652B" w:rsidRPr="00B2148C" w:rsidRDefault="0018652B" w:rsidP="00B2148C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DC0FB0" w:rsidRPr="00B2148C" w:rsidTr="00DC0FB0">
        <w:trPr>
          <w:trHeight w:val="20"/>
        </w:trPr>
        <w:tc>
          <w:tcPr>
            <w:tcW w:w="8642" w:type="dxa"/>
            <w:shd w:val="clear" w:color="auto" w:fill="auto"/>
            <w:vAlign w:val="bottom"/>
          </w:tcPr>
          <w:p w:rsidR="0018652B" w:rsidRPr="00B2148C" w:rsidRDefault="0018652B" w:rsidP="00B2148C">
            <w:pPr>
              <w:spacing w:before="60" w:after="6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907" w:type="dxa"/>
            <w:vAlign w:val="center"/>
          </w:tcPr>
          <w:p w:rsidR="0018652B" w:rsidRPr="00B2148C" w:rsidRDefault="0018652B" w:rsidP="00B2148C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DC0FB0" w:rsidRPr="00B2148C" w:rsidTr="00DC0FB0">
        <w:trPr>
          <w:trHeight w:val="20"/>
        </w:trPr>
        <w:tc>
          <w:tcPr>
            <w:tcW w:w="8642" w:type="dxa"/>
            <w:shd w:val="clear" w:color="auto" w:fill="auto"/>
            <w:vAlign w:val="bottom"/>
          </w:tcPr>
          <w:p w:rsidR="0018652B" w:rsidRPr="00B2148C" w:rsidRDefault="0018652B" w:rsidP="00B2148C">
            <w:pPr>
              <w:spacing w:before="60" w:after="6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907" w:type="dxa"/>
            <w:vAlign w:val="center"/>
          </w:tcPr>
          <w:p w:rsidR="0018652B" w:rsidRPr="00B2148C" w:rsidRDefault="0018652B" w:rsidP="00B2148C">
            <w:pPr>
              <w:spacing w:before="60" w:after="6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18652B" w:rsidRPr="00B2148C" w:rsidRDefault="0018652B" w:rsidP="001A3EA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B2148C" w:rsidRDefault="00B21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652B" w:rsidRPr="00B2148C" w:rsidRDefault="006A2383" w:rsidP="0018652B">
      <w:pPr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lastRenderedPageBreak/>
        <w:t>В том числе</w:t>
      </w:r>
      <w:r w:rsidR="0018652B" w:rsidRPr="00B214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8162"/>
        <w:gridCol w:w="1472"/>
      </w:tblGrid>
      <w:tr w:rsidR="006A2383" w:rsidRPr="00B2148C" w:rsidTr="00B2148C">
        <w:trPr>
          <w:cantSplit/>
          <w:trHeight w:val="20"/>
          <w:tblHeader/>
          <w:jc w:val="center"/>
        </w:trPr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вопросов граждан в обращениях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383" w:rsidRPr="00B2148C" w:rsidRDefault="006A2383" w:rsidP="00B2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поступило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  <w:r w:rsidR="003D1543"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3D1543" w:rsidRPr="00B2148C" w:rsidRDefault="003D154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9002.0005.0005.0056.1168 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9002.0003.0009.0099.0733. Транспортное обслуживание населения, пассажирские перевозки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9002.0003.0009.0097.0699  Благоустройство и ремонт подъездных дорог, в том числе тротуаров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9002.0003.0009.0097.0689  Комплексное благоустройство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9002.0001.0002.0027.0158  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9002.0003.0009.0097.0698  Организация условий и мест для детского отдыха и досуга (детских и спортивных площадок)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9002.0002.0007.0072.0288  Просьбы об оказании финансовой помощи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9002.0001.0002.0027.0152  Благодарности, приглашения, поздравления органу местного самоуправления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9002.0005.0005.0056.1169  Предоставление коммунальных услуг ненадлежащего качества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9002.0003.0009.0097.0688  Градостроительство. Архитектура и проектирование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9002.0005.0005.0056.1160  Обращение с твердыми коммунальными отходами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9002.0005.0005.0055.1122  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9002.0005.0005.0056.1156  Перебои в теплоснабжении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9002.0003.0009.0097.0694  Уборка снега, опавших листьев, мусора и посторонних предметов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9002.0001.0001.0021.0059  Увековечение памяти выдающихся людей, исторических событий. Присвоение имен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9002.0005.0005.0056.1154  Перебои в водоснабжении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9002.0004.0015.0158.0970  Памятники воинам, воинские захоронения, мемориалы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9002.0001.0002.0027.0152  Благодарности, приглашения, поздравления органу местного самоуправления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9002.0005.0005.0056.1175  Оплата коммунальных услуг и электроэнергии, в том числе льготы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9002.0005.0005.0056.1170  Капитальный ремонт общего имущества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9002.0005.0005.0056.1158  Ремонт и эксплуатация ливневой канализации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9002.0003.0009.0097.0690  Уличное освещение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9002.0005.0005.0056.1168 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9002.0005.0005.0056.1156  Перебои в теплоснабжении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9002.0003.0009.0099.0743  Борьба с аварийностью. Безопасность дорожного движения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9002.0003.0009.0099.0738  Содержание транспортной инфраструктуры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9002.0003.0009.0097.0692  Озеленение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9002.0005.0005.0056.1148  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9002.0004.0016.0163.1028  Конфликты на бытовой почве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9002.0005.0005.0056.1149  Оплата жилищно-коммунальных услуг (ЖКХ), взносов в Фонд капитального ремонта </w:t>
            </w:r>
          </w:p>
        </w:tc>
        <w:tc>
          <w:tcPr>
            <w:tcW w:w="14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9002.0003.0012.0134.0881  Запросы архивных данных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9002.0004.0016.0162.1018  Нарушение правил парковки автотранспорта, в том числе на </w:t>
            </w:r>
            <w:proofErr w:type="spell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внутридворовой</w:t>
            </w:r>
            <w:proofErr w:type="spell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территории и вне организованных автостоянок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9002.0004.0019.0179.1104  Деятельность судебных приставов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9002.0003.0011.0123.0847  Образование земельных участков образование, раздел, выдел, объединение земельных участков).</w:t>
            </w:r>
            <w:proofErr w:type="gram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Возникновение прав на землю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9002.0003.0009.0099.0742  Эксплуатация и сохранность автомобильных дорог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9002.0005.0005.0056.1161  Несанкционированная свалка мусора, </w:t>
            </w:r>
            <w:proofErr w:type="spell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биоотходы</w:t>
            </w:r>
            <w:proofErr w:type="spell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9002.0005.0005.0055.1137  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9002.0004.0016.0162.0999  Охрана общественного порядка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9002.0003.0009.0099.0742  Эксплуатация и сохранность автомобильных дорог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9002.0002.0007.0071.0282. Назначение пенсии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9002.0001.0002.0027.0152. Благодарности, приглашения, поздравления органу местного самоуправления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9002.0001.0002.0023.0064  Деятельность органов исполнительной власти субъекта Российской Федерации. Принимаемые решения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9002.0001.0001.0015.0044  Деятельность представительных органов местного самоуправления, их должностных лиц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9002.0001.0001.0015.0043  Территориальное общественное самоуправление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9002.0005.0005.0055.1139  Обеспечение жильем детей-сирот и детей, оставшихся без попечения родителей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9002.0003.0011.0123.0850  Арендные отношения в области землепользования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9002.0003.0011.0123.0849  Выделение земельных участков для индивидуального жилищного строительства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9002.0003.0009.0102.0769  Деятельность субъектов торговли, торговые точки, организация торговли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9002.0003.0009.0099.0733  Транспортное обслуживание населения, пассажирские перевозки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9002.0003.0009.0097.0689  Комплексное благоустройство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9002.0002.0013.0139.0340  Проведение общественных мероприятий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9002.0002.0007.0073.0294  Социальное обеспечение, социальная поддержка и социальная помощь семьям, имеющим детей, в том </w:t>
            </w:r>
            <w:proofErr w:type="gram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числе</w:t>
            </w:r>
            <w:proofErr w:type="gram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многодетным семьям и одиноким родителям, гражданам пожилого возраста, гражданам, находящимся в трудной жизненной ситуации, мал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9002.0002.0007.0071.0283. Перерасчет размеров пенсий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9002.0001.0001.0018.0055  Государственные награды. Награды и почетные знаки субъекта Российской Федерации. Ведомственные награды. Награды органов местного самоуправления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9002.0005.0005.0056.1170  Капитальный ремонт общего имущества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9002.0005.0005.0056.1155  Перебои в газоснабжении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9002.0005.0005.0056.1153  Перебои в электроснабжении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9002.0005.0005.0055.1128 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9002.0004.0016.0163.1029  Просьба о розыске военнопленных, интернированных и пропавших без вести в наши дни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9002.0004.0015.0158.0970  Памятники воинам, воинские захоронения, мемориалы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9002.0004.0015.0158.0956  Предоставление жилья по договору социального найма (ДСН)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9002.0003.0012.0137.0885  Реклама за исключением рекламы в СМИ) 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9002.0003.0011.0127.0870  Угроза жителям населенных пунктов со стороны животных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9002.0003.0011.0127.0867  Содержание животных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9002.0003.0011.0122.0833  Экологическая безопасность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9002.0003.0009.0097.0699. Благоустройство и ремонт подъездных дорог, в том числе тротуаров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9002.0003.0008.0086.0538  Налоговые преференции и льготы физическим лицам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9002.0002.0013.0141.0365. Материально-техническое, финансовое и информационное обеспечение культуры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9002.0002.0013.0139.0329. Нехватка мест в дошкольных образовательных организациях.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9002.0002.0007.0074.0300  Льготы и меры социальной поддержки инвалидов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9002.0002.0007.0072.0289  Исчисление и выплата пособий гражданам, имеющим детей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9002.0002.0007.0072.0288. Просьбы об оказании финансовой помощи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9002.0002.0006.0064.0251  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9002.0001.0002.0027.0133  Истребование дополнительных документов и материалов, в том числе в электронной форме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9002.0001.0002.0027.0125  Результаты рассмотрения обращения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9002.0001.0002.0027.0122  Неполучение ответа на обращение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9002.0001.0002.0025.0117  Арендные отношения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9002.0001.0001.0017.0054  Молодежная политика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9002.0001.0001.0008.0022  Выборы в органы государственной власти и органы местного самоуправления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9002.0001.0001.0006.0013  Права и свободы человека и гражданина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9002.0005.0005.0056.1164  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9002.0005.0005.0056.1160  Обращение с твердыми коммунальными отходами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9002.0005.0005.0056.1159  Подключение индивидуальных жилых домов к централизованным сетям водо-, тепло - газо-, электроснабжения и водоотведения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9002.0005.0005.0056.1157  Перебои в водоотведении и </w:t>
            </w:r>
            <w:proofErr w:type="spell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канализовании</w:t>
            </w:r>
            <w:proofErr w:type="spell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9002.0005.0005.0056.1152  Эксплуатация и ремонт частного жилищного фонда (приватизированные жилые помещения в многоквартирных домах, индивидуальные жилые дома)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9002.0005.0005.0056.1148  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9002.0005.0005.0056.1147  Коммунально-бытовое хозяйство и предоставление услуг в условиях рынка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9002.0005.0005.0055.1141  Арендное жилье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9002.0005.0005.0055.1136  Правила пользования жилыми помещениями (перепланировки, реконструкции, переоборудование, использование не по назначению)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9002.0005.0005.0055.1134  Обеспечение жильем инвалидов и семей, имеющих детей-инвалидов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9002.0004.0016.0162.1212  Миграционный учет иностранных граждан и лиц без гражданства в Российской Федерации, органы миграционного учета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9002.0004.0016.0162.1022  Противопожарная служба, соблюдение норм противопожарной безопасности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9002.0004.0015.0158.0963. Медицинское обслуживание военнослужащих, граждан, уволенных с </w:t>
            </w:r>
            <w:proofErr w:type="gram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военной</w:t>
            </w:r>
            <w:proofErr w:type="gram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службы, членов их семей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9002.0003.0009.0104.0779  Содержание кладбищ и мест захоронений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9002.0003.0009.0099.0743. Борьба с аварийностью. Безопасность дорожного движения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9002.0003.0009.0099.0743  Борьба с аварийностью. Безопасность дорожного движения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9002.0003.0009.0099.0738. Содержание транспортной инфраструктуры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9002.0003.0009.0099.0732  Городской, сельский и междугородний пассажирский транспорт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9002.0003.0009.0097.0705  Технологическое присоединение объектов заявителя к газораспределительным сетям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9002.0003.0009.0097.0701  </w:t>
            </w:r>
            <w:proofErr w:type="spell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Канализование</w:t>
            </w:r>
            <w:proofErr w:type="spell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9002.0003.0009.0097.0700  Водоснабжение поселений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9002.0003.0009.0097.0699  Благоустройство и ремонт подъездных дорог, в том числе тротуаров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9002.0003.0009.0097.0691  Организация условий мест для массового отдыха, включая обеспечение свободного доступа к водным объектам общего пользования и их береговым полосам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9002.0003.0009.0096.0684  Строительство и реконструкция дорог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9002.0003.0009.0093.1189  Правила технической эксплуатации электростанций, электроустановок и электросетей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9002.0003.0009.0093.0649  Технологическое присоединение потребителей к системам электро-, тепл</w:t>
            </w:r>
            <w:proofErr w:type="gramStart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газо-, водоснабжения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9002.0002.0014.0143.0420  Лекарственное обеспечение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9002.0002.0013.0141.0378.0044  зрелищное искусство (театр, опера, кинематограф, цирк, эстрада)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9002.0002.0013.0141.0373. Популяризация и пропаганда культуры и искусства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9002.0002.0013.0141.0367. Государственный контроль и надзор в сфере сохранения культурного наследия.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9002.0002.0013.0139.0331. Материально-техническое и информационное обеспечение образовательного процесса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9002.0002.0013.0139.0328. Поступление в образовательные организации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9002.0002.0007.0074.0318  Ежемесячная денежная выплата, дополнительное ежемесячное материальное обеспечение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9002.0002.0007.0074.0316  Предоставление льгот в связи с награждением или присвоением почетных званий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9002.0002.0007.0074.0315  Социальная защита пострадавших от стихийных бедствий, чрезвычайных происшествий, терактов и пожаров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9002.0002.0007.0074.0312 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9002.0002.0004.0049.0235  Опека и попечительство. Службы по обслуживанию детей, оказавшихся в трудной жизненной ситуации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9002.0001.0003.0037.0212  Обращение имущества в государственную или муниципальную собственность и распоряжение им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9002.0001.0003.0030.0202.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9002.0001.0002.0027.0125  Результаты рассмотрения обращения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9002.0001.0002.0027.0122  Неполучение ответа на обращение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9002.0001.0001.0020.0058  Государственные и профессиональные праздники, памятные даты. Юбилеи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9002.0001.0001.0015.0042  Деятельность исполнительно-распорядительных органов местного самоуправления и его руководителей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9002.0002.0014.0143.0420. Лекарственное обеспечение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9002.0002.0014.0143.0387.0051  медицинская помощь и лечение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9002.0001.0002.0027.0158. 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9002.0001.0002.0027.0132. Представление дополнительных документов и материалов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9002.0001.0002.0027.0130. Переписка прекращена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9002.0001.0001.0017.0052  Организация и финансовая поддержка волонтерского движения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2383" w:rsidRPr="00B2148C" w:rsidTr="00B2148C">
        <w:trPr>
          <w:cantSplit/>
          <w:trHeight w:val="20"/>
          <w:jc w:val="center"/>
        </w:trPr>
        <w:tc>
          <w:tcPr>
            <w:tcW w:w="8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9002.0001.0001.0011.0037  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3" w:rsidRPr="00B2148C" w:rsidRDefault="006A2383" w:rsidP="006A2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CE10E1" w:rsidRPr="00B2148C" w:rsidRDefault="00CE10E1" w:rsidP="0001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C7B" w:rsidRPr="00B2148C" w:rsidRDefault="00013C7B" w:rsidP="00B21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48C">
        <w:rPr>
          <w:rFonts w:ascii="Times New Roman" w:hAnsi="Times New Roman" w:cs="Times New Roman"/>
          <w:sz w:val="28"/>
          <w:szCs w:val="28"/>
        </w:rPr>
        <w:t>Поступали также единичные обращения, касающиеся вопросов содержания памятников и воинских захоронений; реализации мер правовой и социальной защиты военнослужащих, граждан, уволенных с военной службы, и членов их семей; индексации заработной платы; мер социальной поддержки инвалидов; лекарственного обеспечения; улучшения жилищных условий; ох</w:t>
      </w:r>
      <w:r w:rsidR="003D1543" w:rsidRPr="00B2148C">
        <w:rPr>
          <w:rFonts w:ascii="Times New Roman" w:hAnsi="Times New Roman" w:cs="Times New Roman"/>
          <w:sz w:val="28"/>
          <w:szCs w:val="28"/>
        </w:rPr>
        <w:t>раны общественного порядка.</w:t>
      </w:r>
      <w:proofErr w:type="gramEnd"/>
    </w:p>
    <w:p w:rsidR="00F47DAC" w:rsidRPr="00B2148C" w:rsidRDefault="006207C8" w:rsidP="00B21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>Укрупненный а</w:t>
      </w:r>
      <w:r w:rsidR="00826F19" w:rsidRPr="00B2148C">
        <w:rPr>
          <w:rFonts w:ascii="Times New Roman" w:hAnsi="Times New Roman" w:cs="Times New Roman"/>
          <w:sz w:val="28"/>
          <w:szCs w:val="28"/>
        </w:rPr>
        <w:t xml:space="preserve">нализ, </w:t>
      </w:r>
      <w:r w:rsidR="002C54FC" w:rsidRPr="00B2148C">
        <w:rPr>
          <w:rFonts w:ascii="Times New Roman" w:hAnsi="Times New Roman" w:cs="Times New Roman"/>
          <w:sz w:val="28"/>
          <w:szCs w:val="28"/>
        </w:rPr>
        <w:t>проведенный согласно</w:t>
      </w:r>
      <w:r w:rsidR="00826F19"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="00534438" w:rsidRPr="00B2148C">
        <w:rPr>
          <w:rFonts w:ascii="Times New Roman" w:hAnsi="Times New Roman" w:cs="Times New Roman"/>
          <w:sz w:val="28"/>
          <w:szCs w:val="28"/>
        </w:rPr>
        <w:t>Классификатору,</w:t>
      </w:r>
      <w:r w:rsidR="00826F19" w:rsidRPr="00B2148C">
        <w:rPr>
          <w:rFonts w:ascii="Times New Roman" w:hAnsi="Times New Roman" w:cs="Times New Roman"/>
          <w:sz w:val="28"/>
          <w:szCs w:val="28"/>
        </w:rPr>
        <w:t xml:space="preserve"> о</w:t>
      </w:r>
      <w:r w:rsidR="00F47DAC" w:rsidRPr="00B2148C">
        <w:rPr>
          <w:rFonts w:ascii="Times New Roman" w:hAnsi="Times New Roman" w:cs="Times New Roman"/>
          <w:sz w:val="28"/>
          <w:szCs w:val="28"/>
        </w:rPr>
        <w:t xml:space="preserve">пределил </w:t>
      </w:r>
      <w:r w:rsidR="00013C7B" w:rsidRPr="00B2148C">
        <w:rPr>
          <w:rFonts w:ascii="Times New Roman" w:hAnsi="Times New Roman" w:cs="Times New Roman"/>
          <w:sz w:val="28"/>
          <w:szCs w:val="28"/>
        </w:rPr>
        <w:t>тематику</w:t>
      </w:r>
      <w:r w:rsidR="00534438"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="00351C85" w:rsidRPr="00B2148C">
        <w:rPr>
          <w:rFonts w:ascii="Times New Roman" w:hAnsi="Times New Roman" w:cs="Times New Roman"/>
          <w:sz w:val="28"/>
          <w:szCs w:val="28"/>
        </w:rPr>
        <w:t>самых многочисленных</w:t>
      </w:r>
      <w:r w:rsidR="00534438" w:rsidRPr="00B2148C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CE10E1" w:rsidRPr="00B2148C">
        <w:rPr>
          <w:rFonts w:ascii="Times New Roman" w:hAnsi="Times New Roman" w:cs="Times New Roman"/>
          <w:sz w:val="28"/>
          <w:szCs w:val="28"/>
        </w:rPr>
        <w:t xml:space="preserve">, отраженных в обращениях </w:t>
      </w:r>
      <w:r w:rsidR="00534438" w:rsidRPr="00B2148C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F47DAC" w:rsidRPr="00B2148C">
        <w:rPr>
          <w:rFonts w:ascii="Times New Roman" w:hAnsi="Times New Roman" w:cs="Times New Roman"/>
          <w:sz w:val="28"/>
          <w:szCs w:val="28"/>
        </w:rPr>
        <w:t>Волгограда</w:t>
      </w:r>
      <w:r w:rsidR="00CE10E1" w:rsidRPr="00B2148C">
        <w:rPr>
          <w:rFonts w:ascii="Times New Roman" w:hAnsi="Times New Roman" w:cs="Times New Roman"/>
          <w:sz w:val="28"/>
          <w:szCs w:val="28"/>
        </w:rPr>
        <w:t>,</w:t>
      </w:r>
      <w:r w:rsidR="00F47DAC" w:rsidRPr="00B2148C">
        <w:rPr>
          <w:rFonts w:ascii="Times New Roman" w:hAnsi="Times New Roman" w:cs="Times New Roman"/>
          <w:sz w:val="28"/>
          <w:szCs w:val="28"/>
        </w:rPr>
        <w:t xml:space="preserve"> в 202</w:t>
      </w:r>
      <w:r w:rsidR="00534438" w:rsidRPr="00B2148C">
        <w:rPr>
          <w:rFonts w:ascii="Times New Roman" w:hAnsi="Times New Roman" w:cs="Times New Roman"/>
          <w:sz w:val="28"/>
          <w:szCs w:val="28"/>
        </w:rPr>
        <w:t>4</w:t>
      </w:r>
      <w:r w:rsidR="00F47DAC" w:rsidRPr="00B2148C"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pPr w:leftFromText="180" w:rightFromText="180" w:vertAnchor="text" w:horzAnchor="margin" w:tblpY="352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907"/>
      </w:tblGrid>
      <w:tr w:rsidR="00DC0FB0" w:rsidRPr="00B2148C" w:rsidTr="00B2148C">
        <w:trPr>
          <w:cantSplit/>
          <w:trHeight w:val="20"/>
        </w:trPr>
        <w:tc>
          <w:tcPr>
            <w:tcW w:w="8784" w:type="dxa"/>
            <w:shd w:val="clear" w:color="auto" w:fill="auto"/>
            <w:vAlign w:val="center"/>
            <w:hideMark/>
          </w:tcPr>
          <w:p w:rsidR="000206A4" w:rsidRPr="00B2148C" w:rsidRDefault="000206A4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  <w:proofErr w:type="gramEnd"/>
          </w:p>
        </w:tc>
        <w:tc>
          <w:tcPr>
            <w:tcW w:w="907" w:type="dxa"/>
            <w:vAlign w:val="center"/>
          </w:tcPr>
          <w:p w:rsidR="000206A4" w:rsidRPr="00B2148C" w:rsidRDefault="000206A4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DC0FB0" w:rsidRPr="00B2148C" w:rsidTr="00B2148C">
        <w:trPr>
          <w:cantSplit/>
          <w:trHeight w:val="20"/>
        </w:trPr>
        <w:tc>
          <w:tcPr>
            <w:tcW w:w="8784" w:type="dxa"/>
            <w:shd w:val="clear" w:color="auto" w:fill="auto"/>
            <w:vAlign w:val="center"/>
            <w:hideMark/>
          </w:tcPr>
          <w:p w:rsidR="000206A4" w:rsidRPr="00B2148C" w:rsidRDefault="000206A4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обслуживание населения, пассажирские перевозки </w:t>
            </w:r>
          </w:p>
        </w:tc>
        <w:tc>
          <w:tcPr>
            <w:tcW w:w="907" w:type="dxa"/>
            <w:vAlign w:val="center"/>
          </w:tcPr>
          <w:p w:rsidR="000206A4" w:rsidRPr="00B2148C" w:rsidRDefault="000206A4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DC0FB0" w:rsidRPr="00B2148C" w:rsidTr="00B2148C">
        <w:trPr>
          <w:cantSplit/>
          <w:trHeight w:val="20"/>
        </w:trPr>
        <w:tc>
          <w:tcPr>
            <w:tcW w:w="8784" w:type="dxa"/>
            <w:shd w:val="clear" w:color="auto" w:fill="auto"/>
            <w:vAlign w:val="center"/>
            <w:hideMark/>
          </w:tcPr>
          <w:p w:rsidR="000206A4" w:rsidRPr="00B2148C" w:rsidRDefault="000206A4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благоустройство, уличное освещение, организация мест отдыха, озеленение </w:t>
            </w:r>
          </w:p>
        </w:tc>
        <w:tc>
          <w:tcPr>
            <w:tcW w:w="907" w:type="dxa"/>
            <w:vAlign w:val="center"/>
          </w:tcPr>
          <w:p w:rsidR="000206A4" w:rsidRPr="00B2148C" w:rsidRDefault="000206A4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DC0FB0" w:rsidRPr="00B2148C" w:rsidTr="00B2148C">
        <w:trPr>
          <w:cantSplit/>
          <w:trHeight w:val="20"/>
        </w:trPr>
        <w:tc>
          <w:tcPr>
            <w:tcW w:w="8784" w:type="dxa"/>
            <w:shd w:val="clear" w:color="auto" w:fill="auto"/>
            <w:vAlign w:val="center"/>
          </w:tcPr>
          <w:p w:rsidR="000206A4" w:rsidRPr="00B2148C" w:rsidRDefault="000206A4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</w:t>
            </w:r>
            <w:r w:rsidR="00351C85"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 дорог,</w:t>
            </w: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 подъездных дорог, в том числе тротуаров </w:t>
            </w:r>
          </w:p>
        </w:tc>
        <w:tc>
          <w:tcPr>
            <w:tcW w:w="907" w:type="dxa"/>
            <w:vAlign w:val="center"/>
          </w:tcPr>
          <w:p w:rsidR="000206A4" w:rsidRPr="00B2148C" w:rsidRDefault="000206A4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C0FB0" w:rsidRPr="00B2148C" w:rsidTr="00B2148C">
        <w:trPr>
          <w:cantSplit/>
          <w:trHeight w:val="20"/>
        </w:trPr>
        <w:tc>
          <w:tcPr>
            <w:tcW w:w="8784" w:type="dxa"/>
            <w:shd w:val="clear" w:color="auto" w:fill="auto"/>
            <w:vAlign w:val="center"/>
            <w:hideMark/>
          </w:tcPr>
          <w:p w:rsidR="000206A4" w:rsidRPr="00B2148C" w:rsidRDefault="000206A4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коммунальных услуг ненадлежащего качества </w:t>
            </w:r>
          </w:p>
        </w:tc>
        <w:tc>
          <w:tcPr>
            <w:tcW w:w="907" w:type="dxa"/>
            <w:vAlign w:val="center"/>
          </w:tcPr>
          <w:p w:rsidR="000206A4" w:rsidRPr="00B2148C" w:rsidRDefault="000206A4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C0FB0" w:rsidRPr="00B2148C" w:rsidTr="00B2148C">
        <w:trPr>
          <w:cantSplit/>
          <w:trHeight w:val="20"/>
        </w:trPr>
        <w:tc>
          <w:tcPr>
            <w:tcW w:w="8784" w:type="dxa"/>
            <w:shd w:val="clear" w:color="auto" w:fill="auto"/>
            <w:vAlign w:val="center"/>
            <w:hideMark/>
          </w:tcPr>
          <w:p w:rsidR="000206A4" w:rsidRPr="00B2148C" w:rsidRDefault="000206A4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Просьбы об оказании финансовой помощи </w:t>
            </w:r>
          </w:p>
        </w:tc>
        <w:tc>
          <w:tcPr>
            <w:tcW w:w="907" w:type="dxa"/>
            <w:vAlign w:val="center"/>
          </w:tcPr>
          <w:p w:rsidR="000206A4" w:rsidRPr="00B2148C" w:rsidRDefault="000206A4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013C7B" w:rsidRPr="00B2148C" w:rsidRDefault="00013C7B" w:rsidP="00D87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F29" w:rsidRPr="00B2148C" w:rsidRDefault="00EF7F29" w:rsidP="00D87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lastRenderedPageBreak/>
        <w:t>По результатам обработки обращений граждан по территориальному признаку получены следующие данные</w:t>
      </w:r>
      <w:r w:rsidR="009857A4" w:rsidRPr="00B2148C">
        <w:rPr>
          <w:rFonts w:ascii="Times New Roman" w:hAnsi="Times New Roman" w:cs="Times New Roman"/>
          <w:sz w:val="28"/>
          <w:szCs w:val="28"/>
        </w:rPr>
        <w:t>:</w:t>
      </w:r>
      <w:r w:rsidRPr="00B21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96" w:rsidRPr="00B2148C" w:rsidRDefault="00DD6996" w:rsidP="00EF7F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2" w:type="dxa"/>
        <w:tblInd w:w="142" w:type="dxa"/>
        <w:tblLook w:val="04A0" w:firstRow="1" w:lastRow="0" w:firstColumn="1" w:lastColumn="0" w:noHBand="0" w:noVBand="1"/>
      </w:tblPr>
      <w:tblGrid>
        <w:gridCol w:w="7904"/>
        <w:gridCol w:w="1588"/>
      </w:tblGrid>
      <w:tr w:rsidR="00B2148C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Волгоград, всего:</w:t>
            </w:r>
          </w:p>
          <w:p w:rsidR="000206A4" w:rsidRPr="00B2148C" w:rsidRDefault="000206A4" w:rsidP="00B2148C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в том числе по районам: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Краснооктябрьский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126D57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Красноармейский 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Ворошиловский 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DC0FB0" w:rsidRPr="00B2148C" w:rsidTr="00B2148C">
        <w:tc>
          <w:tcPr>
            <w:tcW w:w="7904" w:type="dxa"/>
          </w:tcPr>
          <w:p w:rsidR="000206A4" w:rsidRPr="00B2148C" w:rsidRDefault="000206A4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1588" w:type="dxa"/>
          </w:tcPr>
          <w:p w:rsidR="000206A4" w:rsidRPr="00B2148C" w:rsidRDefault="000206A4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DC0FB0" w:rsidRPr="00B2148C" w:rsidTr="00B2148C">
        <w:tc>
          <w:tcPr>
            <w:tcW w:w="7904" w:type="dxa"/>
          </w:tcPr>
          <w:p w:rsidR="00DC55D7" w:rsidRPr="00B2148C" w:rsidRDefault="00DC55D7" w:rsidP="00B2148C">
            <w:pPr>
              <w:spacing w:before="60" w:after="6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Иногородние</w:t>
            </w:r>
          </w:p>
        </w:tc>
        <w:tc>
          <w:tcPr>
            <w:tcW w:w="1588" w:type="dxa"/>
          </w:tcPr>
          <w:p w:rsidR="00DC55D7" w:rsidRPr="00B2148C" w:rsidRDefault="00DC55D7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C0FB0" w:rsidRPr="00B2148C" w:rsidTr="00B2148C">
        <w:tc>
          <w:tcPr>
            <w:tcW w:w="7904" w:type="dxa"/>
          </w:tcPr>
          <w:p w:rsidR="00DC55D7" w:rsidRPr="00B2148C" w:rsidRDefault="00771705" w:rsidP="00B2148C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Обращения граждан, место проживания (регистрации) которых не определено (получено по электронной почте)</w:t>
            </w:r>
          </w:p>
        </w:tc>
        <w:tc>
          <w:tcPr>
            <w:tcW w:w="1588" w:type="dxa"/>
          </w:tcPr>
          <w:p w:rsidR="00DC55D7" w:rsidRPr="00B2148C" w:rsidRDefault="00DC55D7" w:rsidP="00B2148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</w:tbl>
    <w:p w:rsidR="000206A4" w:rsidRPr="00B2148C" w:rsidRDefault="000206A4" w:rsidP="009857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353CB" w:rsidRPr="00B2148C" w:rsidRDefault="00D353CB" w:rsidP="00552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8C">
        <w:rPr>
          <w:rFonts w:ascii="Times New Roman" w:hAnsi="Times New Roman" w:cs="Times New Roman"/>
          <w:b/>
          <w:sz w:val="28"/>
          <w:szCs w:val="28"/>
        </w:rPr>
        <w:t>Организация и проведение личных приемов граждан</w:t>
      </w:r>
    </w:p>
    <w:p w:rsidR="00771705" w:rsidRPr="00B2148C" w:rsidRDefault="00771705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>Приём избирателей по личным вопросам руководством Волгоградской городской Думы осуществляется ежемесячно в соответствии с графиком приёма, который формируется до 25 числа каждого месяца.</w:t>
      </w:r>
    </w:p>
    <w:p w:rsidR="00771705" w:rsidRPr="00B2148C" w:rsidRDefault="00771705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 xml:space="preserve">График приёма избирателей заблаговременно публикуется в газете «Городские вести», размещается на официальном сайте Волгоградской городской Думы и на </w:t>
      </w:r>
      <w:r w:rsidR="00D43469" w:rsidRPr="00B2148C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B2148C">
        <w:rPr>
          <w:rFonts w:ascii="Times New Roman" w:hAnsi="Times New Roman" w:cs="Times New Roman"/>
          <w:sz w:val="28"/>
          <w:szCs w:val="28"/>
        </w:rPr>
        <w:t>стенде в помещении Волгоградской городской Думы.</w:t>
      </w:r>
    </w:p>
    <w:p w:rsidR="00771705" w:rsidRPr="00B2148C" w:rsidRDefault="00771705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 xml:space="preserve">С первого рабочего дня каждого месяца осуществляется предварительная запись жителей города на </w:t>
      </w:r>
      <w:r w:rsidR="003D1543" w:rsidRPr="00B2148C">
        <w:rPr>
          <w:rFonts w:ascii="Times New Roman" w:hAnsi="Times New Roman" w:cs="Times New Roman"/>
          <w:sz w:val="28"/>
          <w:szCs w:val="28"/>
        </w:rPr>
        <w:t xml:space="preserve">личные </w:t>
      </w:r>
      <w:r w:rsidRPr="00B2148C">
        <w:rPr>
          <w:rFonts w:ascii="Times New Roman" w:hAnsi="Times New Roman" w:cs="Times New Roman"/>
          <w:sz w:val="28"/>
          <w:szCs w:val="28"/>
        </w:rPr>
        <w:t>приёмы граждан, проводимые председателем Волгоградской городской Думы и его заместителями.</w:t>
      </w:r>
    </w:p>
    <w:p w:rsidR="00B2148C" w:rsidRDefault="00771705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 xml:space="preserve">За отчетный период председателем Волгоградской городской Думы, первым заместителем председателя, заместителем председателя было проведено всего </w:t>
      </w:r>
      <w:r w:rsidRPr="00B2148C">
        <w:rPr>
          <w:rFonts w:ascii="Times New Roman" w:hAnsi="Times New Roman" w:cs="Times New Roman"/>
          <w:b/>
          <w:sz w:val="28"/>
          <w:szCs w:val="28"/>
        </w:rPr>
        <w:t>17</w:t>
      </w:r>
      <w:r w:rsidRPr="00B2148C">
        <w:rPr>
          <w:rFonts w:ascii="Times New Roman" w:hAnsi="Times New Roman" w:cs="Times New Roman"/>
          <w:sz w:val="28"/>
          <w:szCs w:val="28"/>
        </w:rPr>
        <w:t xml:space="preserve"> приёмов избирателей, приняты </w:t>
      </w:r>
      <w:r w:rsidRPr="00B2148C">
        <w:rPr>
          <w:rFonts w:ascii="Times New Roman" w:hAnsi="Times New Roman" w:cs="Times New Roman"/>
          <w:b/>
          <w:sz w:val="28"/>
          <w:szCs w:val="28"/>
        </w:rPr>
        <w:t>47</w:t>
      </w:r>
      <w:r w:rsidRPr="00B2148C">
        <w:rPr>
          <w:rFonts w:ascii="Times New Roman" w:hAnsi="Times New Roman" w:cs="Times New Roman"/>
          <w:sz w:val="28"/>
          <w:szCs w:val="28"/>
        </w:rPr>
        <w:t xml:space="preserve"> человек, в том числе председателем Волгоградской городской Думы – </w:t>
      </w:r>
      <w:r w:rsidRPr="00B2148C">
        <w:rPr>
          <w:rFonts w:ascii="Times New Roman" w:hAnsi="Times New Roman" w:cs="Times New Roman"/>
          <w:b/>
          <w:sz w:val="28"/>
          <w:szCs w:val="28"/>
        </w:rPr>
        <w:t>38</w:t>
      </w:r>
      <w:r w:rsidRPr="00B2148C">
        <w:rPr>
          <w:rFonts w:ascii="Times New Roman" w:hAnsi="Times New Roman" w:cs="Times New Roman"/>
          <w:sz w:val="28"/>
          <w:szCs w:val="28"/>
        </w:rPr>
        <w:t>.</w:t>
      </w:r>
    </w:p>
    <w:p w:rsidR="00B2148C" w:rsidRDefault="00B21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5938" w:rsidRPr="00B2148C" w:rsidRDefault="00393A0B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lastRenderedPageBreak/>
        <w:t>На состоявшихся</w:t>
      </w:r>
      <w:r w:rsidR="00CA332D" w:rsidRPr="00B2148C">
        <w:rPr>
          <w:rFonts w:ascii="Times New Roman" w:hAnsi="Times New Roman" w:cs="Times New Roman"/>
          <w:sz w:val="28"/>
          <w:szCs w:val="28"/>
        </w:rPr>
        <w:t xml:space="preserve"> личных</w:t>
      </w:r>
      <w:r w:rsidRPr="00B2148C">
        <w:rPr>
          <w:rFonts w:ascii="Times New Roman" w:hAnsi="Times New Roman" w:cs="Times New Roman"/>
          <w:sz w:val="28"/>
          <w:szCs w:val="28"/>
        </w:rPr>
        <w:t xml:space="preserve"> приемах</w:t>
      </w:r>
      <w:r w:rsidR="00145D92" w:rsidRPr="00B2148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2148C">
        <w:rPr>
          <w:rFonts w:ascii="Times New Roman" w:hAnsi="Times New Roman" w:cs="Times New Roman"/>
          <w:sz w:val="28"/>
          <w:szCs w:val="28"/>
        </w:rPr>
        <w:t xml:space="preserve"> рассмотрены следующие вопросы:</w:t>
      </w:r>
    </w:p>
    <w:tbl>
      <w:tblPr>
        <w:tblpPr w:leftFromText="180" w:rightFromText="180" w:vertAnchor="text" w:horzAnchor="margin" w:tblpY="151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361"/>
      </w:tblGrid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  <w:bookmarkStart w:id="0" w:name="_GoBack"/>
            <w:bookmarkEnd w:id="0"/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Услуги ЖКХ, содержание общего имущества, оплата предоставленных коммунальных услуг, предоставление услуг ненадлежащего качества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Земельные отношения, выделение земельных участков под индивидуальное жилищное строительство</w:t>
            </w:r>
            <w:r w:rsidR="005D399B"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многодетным семьям)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Ремонт дорог (в том числе внутриквартальных</w:t>
            </w:r>
            <w:r w:rsidR="005D399B" w:rsidRPr="00B2148C">
              <w:rPr>
                <w:rFonts w:ascii="Times New Roman" w:hAnsi="Times New Roman" w:cs="Times New Roman"/>
                <w:sz w:val="28"/>
                <w:szCs w:val="28"/>
              </w:rPr>
              <w:t xml:space="preserve"> и тротуаров</w:t>
            </w: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), безопасность дорожного движения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Обращение с коммунальными отходами</w:t>
            </w:r>
            <w:r w:rsidR="005D399B" w:rsidRPr="00B2148C">
              <w:rPr>
                <w:rFonts w:ascii="Times New Roman" w:hAnsi="Times New Roman" w:cs="Times New Roman"/>
                <w:sz w:val="28"/>
                <w:szCs w:val="28"/>
              </w:rPr>
              <w:t>, несанкционированные свалки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Транспортное обслуживание и пассажирские перевозки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</w:t>
            </w:r>
            <w:r w:rsidR="005D399B" w:rsidRPr="00B2148C">
              <w:rPr>
                <w:rFonts w:ascii="Times New Roman" w:hAnsi="Times New Roman" w:cs="Times New Roman"/>
                <w:sz w:val="28"/>
                <w:szCs w:val="28"/>
              </w:rPr>
              <w:t>, создание мест отдыха, детских, спортивных площадок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Градостроительство, архитектура и проектирование городского пространства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Реконструкция и перепланировка жилых помещений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Опека и попечительство над детьми, оказавшимися в трудной жизненной ситуации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Предоставление финансовой помощи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7C7F" w:rsidRPr="00B2148C" w:rsidTr="00B2148C">
        <w:trPr>
          <w:trHeight w:val="20"/>
        </w:trPr>
        <w:tc>
          <w:tcPr>
            <w:tcW w:w="8330" w:type="dxa"/>
            <w:shd w:val="clear" w:color="auto" w:fill="auto"/>
            <w:vAlign w:val="center"/>
          </w:tcPr>
          <w:p w:rsidR="00437C7F" w:rsidRPr="00B2148C" w:rsidRDefault="00437C7F" w:rsidP="00B2148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Индексация заработной платы</w:t>
            </w:r>
          </w:p>
        </w:tc>
        <w:tc>
          <w:tcPr>
            <w:tcW w:w="1361" w:type="dxa"/>
            <w:vAlign w:val="center"/>
          </w:tcPr>
          <w:p w:rsidR="00437C7F" w:rsidRPr="00B2148C" w:rsidRDefault="00437C7F" w:rsidP="00B214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4300E" w:rsidRPr="00B2148C" w:rsidRDefault="00C4300E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00E" w:rsidRPr="00B2148C" w:rsidRDefault="0090006E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>По результатам рассмотрения даны разъяснения</w:t>
      </w:r>
      <w:r w:rsidR="00124D27" w:rsidRPr="00B2148C">
        <w:rPr>
          <w:rFonts w:ascii="Times New Roman" w:hAnsi="Times New Roman" w:cs="Times New Roman"/>
          <w:sz w:val="28"/>
          <w:szCs w:val="28"/>
        </w:rPr>
        <w:t xml:space="preserve"> непосредственно на </w:t>
      </w:r>
      <w:r w:rsidR="005D399B" w:rsidRPr="00B2148C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124D27" w:rsidRPr="00B2148C">
        <w:rPr>
          <w:rFonts w:ascii="Times New Roman" w:hAnsi="Times New Roman" w:cs="Times New Roman"/>
          <w:sz w:val="28"/>
          <w:szCs w:val="28"/>
        </w:rPr>
        <w:t xml:space="preserve">приемах </w:t>
      </w:r>
      <w:r w:rsidR="00124D27" w:rsidRPr="00B2148C">
        <w:rPr>
          <w:rFonts w:ascii="Times New Roman" w:hAnsi="Times New Roman" w:cs="Times New Roman"/>
          <w:b/>
          <w:sz w:val="28"/>
          <w:szCs w:val="28"/>
        </w:rPr>
        <w:t>2</w:t>
      </w:r>
      <w:r w:rsidR="002E46F7" w:rsidRPr="00B2148C">
        <w:rPr>
          <w:rFonts w:ascii="Times New Roman" w:hAnsi="Times New Roman" w:cs="Times New Roman"/>
          <w:b/>
          <w:sz w:val="28"/>
          <w:szCs w:val="28"/>
        </w:rPr>
        <w:t>7</w:t>
      </w:r>
      <w:r w:rsidR="00CA332D" w:rsidRPr="00B2148C">
        <w:rPr>
          <w:rFonts w:ascii="Times New Roman" w:hAnsi="Times New Roman" w:cs="Times New Roman"/>
          <w:sz w:val="28"/>
          <w:szCs w:val="28"/>
        </w:rPr>
        <w:t xml:space="preserve"> заявителям; </w:t>
      </w:r>
      <w:proofErr w:type="gramStart"/>
      <w:r w:rsidR="00CA332D" w:rsidRPr="00B2148C">
        <w:rPr>
          <w:rFonts w:ascii="Times New Roman" w:hAnsi="Times New Roman" w:cs="Times New Roman"/>
          <w:sz w:val="28"/>
          <w:szCs w:val="28"/>
        </w:rPr>
        <w:t>п</w:t>
      </w:r>
      <w:r w:rsidR="003D1543" w:rsidRPr="00B2148C">
        <w:rPr>
          <w:rFonts w:ascii="Times New Roman" w:hAnsi="Times New Roman" w:cs="Times New Roman"/>
          <w:sz w:val="28"/>
          <w:szCs w:val="28"/>
        </w:rPr>
        <w:t>ринято и зарегистрировано</w:t>
      </w:r>
      <w:proofErr w:type="gramEnd"/>
      <w:r w:rsidR="003D1543"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="003D1543" w:rsidRPr="00B2148C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3D1543" w:rsidRPr="00B2148C">
        <w:rPr>
          <w:rFonts w:ascii="Times New Roman" w:hAnsi="Times New Roman" w:cs="Times New Roman"/>
          <w:sz w:val="28"/>
          <w:szCs w:val="28"/>
        </w:rPr>
        <w:t>письменных</w:t>
      </w:r>
      <w:r w:rsidR="00124D27" w:rsidRPr="00B2148C">
        <w:rPr>
          <w:rFonts w:ascii="Times New Roman" w:hAnsi="Times New Roman" w:cs="Times New Roman"/>
          <w:sz w:val="28"/>
          <w:szCs w:val="28"/>
        </w:rPr>
        <w:t xml:space="preserve"> </w:t>
      </w:r>
      <w:r w:rsidR="00CA332D" w:rsidRPr="00B2148C">
        <w:rPr>
          <w:rFonts w:ascii="Times New Roman" w:hAnsi="Times New Roman" w:cs="Times New Roman"/>
          <w:sz w:val="28"/>
          <w:szCs w:val="28"/>
        </w:rPr>
        <w:t>обращений</w:t>
      </w:r>
      <w:r w:rsidR="003D1543" w:rsidRPr="00B2148C">
        <w:rPr>
          <w:rFonts w:ascii="Times New Roman" w:hAnsi="Times New Roman" w:cs="Times New Roman"/>
          <w:sz w:val="28"/>
          <w:szCs w:val="28"/>
        </w:rPr>
        <w:t xml:space="preserve">, которые перенаправлены в профильные структуры </w:t>
      </w:r>
      <w:r w:rsidR="00CA332D" w:rsidRPr="00B2148C">
        <w:rPr>
          <w:rFonts w:ascii="Times New Roman" w:hAnsi="Times New Roman" w:cs="Times New Roman"/>
          <w:sz w:val="28"/>
          <w:szCs w:val="28"/>
        </w:rPr>
        <w:t xml:space="preserve">органов власти </w:t>
      </w:r>
      <w:r w:rsidR="003D1543" w:rsidRPr="00B2148C">
        <w:rPr>
          <w:rFonts w:ascii="Times New Roman" w:hAnsi="Times New Roman" w:cs="Times New Roman"/>
          <w:sz w:val="28"/>
          <w:szCs w:val="28"/>
        </w:rPr>
        <w:t>для рассмотрения по компетенции в сроки, установленные законодательством</w:t>
      </w:r>
      <w:r w:rsidR="00124D27" w:rsidRPr="00B2148C">
        <w:rPr>
          <w:rFonts w:ascii="Times New Roman" w:hAnsi="Times New Roman" w:cs="Times New Roman"/>
          <w:sz w:val="28"/>
          <w:szCs w:val="28"/>
        </w:rPr>
        <w:t>.</w:t>
      </w:r>
      <w:r w:rsidR="003D1543" w:rsidRPr="00B21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DCB" w:rsidRPr="00B2148C" w:rsidRDefault="003D510B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 xml:space="preserve">Депутаты Волгоградской городской Думы проводят прием граждан в общественных приемных, которые расположены </w:t>
      </w:r>
      <w:r w:rsidR="00CE10E1" w:rsidRPr="00B2148C">
        <w:rPr>
          <w:rFonts w:ascii="Times New Roman" w:hAnsi="Times New Roman" w:cs="Times New Roman"/>
          <w:sz w:val="28"/>
          <w:szCs w:val="28"/>
        </w:rPr>
        <w:t xml:space="preserve">на территориях соответствующих избирательных округов </w:t>
      </w:r>
      <w:r w:rsidR="00623DCB" w:rsidRPr="00B2148C">
        <w:rPr>
          <w:rFonts w:ascii="Times New Roman" w:hAnsi="Times New Roman" w:cs="Times New Roman"/>
          <w:sz w:val="28"/>
          <w:szCs w:val="28"/>
        </w:rPr>
        <w:t>в каждом районе</w:t>
      </w:r>
      <w:r w:rsidRPr="00B2148C">
        <w:rPr>
          <w:rFonts w:ascii="Times New Roman" w:hAnsi="Times New Roman" w:cs="Times New Roman"/>
          <w:sz w:val="28"/>
          <w:szCs w:val="28"/>
        </w:rPr>
        <w:t xml:space="preserve"> города. Всего работает </w:t>
      </w:r>
      <w:r w:rsidRPr="00B2148C">
        <w:rPr>
          <w:rFonts w:ascii="Times New Roman" w:hAnsi="Times New Roman" w:cs="Times New Roman"/>
          <w:b/>
          <w:sz w:val="28"/>
          <w:szCs w:val="28"/>
        </w:rPr>
        <w:t>37</w:t>
      </w:r>
      <w:r w:rsidRPr="00B2148C">
        <w:rPr>
          <w:rFonts w:ascii="Times New Roman" w:hAnsi="Times New Roman" w:cs="Times New Roman"/>
          <w:sz w:val="28"/>
          <w:szCs w:val="28"/>
        </w:rPr>
        <w:t xml:space="preserve"> приемных. </w:t>
      </w:r>
    </w:p>
    <w:p w:rsidR="00C4300E" w:rsidRPr="00B2148C" w:rsidRDefault="003D510B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8C">
        <w:rPr>
          <w:rFonts w:ascii="Times New Roman" w:hAnsi="Times New Roman" w:cs="Times New Roman"/>
          <w:sz w:val="28"/>
          <w:szCs w:val="28"/>
        </w:rPr>
        <w:t>Для удобства избирателей города Волгограда на официальном сайте Волгоградской городской Думы (www.volgsovet.ru/)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ознакомится с адресом и актуальным графиком работы общественной приемной депутата.</w:t>
      </w:r>
    </w:p>
    <w:p w:rsidR="00013C7B" w:rsidRPr="00B2148C" w:rsidRDefault="00013C7B" w:rsidP="007717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3C7B" w:rsidRPr="00B2148C" w:rsidSect="000177B9"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D0" w:rsidRDefault="000E43D0" w:rsidP="00A91D30">
      <w:pPr>
        <w:spacing w:after="0" w:line="240" w:lineRule="auto"/>
      </w:pPr>
      <w:r>
        <w:separator/>
      </w:r>
    </w:p>
  </w:endnote>
  <w:endnote w:type="continuationSeparator" w:id="0">
    <w:p w:rsidR="000E43D0" w:rsidRDefault="000E43D0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D0" w:rsidRDefault="000E43D0" w:rsidP="00A91D30">
      <w:pPr>
        <w:spacing w:after="0" w:line="240" w:lineRule="auto"/>
      </w:pPr>
      <w:r>
        <w:separator/>
      </w:r>
    </w:p>
  </w:footnote>
  <w:footnote w:type="continuationSeparator" w:id="0">
    <w:p w:rsidR="000E43D0" w:rsidRDefault="000E43D0" w:rsidP="00A9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B0" w:rsidRPr="005068DA" w:rsidRDefault="00DC0FB0" w:rsidP="005068D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1CF"/>
    <w:multiLevelType w:val="hybridMultilevel"/>
    <w:tmpl w:val="37F2A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E"/>
    <w:rsid w:val="00001379"/>
    <w:rsid w:val="000022D1"/>
    <w:rsid w:val="00013C7B"/>
    <w:rsid w:val="000177B9"/>
    <w:rsid w:val="000206A4"/>
    <w:rsid w:val="0002311D"/>
    <w:rsid w:val="00027724"/>
    <w:rsid w:val="00043B4B"/>
    <w:rsid w:val="00053EB3"/>
    <w:rsid w:val="0005795C"/>
    <w:rsid w:val="00077377"/>
    <w:rsid w:val="000C2031"/>
    <w:rsid w:val="000D07FC"/>
    <w:rsid w:val="000E43D0"/>
    <w:rsid w:val="000F3EFF"/>
    <w:rsid w:val="00110BF9"/>
    <w:rsid w:val="00124D27"/>
    <w:rsid w:val="00126D57"/>
    <w:rsid w:val="00135560"/>
    <w:rsid w:val="00145D92"/>
    <w:rsid w:val="0018652B"/>
    <w:rsid w:val="00187528"/>
    <w:rsid w:val="00196BDA"/>
    <w:rsid w:val="001A3EAC"/>
    <w:rsid w:val="001A56C0"/>
    <w:rsid w:val="001A637B"/>
    <w:rsid w:val="001C12C2"/>
    <w:rsid w:val="002208D0"/>
    <w:rsid w:val="0022653B"/>
    <w:rsid w:val="002278C4"/>
    <w:rsid w:val="00233356"/>
    <w:rsid w:val="0029624D"/>
    <w:rsid w:val="002A3357"/>
    <w:rsid w:val="002C54FC"/>
    <w:rsid w:val="002E323F"/>
    <w:rsid w:val="002E46F7"/>
    <w:rsid w:val="003145CF"/>
    <w:rsid w:val="003207C0"/>
    <w:rsid w:val="003225E5"/>
    <w:rsid w:val="00331C3C"/>
    <w:rsid w:val="00351C85"/>
    <w:rsid w:val="00357F5B"/>
    <w:rsid w:val="00376CBF"/>
    <w:rsid w:val="00383FFE"/>
    <w:rsid w:val="00386ACC"/>
    <w:rsid w:val="00393A0B"/>
    <w:rsid w:val="003B0E1F"/>
    <w:rsid w:val="003B2839"/>
    <w:rsid w:val="003D1543"/>
    <w:rsid w:val="003D510B"/>
    <w:rsid w:val="003E41DA"/>
    <w:rsid w:val="003E715B"/>
    <w:rsid w:val="003F6144"/>
    <w:rsid w:val="00407624"/>
    <w:rsid w:val="00422EE7"/>
    <w:rsid w:val="00437C7F"/>
    <w:rsid w:val="00497720"/>
    <w:rsid w:val="004B1198"/>
    <w:rsid w:val="004B1E17"/>
    <w:rsid w:val="004D674F"/>
    <w:rsid w:val="004D7039"/>
    <w:rsid w:val="005068DA"/>
    <w:rsid w:val="00530DCC"/>
    <w:rsid w:val="00534438"/>
    <w:rsid w:val="00552F8D"/>
    <w:rsid w:val="00576385"/>
    <w:rsid w:val="00581EBE"/>
    <w:rsid w:val="00584074"/>
    <w:rsid w:val="0059510F"/>
    <w:rsid w:val="005B01B5"/>
    <w:rsid w:val="005D399B"/>
    <w:rsid w:val="005E4EFA"/>
    <w:rsid w:val="005F2AE7"/>
    <w:rsid w:val="005F5970"/>
    <w:rsid w:val="00617A9C"/>
    <w:rsid w:val="006207C8"/>
    <w:rsid w:val="00623DCB"/>
    <w:rsid w:val="00636E7A"/>
    <w:rsid w:val="006400A1"/>
    <w:rsid w:val="0064179F"/>
    <w:rsid w:val="00653460"/>
    <w:rsid w:val="0067617A"/>
    <w:rsid w:val="00692A10"/>
    <w:rsid w:val="00694A5A"/>
    <w:rsid w:val="006A2383"/>
    <w:rsid w:val="006A434E"/>
    <w:rsid w:val="006B2011"/>
    <w:rsid w:val="006B66BD"/>
    <w:rsid w:val="006D48F1"/>
    <w:rsid w:val="006D71A5"/>
    <w:rsid w:val="006E1385"/>
    <w:rsid w:val="006E2651"/>
    <w:rsid w:val="00704D0F"/>
    <w:rsid w:val="00755958"/>
    <w:rsid w:val="00771705"/>
    <w:rsid w:val="007930C3"/>
    <w:rsid w:val="007B6ED4"/>
    <w:rsid w:val="007C37A6"/>
    <w:rsid w:val="007F01A5"/>
    <w:rsid w:val="008015B1"/>
    <w:rsid w:val="00820902"/>
    <w:rsid w:val="00826F19"/>
    <w:rsid w:val="00834B3A"/>
    <w:rsid w:val="00855CE7"/>
    <w:rsid w:val="008604C2"/>
    <w:rsid w:val="00875C25"/>
    <w:rsid w:val="008824DD"/>
    <w:rsid w:val="00892C1F"/>
    <w:rsid w:val="008A7B81"/>
    <w:rsid w:val="008C3780"/>
    <w:rsid w:val="008C5B15"/>
    <w:rsid w:val="008C6231"/>
    <w:rsid w:val="008F36D0"/>
    <w:rsid w:val="0090006E"/>
    <w:rsid w:val="009853A3"/>
    <w:rsid w:val="009857A4"/>
    <w:rsid w:val="009C7442"/>
    <w:rsid w:val="009E0756"/>
    <w:rsid w:val="009E68DD"/>
    <w:rsid w:val="00A04D38"/>
    <w:rsid w:val="00A358FF"/>
    <w:rsid w:val="00A62375"/>
    <w:rsid w:val="00A658C9"/>
    <w:rsid w:val="00A7528D"/>
    <w:rsid w:val="00A80339"/>
    <w:rsid w:val="00A820A7"/>
    <w:rsid w:val="00A84BEE"/>
    <w:rsid w:val="00A91D30"/>
    <w:rsid w:val="00A94DAB"/>
    <w:rsid w:val="00AA298C"/>
    <w:rsid w:val="00AD58F6"/>
    <w:rsid w:val="00AD6B9B"/>
    <w:rsid w:val="00AE4AA6"/>
    <w:rsid w:val="00AE72A4"/>
    <w:rsid w:val="00B014D9"/>
    <w:rsid w:val="00B104F8"/>
    <w:rsid w:val="00B2148C"/>
    <w:rsid w:val="00B26C0C"/>
    <w:rsid w:val="00B378C9"/>
    <w:rsid w:val="00B75F38"/>
    <w:rsid w:val="00B94143"/>
    <w:rsid w:val="00BB69E2"/>
    <w:rsid w:val="00C11A96"/>
    <w:rsid w:val="00C11AC5"/>
    <w:rsid w:val="00C14253"/>
    <w:rsid w:val="00C2689E"/>
    <w:rsid w:val="00C4300E"/>
    <w:rsid w:val="00C43B26"/>
    <w:rsid w:val="00C440CA"/>
    <w:rsid w:val="00C45CD2"/>
    <w:rsid w:val="00C60927"/>
    <w:rsid w:val="00C73C89"/>
    <w:rsid w:val="00CA332D"/>
    <w:rsid w:val="00CB3799"/>
    <w:rsid w:val="00CC7468"/>
    <w:rsid w:val="00CE10E1"/>
    <w:rsid w:val="00D05E8D"/>
    <w:rsid w:val="00D269B5"/>
    <w:rsid w:val="00D353CB"/>
    <w:rsid w:val="00D43469"/>
    <w:rsid w:val="00D4554F"/>
    <w:rsid w:val="00D55938"/>
    <w:rsid w:val="00D657C4"/>
    <w:rsid w:val="00D87CE0"/>
    <w:rsid w:val="00D87D2E"/>
    <w:rsid w:val="00DB15DF"/>
    <w:rsid w:val="00DC0FB0"/>
    <w:rsid w:val="00DC55D7"/>
    <w:rsid w:val="00DD58B4"/>
    <w:rsid w:val="00DD6996"/>
    <w:rsid w:val="00DF4475"/>
    <w:rsid w:val="00DF6BBD"/>
    <w:rsid w:val="00E44135"/>
    <w:rsid w:val="00E71B8D"/>
    <w:rsid w:val="00E95951"/>
    <w:rsid w:val="00EB11E4"/>
    <w:rsid w:val="00EC1645"/>
    <w:rsid w:val="00ED7383"/>
    <w:rsid w:val="00EE3AF8"/>
    <w:rsid w:val="00EE5910"/>
    <w:rsid w:val="00EF7F29"/>
    <w:rsid w:val="00F0647B"/>
    <w:rsid w:val="00F42010"/>
    <w:rsid w:val="00F4364B"/>
    <w:rsid w:val="00F44972"/>
    <w:rsid w:val="00F47DAC"/>
    <w:rsid w:val="00F63B20"/>
    <w:rsid w:val="00F718AA"/>
    <w:rsid w:val="00F92742"/>
    <w:rsid w:val="00F979B0"/>
    <w:rsid w:val="00FD09ED"/>
    <w:rsid w:val="00FD2E15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4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47DA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6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4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47DA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s_kanc@volgsove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2024</Year>
    <FullName xmlns="7e934b93-dec2-4098-b98a-64a34769f154">Отчет о рассмотрении обращений граждан в Волгоградскую городскую Думу за 2024 год</Full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59CF2-3AAC-45C2-AD12-2F059BAA6FFF}"/>
</file>

<file path=customXml/itemProps2.xml><?xml version="1.0" encoding="utf-8"?>
<ds:datastoreItem xmlns:ds="http://schemas.openxmlformats.org/officeDocument/2006/customXml" ds:itemID="{C95CCC60-25BF-46F8-A5A8-57CD9DA1EF3D}"/>
</file>

<file path=customXml/itemProps3.xml><?xml version="1.0" encoding="utf-8"?>
<ds:datastoreItem xmlns:ds="http://schemas.openxmlformats.org/officeDocument/2006/customXml" ds:itemID="{E074B437-E77C-4731-BDFD-95AACAC0153A}"/>
</file>

<file path=customXml/itemProps4.xml><?xml version="1.0" encoding="utf-8"?>
<ds:datastoreItem xmlns:ds="http://schemas.openxmlformats.org/officeDocument/2006/customXml" ds:itemID="{0D0435EC-B9A5-419E-B40D-8D5BCBB8D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2809</Words>
  <Characters>16012</Characters>
  <Application>Microsoft Office Word</Application>
  <DocSecurity>4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рассмотрении обращений граждан в Волгоградскую городскую Думу за 2023 год</vt:lpstr>
    </vt:vector>
  </TitlesOfParts>
  <Company>Волгоградская городская Дума</Company>
  <LinksUpToDate>false</LinksUpToDate>
  <CharactersWithSpaces>18784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Волгоградскую городскую Думу за 2023 год</dc:title>
  <dc:creator>Улановская Оксана Михайловна</dc:creator>
  <cp:lastModifiedBy>Выходцева Алла Викторовна</cp:lastModifiedBy>
  <cp:revision>2</cp:revision>
  <cp:lastPrinted>2025-01-22T11:27:00Z</cp:lastPrinted>
  <dcterms:created xsi:type="dcterms:W3CDTF">2025-01-23T07:01:00Z</dcterms:created>
  <dcterms:modified xsi:type="dcterms:W3CDTF">2025-01-23T07:01:00Z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