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2A0D09" w:rsidRDefault="00715E23" w:rsidP="002A0D09">
      <w:pPr>
        <w:jc w:val="center"/>
        <w:rPr>
          <w:caps/>
          <w:sz w:val="32"/>
          <w:szCs w:val="32"/>
        </w:rPr>
      </w:pPr>
      <w:r w:rsidRPr="002A0D09">
        <w:rPr>
          <w:caps/>
          <w:sz w:val="32"/>
          <w:szCs w:val="32"/>
        </w:rPr>
        <w:t>ВОЛГОГРАДСКая городская дума</w:t>
      </w:r>
    </w:p>
    <w:p w:rsidR="00715E23" w:rsidRPr="002A0D09" w:rsidRDefault="00715E23" w:rsidP="002A0D09">
      <w:pPr>
        <w:pBdr>
          <w:bottom w:val="double" w:sz="12" w:space="1" w:color="auto"/>
        </w:pBdr>
        <w:jc w:val="center"/>
        <w:rPr>
          <w:sz w:val="12"/>
        </w:rPr>
      </w:pPr>
    </w:p>
    <w:p w:rsidR="00715E23" w:rsidRPr="002A0D09" w:rsidRDefault="00715E23" w:rsidP="002A0D09">
      <w:pPr>
        <w:pBdr>
          <w:bottom w:val="double" w:sz="12" w:space="1" w:color="auto"/>
        </w:pBdr>
        <w:jc w:val="center"/>
        <w:rPr>
          <w:b/>
          <w:sz w:val="32"/>
        </w:rPr>
      </w:pPr>
      <w:r w:rsidRPr="002A0D09">
        <w:rPr>
          <w:b/>
          <w:sz w:val="32"/>
        </w:rPr>
        <w:t>РЕШЕНИЕ</w:t>
      </w:r>
    </w:p>
    <w:p w:rsidR="00715E23" w:rsidRPr="002A0D09" w:rsidRDefault="00715E23" w:rsidP="002A0D09">
      <w:pPr>
        <w:pBdr>
          <w:bottom w:val="double" w:sz="12" w:space="1" w:color="auto"/>
        </w:pBdr>
        <w:jc w:val="center"/>
        <w:rPr>
          <w:b/>
          <w:sz w:val="12"/>
          <w:szCs w:val="12"/>
        </w:rPr>
      </w:pPr>
    </w:p>
    <w:p w:rsidR="00556EF0" w:rsidRPr="002A0D09" w:rsidRDefault="00556EF0" w:rsidP="002A0D09">
      <w:pPr>
        <w:pBdr>
          <w:bottom w:val="double" w:sz="12" w:space="1" w:color="auto"/>
        </w:pBdr>
        <w:jc w:val="center"/>
        <w:rPr>
          <w:sz w:val="16"/>
          <w:szCs w:val="16"/>
        </w:rPr>
      </w:pPr>
      <w:r w:rsidRPr="002A0D09">
        <w:rPr>
          <w:sz w:val="16"/>
          <w:szCs w:val="16"/>
        </w:rPr>
        <w:t>400066, Волгоград, пр-кт им.</w:t>
      </w:r>
      <w:r w:rsidR="0010551E" w:rsidRPr="002A0D09">
        <w:rPr>
          <w:sz w:val="16"/>
          <w:szCs w:val="16"/>
        </w:rPr>
        <w:t xml:space="preserve"> </w:t>
      </w:r>
      <w:r w:rsidRPr="002A0D09">
        <w:rPr>
          <w:sz w:val="16"/>
          <w:szCs w:val="16"/>
        </w:rPr>
        <w:t xml:space="preserve">В.И.Ленина, д. 10, тел./факс (8442) 38-08-89, </w:t>
      </w:r>
      <w:r w:rsidRPr="002A0D09">
        <w:rPr>
          <w:sz w:val="16"/>
          <w:szCs w:val="16"/>
          <w:lang w:val="en-US"/>
        </w:rPr>
        <w:t>E</w:t>
      </w:r>
      <w:r w:rsidRPr="002A0D09">
        <w:rPr>
          <w:sz w:val="16"/>
          <w:szCs w:val="16"/>
        </w:rPr>
        <w:t>-</w:t>
      </w:r>
      <w:r w:rsidRPr="002A0D09">
        <w:rPr>
          <w:sz w:val="16"/>
          <w:szCs w:val="16"/>
          <w:lang w:val="en-US"/>
        </w:rPr>
        <w:t>mail</w:t>
      </w:r>
      <w:r w:rsidRPr="002A0D09">
        <w:rPr>
          <w:sz w:val="16"/>
          <w:szCs w:val="16"/>
        </w:rPr>
        <w:t xml:space="preserve">: </w:t>
      </w:r>
      <w:r w:rsidR="005E5400" w:rsidRPr="002A0D09">
        <w:rPr>
          <w:sz w:val="16"/>
          <w:szCs w:val="16"/>
          <w:lang w:val="en-US"/>
        </w:rPr>
        <w:t>gs</w:t>
      </w:r>
      <w:r w:rsidR="005E5400" w:rsidRPr="002A0D09">
        <w:rPr>
          <w:sz w:val="16"/>
          <w:szCs w:val="16"/>
        </w:rPr>
        <w:t>_</w:t>
      </w:r>
      <w:r w:rsidR="005E5400" w:rsidRPr="002A0D09">
        <w:rPr>
          <w:sz w:val="16"/>
          <w:szCs w:val="16"/>
          <w:lang w:val="en-US"/>
        </w:rPr>
        <w:t>kanc</w:t>
      </w:r>
      <w:r w:rsidR="005E5400" w:rsidRPr="002A0D09">
        <w:rPr>
          <w:sz w:val="16"/>
          <w:szCs w:val="16"/>
        </w:rPr>
        <w:t>@</w:t>
      </w:r>
      <w:r w:rsidR="005E5400" w:rsidRPr="002A0D09">
        <w:rPr>
          <w:sz w:val="16"/>
          <w:szCs w:val="16"/>
          <w:lang w:val="en-US"/>
        </w:rPr>
        <w:t>volgsovet</w:t>
      </w:r>
      <w:r w:rsidR="005E5400" w:rsidRPr="002A0D09">
        <w:rPr>
          <w:sz w:val="16"/>
          <w:szCs w:val="16"/>
        </w:rPr>
        <w:t>.</w:t>
      </w:r>
      <w:r w:rsidR="005E5400" w:rsidRPr="002A0D09">
        <w:rPr>
          <w:sz w:val="16"/>
          <w:szCs w:val="16"/>
          <w:lang w:val="en-US"/>
        </w:rPr>
        <w:t>ru</w:t>
      </w:r>
    </w:p>
    <w:p w:rsidR="00715E23" w:rsidRPr="002A0D09" w:rsidRDefault="00715E23" w:rsidP="002A0D09">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2A0D09" w:rsidTr="002E7342">
        <w:tc>
          <w:tcPr>
            <w:tcW w:w="486" w:type="dxa"/>
            <w:vAlign w:val="bottom"/>
            <w:hideMark/>
          </w:tcPr>
          <w:p w:rsidR="00715E23" w:rsidRPr="002A0D09" w:rsidRDefault="00715E23" w:rsidP="002A0D09">
            <w:pPr>
              <w:pStyle w:val="aa"/>
              <w:jc w:val="center"/>
            </w:pPr>
            <w:r w:rsidRPr="002A0D09">
              <w:t>от</w:t>
            </w:r>
          </w:p>
        </w:tc>
        <w:tc>
          <w:tcPr>
            <w:tcW w:w="1465" w:type="dxa"/>
            <w:tcBorders>
              <w:top w:val="nil"/>
              <w:left w:val="nil"/>
              <w:bottom w:val="single" w:sz="4" w:space="0" w:color="auto"/>
              <w:right w:val="nil"/>
            </w:tcBorders>
            <w:vAlign w:val="bottom"/>
          </w:tcPr>
          <w:p w:rsidR="00715E23" w:rsidRPr="002A0D09" w:rsidRDefault="002A642C" w:rsidP="002A0D09">
            <w:pPr>
              <w:pStyle w:val="aa"/>
              <w:jc w:val="center"/>
            </w:pPr>
            <w:r>
              <w:t>19.03.2026</w:t>
            </w:r>
          </w:p>
        </w:tc>
        <w:tc>
          <w:tcPr>
            <w:tcW w:w="434" w:type="dxa"/>
            <w:vAlign w:val="bottom"/>
            <w:hideMark/>
          </w:tcPr>
          <w:p w:rsidR="00715E23" w:rsidRPr="002A0D09" w:rsidRDefault="00715E23" w:rsidP="002A0D09">
            <w:pPr>
              <w:pStyle w:val="aa"/>
              <w:jc w:val="center"/>
            </w:pPr>
            <w:r w:rsidRPr="002A0D09">
              <w:t>№</w:t>
            </w:r>
          </w:p>
        </w:tc>
        <w:tc>
          <w:tcPr>
            <w:tcW w:w="1125" w:type="dxa"/>
            <w:tcBorders>
              <w:top w:val="nil"/>
              <w:left w:val="nil"/>
              <w:bottom w:val="single" w:sz="4" w:space="0" w:color="auto"/>
              <w:right w:val="nil"/>
            </w:tcBorders>
            <w:vAlign w:val="bottom"/>
          </w:tcPr>
          <w:p w:rsidR="00715E23" w:rsidRPr="002A0D09" w:rsidRDefault="002A642C" w:rsidP="002A0D09">
            <w:pPr>
              <w:pStyle w:val="aa"/>
              <w:jc w:val="center"/>
            </w:pPr>
            <w:r>
              <w:t>36/630</w:t>
            </w:r>
          </w:p>
        </w:tc>
      </w:tr>
    </w:tbl>
    <w:p w:rsidR="004D75D6" w:rsidRPr="003E1ED6" w:rsidRDefault="004D75D6" w:rsidP="002A0D09">
      <w:pPr>
        <w:rPr>
          <w:sz w:val="28"/>
          <w:szCs w:val="28"/>
        </w:rPr>
      </w:pPr>
    </w:p>
    <w:p w:rsidR="002A0D09" w:rsidRPr="003E1ED6" w:rsidRDefault="002A0D09" w:rsidP="002A0D09">
      <w:pPr>
        <w:ind w:right="3260"/>
        <w:jc w:val="both"/>
        <w:rPr>
          <w:sz w:val="28"/>
          <w:szCs w:val="28"/>
        </w:rPr>
      </w:pPr>
      <w:r w:rsidRPr="003E1ED6">
        <w:rPr>
          <w:sz w:val="28"/>
          <w:szCs w:val="28"/>
        </w:rPr>
        <w:t>О внесении изменений в решение Волгоградской городской Думы от 29.09.2021 № 51/803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город-герой Волгоград»</w:t>
      </w:r>
    </w:p>
    <w:p w:rsidR="002A0D09" w:rsidRPr="003E1ED6" w:rsidRDefault="002A0D09" w:rsidP="002A0D09">
      <w:pPr>
        <w:rPr>
          <w:sz w:val="28"/>
          <w:szCs w:val="28"/>
        </w:rPr>
      </w:pPr>
    </w:p>
    <w:p w:rsidR="00D76E19" w:rsidRPr="003E1ED6" w:rsidRDefault="00D76E19" w:rsidP="002A0D09">
      <w:pPr>
        <w:autoSpaceDE w:val="0"/>
        <w:autoSpaceDN w:val="0"/>
        <w:adjustRightInd w:val="0"/>
        <w:ind w:firstLine="709"/>
        <w:jc w:val="both"/>
        <w:rPr>
          <w:sz w:val="28"/>
          <w:szCs w:val="28"/>
        </w:rPr>
      </w:pPr>
      <w:r w:rsidRPr="003E1ED6">
        <w:rPr>
          <w:sz w:val="28"/>
          <w:szCs w:val="28"/>
        </w:rPr>
        <w:t xml:space="preserve">В соответствии с Федеральными законами от 06 октября 2003 г. </w:t>
      </w:r>
      <w:r w:rsidRPr="003E1ED6">
        <w:rPr>
          <w:sz w:val="28"/>
          <w:szCs w:val="28"/>
        </w:rPr>
        <w:br/>
        <w:t xml:space="preserve">№ 131-ФЗ «Об общих принципах организации местного самоуправления в Российской Федерации»,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3E1ED6">
        <w:rPr>
          <w:sz w:val="28"/>
          <w:szCs w:val="28"/>
        </w:rPr>
        <w:br/>
        <w:t>от 08 ноября 2007 г. № 259-ФЗ «Устав автомобильного транспорта и городского наземного электрического транспорта», от 31 июля 2020 г. № 248-ФЗ «О государственном контроле (надзоре) и муниципальном контроле в Российской Федерации», руководствуясь статьями 24, 26 Устава города-героя Волгограда, Волгоградская городская Дума</w:t>
      </w:r>
    </w:p>
    <w:p w:rsidR="00D76E19" w:rsidRPr="003E1ED6" w:rsidRDefault="00D76E19" w:rsidP="002A0D09">
      <w:pPr>
        <w:autoSpaceDE w:val="0"/>
        <w:autoSpaceDN w:val="0"/>
        <w:adjustRightInd w:val="0"/>
        <w:jc w:val="both"/>
        <w:rPr>
          <w:b/>
          <w:sz w:val="28"/>
          <w:szCs w:val="28"/>
        </w:rPr>
      </w:pPr>
      <w:r w:rsidRPr="003E1ED6">
        <w:rPr>
          <w:b/>
          <w:sz w:val="28"/>
          <w:szCs w:val="28"/>
        </w:rPr>
        <w:t>РЕШИЛА:</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 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город-герой Волгоград, утвержденное решением Волгоградской городской Думы от 29.09.2021 № 51/803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город-герой Волгоград», следующие изменения: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1.1. Пункт 2.4 раздела 2 дополнить абзацем третьим следующего содержания: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1.2. В разделе 3:</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1.2.1. В подразделе 3.2:</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1.2.1.1 Подпункт 1 пункта 3.2.2 после слова «видео-конференц-связи,» дополнить словами «использования мобильного приложения «Инспектор»,».</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lastRenderedPageBreak/>
        <w:t>1.2.1.2. Абзац второй пункта 3.2.3 после слова «видео-конференц-связи» дополнить словами «, использования мо</w:t>
      </w:r>
      <w:r w:rsidR="00233FB9" w:rsidRPr="003E1ED6">
        <w:rPr>
          <w:sz w:val="28"/>
          <w:szCs w:val="28"/>
        </w:rPr>
        <w:t>бильного приложения «Инспектор»</w:t>
      </w:r>
      <w:r w:rsidR="008B68EB">
        <w:rPr>
          <w:sz w:val="28"/>
          <w:szCs w:val="28"/>
        </w:rPr>
        <w:t>»</w:t>
      </w:r>
      <w:r w:rsidRPr="003E1ED6">
        <w:rPr>
          <w:sz w:val="28"/>
          <w:szCs w:val="28"/>
        </w:rPr>
        <w:t>.</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1.2.2. Пункт 3.3.3 подраздела 3.3 после слов «предостережения (далее – возражение)» дополнить словами «, в том числе посредством единого портала государственных и муниципальных услуг».</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1.2.3. В подразделе 3.4:</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1.2.3.1. Пункт 3.4.3 дополнить абзацем седьмым следующего содержания: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 xml:space="preserve">«О проведении обязательного профилактического визита контролируемое лицо уведомляется не позднее чем за </w:t>
      </w:r>
      <w:r w:rsidR="00140F59">
        <w:rPr>
          <w:sz w:val="28"/>
          <w:szCs w:val="28"/>
        </w:rPr>
        <w:t>24</w:t>
      </w:r>
      <w:r w:rsidRPr="003E1ED6">
        <w:rPr>
          <w:sz w:val="28"/>
          <w:szCs w:val="28"/>
        </w:rPr>
        <w:t xml:space="preserve"> часа до его начала</w:t>
      </w:r>
      <w:r w:rsidR="002A0D09" w:rsidRPr="003E1ED6">
        <w:rPr>
          <w:sz w:val="28"/>
          <w:szCs w:val="28"/>
        </w:rPr>
        <w:t xml:space="preserve"> </w:t>
      </w:r>
      <w:r w:rsidRPr="003E1ED6">
        <w:rPr>
          <w:sz w:val="28"/>
          <w:szCs w:val="28"/>
        </w:rPr>
        <w:t>в порядке, предусмотренном частью 5 статьи 21 Федерального закона № 248-ФЗ.».</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1.2.3.2. В пункте 3.4.5 слова «, в том числе проводит осмотр, истребование необходимых документов, экспертизу» исключить.</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1.2.3.3. Пункт 3.4.11 дополнить подпунктом 5 следующего содержания: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 5) контролируемое лицо не соответствует критериям, предусмотренным абзацем первым пункта 3.4.9 настоящего подраздела».</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 В разделе 4:</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1.3.1. В подразделе 4.1:</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1.3.1.1. Абзац второй пункта 4.1.9</w:t>
      </w:r>
      <w:r w:rsidRPr="003E1ED6">
        <w:rPr>
          <w:sz w:val="28"/>
          <w:szCs w:val="28"/>
          <w:vertAlign w:val="superscript"/>
        </w:rPr>
        <w:t>1</w:t>
      </w:r>
      <w:r w:rsidRPr="003E1ED6">
        <w:rPr>
          <w:sz w:val="28"/>
          <w:szCs w:val="28"/>
        </w:rPr>
        <w:t xml:space="preserve"> после слов «с использованием» дополнить словами «средств дистанционного взаимодействия, в том числе посредством видео-конференц-связи, а также с использованием».</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1.3.1.2. Дополнить пунктом 4.1.12 следующего содержания: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 xml:space="preserve">«4.1.12.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пунктом 2 части 2 статьи 60 Федерального закона № 248-ФЗ, Контрольный орган обязан уведомить об этом саморегулируемую организацию не менее чем за </w:t>
      </w:r>
      <w:r w:rsidR="00140F59">
        <w:rPr>
          <w:sz w:val="28"/>
          <w:szCs w:val="28"/>
        </w:rPr>
        <w:t>24 часа</w:t>
      </w:r>
      <w:r w:rsidRPr="003E1ED6">
        <w:rPr>
          <w:sz w:val="28"/>
          <w:szCs w:val="28"/>
        </w:rPr>
        <w:t xml:space="preserve">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1.3.2. В подразделе 4.2:</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1.3.2.1. Дополнить пунктом 4.2.6</w:t>
      </w:r>
      <w:r w:rsidRPr="003E1ED6">
        <w:rPr>
          <w:sz w:val="28"/>
          <w:szCs w:val="28"/>
          <w:vertAlign w:val="superscript"/>
        </w:rPr>
        <w:t>1</w:t>
      </w:r>
      <w:r w:rsidRPr="003E1ED6">
        <w:rPr>
          <w:sz w:val="28"/>
          <w:szCs w:val="28"/>
        </w:rPr>
        <w:t xml:space="preserve"> следующего содержания: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«4.2.6</w:t>
      </w:r>
      <w:r w:rsidRPr="003E1ED6">
        <w:rPr>
          <w:sz w:val="28"/>
          <w:szCs w:val="28"/>
          <w:vertAlign w:val="superscript"/>
        </w:rPr>
        <w:t>1</w:t>
      </w:r>
      <w:r w:rsidRPr="003E1ED6">
        <w:rPr>
          <w:sz w:val="28"/>
          <w:szCs w:val="28"/>
        </w:rPr>
        <w:t>. Проведение оценки исполнения решения, принятого по итогам контрольных мероприятий, предусмотренных подпунктами 2, 3 пункта 4.1.3 подраздела 4.1 настоящего раздела, путем проведения контрольных мероприятий, указанных в пункте 4.2.6 настоящего подраздела, не требует согласования с органами прокуратуры.».</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1.3.2.2. Пункт 4.2.9 признать утратившим силу.</w:t>
      </w:r>
    </w:p>
    <w:p w:rsidR="00140F59" w:rsidRDefault="00140F59" w:rsidP="002A0D09">
      <w:pPr>
        <w:widowControl w:val="0"/>
        <w:autoSpaceDE w:val="0"/>
        <w:autoSpaceDN w:val="0"/>
        <w:adjustRightInd w:val="0"/>
        <w:ind w:firstLine="709"/>
        <w:jc w:val="both"/>
        <w:rPr>
          <w:sz w:val="28"/>
          <w:szCs w:val="28"/>
        </w:rPr>
      </w:pP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lastRenderedPageBreak/>
        <w:t>1.3.3. В подразделе 4.5:</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1.3.3.1. Пункт 4.5.1 дополнить абзацем вторым следующего содержания: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1.3.3.2. Абзац первый пункта 4.5.4 изложить в следующей редакции:</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«4.5.4.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1.3.4. Пункт 4.6.5 подраздела 4.6 дополнить абзацем третьим следующего содержания:</w:t>
      </w:r>
    </w:p>
    <w:p w:rsidR="00D76E19" w:rsidRPr="003E1ED6" w:rsidRDefault="00D76E19" w:rsidP="002A0D09">
      <w:pPr>
        <w:widowControl w:val="0"/>
        <w:autoSpaceDE w:val="0"/>
        <w:autoSpaceDN w:val="0"/>
        <w:adjustRightInd w:val="0"/>
        <w:ind w:firstLine="709"/>
        <w:jc w:val="both"/>
        <w:rPr>
          <w:sz w:val="28"/>
          <w:szCs w:val="28"/>
        </w:rPr>
      </w:pPr>
      <w:r w:rsidRPr="003E1ED6">
        <w:rPr>
          <w:sz w:val="28"/>
          <w:szCs w:val="28"/>
        </w:rPr>
        <w:t xml:space="preserve">«Действие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w:t>
      </w:r>
      <w:r w:rsidRPr="003E1ED6">
        <w:rPr>
          <w:sz w:val="28"/>
          <w:szCs w:val="28"/>
        </w:rPr>
        <w:br/>
        <w:t>от 24 июля 2007 г.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D76E19" w:rsidRPr="003E1ED6" w:rsidRDefault="00D76E19" w:rsidP="002A0D09">
      <w:pPr>
        <w:autoSpaceDE w:val="0"/>
        <w:autoSpaceDN w:val="0"/>
        <w:adjustRightInd w:val="0"/>
        <w:ind w:firstLine="708"/>
        <w:jc w:val="both"/>
        <w:rPr>
          <w:sz w:val="28"/>
          <w:szCs w:val="28"/>
        </w:rPr>
      </w:pPr>
      <w:r w:rsidRPr="003E1ED6">
        <w:rPr>
          <w:sz w:val="28"/>
          <w:szCs w:val="28"/>
        </w:rPr>
        <w:t>2. Настоящее решение вступает в силу со дня его официального опубликования.</w:t>
      </w:r>
    </w:p>
    <w:p w:rsidR="00D76E19" w:rsidRPr="003E1ED6" w:rsidRDefault="00D76E19" w:rsidP="002A0D09">
      <w:pPr>
        <w:autoSpaceDE w:val="0"/>
        <w:autoSpaceDN w:val="0"/>
        <w:adjustRightInd w:val="0"/>
        <w:jc w:val="both"/>
        <w:rPr>
          <w:sz w:val="28"/>
          <w:szCs w:val="28"/>
        </w:rPr>
      </w:pPr>
    </w:p>
    <w:p w:rsidR="002A0D09" w:rsidRPr="003E1ED6" w:rsidRDefault="002A0D09" w:rsidP="002A0D09">
      <w:pPr>
        <w:autoSpaceDE w:val="0"/>
        <w:autoSpaceDN w:val="0"/>
        <w:adjustRightInd w:val="0"/>
        <w:jc w:val="both"/>
        <w:rPr>
          <w:sz w:val="28"/>
          <w:szCs w:val="28"/>
        </w:rPr>
      </w:pPr>
    </w:p>
    <w:p w:rsidR="00D76E19" w:rsidRPr="003E1ED6" w:rsidRDefault="00D76E19" w:rsidP="002A0D09">
      <w:pPr>
        <w:widowControl w:val="0"/>
        <w:autoSpaceDE w:val="0"/>
        <w:autoSpaceDN w:val="0"/>
        <w:adjustRightInd w:val="0"/>
        <w:jc w:val="both"/>
        <w:rPr>
          <w:sz w:val="28"/>
          <w:szCs w:val="28"/>
        </w:rPr>
      </w:pPr>
    </w:p>
    <w:tbl>
      <w:tblPr>
        <w:tblW w:w="9889" w:type="dxa"/>
        <w:tblLook w:val="04A0" w:firstRow="1" w:lastRow="0" w:firstColumn="1" w:lastColumn="0" w:noHBand="0" w:noVBand="1"/>
      </w:tblPr>
      <w:tblGrid>
        <w:gridCol w:w="5778"/>
        <w:gridCol w:w="4111"/>
      </w:tblGrid>
      <w:tr w:rsidR="00D76E19" w:rsidRPr="003E1ED6" w:rsidTr="002A0D09">
        <w:tc>
          <w:tcPr>
            <w:tcW w:w="5778" w:type="dxa"/>
          </w:tcPr>
          <w:p w:rsidR="00D76E19" w:rsidRPr="003E1ED6" w:rsidRDefault="00D76E19" w:rsidP="002A0D09">
            <w:pPr>
              <w:pStyle w:val="af"/>
              <w:rPr>
                <w:sz w:val="28"/>
                <w:szCs w:val="28"/>
              </w:rPr>
            </w:pPr>
            <w:r w:rsidRPr="003E1ED6">
              <w:rPr>
                <w:sz w:val="28"/>
                <w:szCs w:val="28"/>
              </w:rPr>
              <w:t xml:space="preserve">Председатель </w:t>
            </w:r>
          </w:p>
          <w:p w:rsidR="00D76E19" w:rsidRPr="003E1ED6" w:rsidRDefault="00D76E19" w:rsidP="002A0D09">
            <w:pPr>
              <w:pStyle w:val="af"/>
              <w:rPr>
                <w:sz w:val="28"/>
                <w:szCs w:val="28"/>
              </w:rPr>
            </w:pPr>
            <w:r w:rsidRPr="003E1ED6">
              <w:rPr>
                <w:sz w:val="28"/>
                <w:szCs w:val="28"/>
              </w:rPr>
              <w:t xml:space="preserve">Волгоградской городской Думы </w:t>
            </w:r>
          </w:p>
          <w:p w:rsidR="00D76E19" w:rsidRPr="003E1ED6" w:rsidRDefault="00D76E19" w:rsidP="002A0D09">
            <w:pPr>
              <w:pStyle w:val="af"/>
              <w:rPr>
                <w:sz w:val="28"/>
                <w:szCs w:val="28"/>
              </w:rPr>
            </w:pPr>
          </w:p>
          <w:p w:rsidR="00D76E19" w:rsidRPr="003E1ED6" w:rsidRDefault="00D76E19" w:rsidP="002A0D09">
            <w:pPr>
              <w:pStyle w:val="af"/>
              <w:rPr>
                <w:b/>
                <w:sz w:val="28"/>
                <w:szCs w:val="28"/>
              </w:rPr>
            </w:pPr>
            <w:r w:rsidRPr="003E1ED6">
              <w:rPr>
                <w:sz w:val="28"/>
                <w:szCs w:val="28"/>
              </w:rPr>
              <w:t xml:space="preserve">                               </w:t>
            </w:r>
            <w:r w:rsidR="002A0D09" w:rsidRPr="003E1ED6">
              <w:rPr>
                <w:sz w:val="28"/>
                <w:szCs w:val="28"/>
              </w:rPr>
              <w:t xml:space="preserve">                </w:t>
            </w:r>
            <w:r w:rsidRPr="003E1ED6">
              <w:rPr>
                <w:sz w:val="28"/>
                <w:szCs w:val="28"/>
              </w:rPr>
              <w:t xml:space="preserve">    В.В.Колесников</w:t>
            </w:r>
          </w:p>
        </w:tc>
        <w:tc>
          <w:tcPr>
            <w:tcW w:w="4111" w:type="dxa"/>
          </w:tcPr>
          <w:p w:rsidR="00D76E19" w:rsidRPr="003E1ED6" w:rsidRDefault="00D76E19" w:rsidP="002A0D09">
            <w:pPr>
              <w:pStyle w:val="af"/>
              <w:ind w:left="34"/>
              <w:rPr>
                <w:sz w:val="28"/>
                <w:szCs w:val="28"/>
              </w:rPr>
            </w:pPr>
            <w:r w:rsidRPr="003E1ED6">
              <w:rPr>
                <w:sz w:val="28"/>
                <w:szCs w:val="28"/>
              </w:rPr>
              <w:t>Глава Волгограда</w:t>
            </w:r>
          </w:p>
          <w:p w:rsidR="00D76E19" w:rsidRPr="003E1ED6" w:rsidRDefault="00D76E19" w:rsidP="002A0D09">
            <w:pPr>
              <w:pStyle w:val="af"/>
              <w:ind w:left="34"/>
              <w:rPr>
                <w:sz w:val="28"/>
                <w:szCs w:val="28"/>
              </w:rPr>
            </w:pPr>
          </w:p>
          <w:p w:rsidR="00D76E19" w:rsidRPr="003E1ED6" w:rsidRDefault="00D76E19" w:rsidP="002A0D09">
            <w:pPr>
              <w:pStyle w:val="af"/>
              <w:ind w:left="34"/>
              <w:rPr>
                <w:sz w:val="28"/>
                <w:szCs w:val="28"/>
              </w:rPr>
            </w:pPr>
          </w:p>
          <w:p w:rsidR="00D76E19" w:rsidRPr="003E1ED6" w:rsidRDefault="00D76E19" w:rsidP="002A0D09">
            <w:pPr>
              <w:pStyle w:val="af"/>
              <w:ind w:left="34" w:right="34"/>
              <w:jc w:val="right"/>
              <w:rPr>
                <w:sz w:val="28"/>
                <w:szCs w:val="28"/>
              </w:rPr>
            </w:pPr>
            <w:r w:rsidRPr="003E1ED6">
              <w:rPr>
                <w:sz w:val="28"/>
                <w:szCs w:val="28"/>
              </w:rPr>
              <w:t>В.В.Марченко</w:t>
            </w:r>
          </w:p>
        </w:tc>
      </w:tr>
    </w:tbl>
    <w:p w:rsidR="00D76E19" w:rsidRPr="003E1ED6" w:rsidRDefault="00D76E19" w:rsidP="002A0D09">
      <w:pPr>
        <w:ind w:left="1276" w:hanging="1276"/>
        <w:jc w:val="both"/>
        <w:rPr>
          <w:sz w:val="28"/>
          <w:szCs w:val="28"/>
        </w:rPr>
      </w:pPr>
    </w:p>
    <w:p w:rsidR="00D76E19" w:rsidRPr="003E1ED6" w:rsidRDefault="00D76E19" w:rsidP="002A0D09">
      <w:pPr>
        <w:ind w:left="1276" w:hanging="1276"/>
        <w:jc w:val="both"/>
        <w:rPr>
          <w:sz w:val="28"/>
          <w:szCs w:val="28"/>
        </w:rPr>
      </w:pPr>
    </w:p>
    <w:p w:rsidR="00D76E19" w:rsidRPr="003E1ED6" w:rsidRDefault="00D76E19" w:rsidP="002A0D09">
      <w:pPr>
        <w:ind w:left="1276" w:hanging="1276"/>
        <w:jc w:val="both"/>
        <w:rPr>
          <w:sz w:val="28"/>
          <w:szCs w:val="28"/>
        </w:rPr>
      </w:pPr>
    </w:p>
    <w:p w:rsidR="002A0D09" w:rsidRPr="003E1ED6" w:rsidRDefault="002A0D09" w:rsidP="002A0D09">
      <w:pPr>
        <w:ind w:left="1276" w:hanging="1276"/>
        <w:jc w:val="both"/>
        <w:rPr>
          <w:sz w:val="28"/>
          <w:szCs w:val="28"/>
        </w:rPr>
      </w:pPr>
    </w:p>
    <w:p w:rsidR="002A0D09" w:rsidRPr="003E1ED6" w:rsidRDefault="002A0D09" w:rsidP="002A0D09">
      <w:pPr>
        <w:ind w:left="1276" w:hanging="1276"/>
        <w:jc w:val="both"/>
        <w:rPr>
          <w:sz w:val="28"/>
          <w:szCs w:val="28"/>
        </w:rPr>
      </w:pPr>
    </w:p>
    <w:p w:rsidR="002A0D09" w:rsidRPr="003E1ED6" w:rsidRDefault="002A0D09" w:rsidP="002A0D09">
      <w:pPr>
        <w:ind w:left="1276" w:hanging="1276"/>
        <w:jc w:val="both"/>
        <w:rPr>
          <w:sz w:val="28"/>
          <w:szCs w:val="28"/>
        </w:rPr>
      </w:pPr>
    </w:p>
    <w:p w:rsidR="002A0D09" w:rsidRPr="003E1ED6" w:rsidRDefault="002A0D09" w:rsidP="002A0D09">
      <w:pPr>
        <w:ind w:left="1276" w:hanging="1276"/>
        <w:jc w:val="both"/>
        <w:rPr>
          <w:sz w:val="28"/>
          <w:szCs w:val="28"/>
        </w:rPr>
      </w:pPr>
      <w:bookmarkStart w:id="0" w:name="_GoBack"/>
      <w:bookmarkEnd w:id="0"/>
    </w:p>
    <w:sectPr w:rsidR="002A0D09" w:rsidRPr="003E1ED6"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B73F49">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56.95pt" o:ole="">
          <v:imagedata r:id="rId1" o:title="" cropright="37137f"/>
        </v:shape>
        <o:OLEObject Type="Embed" ProgID="Word.Picture.8" ShapeID="_x0000_i1025" DrawAspect="Content" ObjectID="_183550577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40F59"/>
    <w:rsid w:val="00186D25"/>
    <w:rsid w:val="001D7F9D"/>
    <w:rsid w:val="00200F1E"/>
    <w:rsid w:val="002259A5"/>
    <w:rsid w:val="00233FB9"/>
    <w:rsid w:val="002429A1"/>
    <w:rsid w:val="00286049"/>
    <w:rsid w:val="002A0D09"/>
    <w:rsid w:val="002A45FA"/>
    <w:rsid w:val="002A642C"/>
    <w:rsid w:val="002B5A3D"/>
    <w:rsid w:val="002E7342"/>
    <w:rsid w:val="002E7DDC"/>
    <w:rsid w:val="003318DF"/>
    <w:rsid w:val="003414A8"/>
    <w:rsid w:val="00361F4A"/>
    <w:rsid w:val="00382528"/>
    <w:rsid w:val="003870E4"/>
    <w:rsid w:val="003C0F8E"/>
    <w:rsid w:val="003C6565"/>
    <w:rsid w:val="003E1ED6"/>
    <w:rsid w:val="0040530C"/>
    <w:rsid w:val="00421B61"/>
    <w:rsid w:val="00482CCD"/>
    <w:rsid w:val="00492C03"/>
    <w:rsid w:val="004B0A36"/>
    <w:rsid w:val="004D75D6"/>
    <w:rsid w:val="004E1268"/>
    <w:rsid w:val="00514E4C"/>
    <w:rsid w:val="00556EF0"/>
    <w:rsid w:val="00563AFA"/>
    <w:rsid w:val="00564B0A"/>
    <w:rsid w:val="0057398D"/>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B68EB"/>
    <w:rsid w:val="008C44DA"/>
    <w:rsid w:val="008D361B"/>
    <w:rsid w:val="008D69D6"/>
    <w:rsid w:val="008E129D"/>
    <w:rsid w:val="009078A8"/>
    <w:rsid w:val="00964FF6"/>
    <w:rsid w:val="00971734"/>
    <w:rsid w:val="00A07440"/>
    <w:rsid w:val="00A25AC1"/>
    <w:rsid w:val="00AD47C9"/>
    <w:rsid w:val="00AE6D24"/>
    <w:rsid w:val="00B537FA"/>
    <w:rsid w:val="00B73F49"/>
    <w:rsid w:val="00B86D39"/>
    <w:rsid w:val="00BB75F2"/>
    <w:rsid w:val="00C53FF7"/>
    <w:rsid w:val="00C7414B"/>
    <w:rsid w:val="00C85A85"/>
    <w:rsid w:val="00CD3203"/>
    <w:rsid w:val="00D0358D"/>
    <w:rsid w:val="00D65A16"/>
    <w:rsid w:val="00D76E19"/>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5:docId w15:val="{6BF34BB8-297B-49CD-94FE-99F7A09C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iPriority w:val="99"/>
    <w:semiHidden/>
    <w:unhideWhenUsed/>
    <w:rsid w:val="00D76E19"/>
    <w:rPr>
      <w:color w:val="0000FF"/>
      <w:u w:val="single"/>
    </w:rPr>
  </w:style>
  <w:style w:type="paragraph" w:styleId="af">
    <w:name w:val="No Spacing"/>
    <w:uiPriority w:val="1"/>
    <w:qFormat/>
    <w:rsid w:val="00D7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24521186">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6565DC81-6445-49A4-A94C-5964D5B91393}"/>
</file>

<file path=customXml/itemProps2.xml><?xml version="1.0" encoding="utf-8"?>
<ds:datastoreItem xmlns:ds="http://schemas.openxmlformats.org/officeDocument/2006/customXml" ds:itemID="{F470AA5C-4DC1-408F-9AA2-7E13451CD48B}"/>
</file>

<file path=customXml/itemProps3.xml><?xml version="1.0" encoding="utf-8"?>
<ds:datastoreItem xmlns:ds="http://schemas.openxmlformats.org/officeDocument/2006/customXml" ds:itemID="{B846293C-9E0F-4B75-B1B5-104A7E2FF471}"/>
</file>

<file path=customXml/itemProps4.xml><?xml version="1.0" encoding="utf-8"?>
<ds:datastoreItem xmlns:ds="http://schemas.openxmlformats.org/officeDocument/2006/customXml" ds:itemID="{2ADFE865-F908-4805-8707-DD9382737257}"/>
</file>

<file path=docProps/app.xml><?xml version="1.0" encoding="utf-8"?>
<Properties xmlns="http://schemas.openxmlformats.org/officeDocument/2006/extended-properties" xmlns:vt="http://schemas.openxmlformats.org/officeDocument/2006/docPropsVTypes">
  <Template>Normal</Template>
  <TotalTime>43</TotalTime>
  <Pages>3</Pages>
  <Words>1005</Words>
  <Characters>5732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12</cp:revision>
  <cp:lastPrinted>2018-09-17T12:50:00Z</cp:lastPrinted>
  <dcterms:created xsi:type="dcterms:W3CDTF">2026-03-11T06:54:00Z</dcterms:created>
  <dcterms:modified xsi:type="dcterms:W3CDTF">2026-03-20T06:57:00Z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