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170FF" w:rsidP="004B1F72">
            <w:pPr>
              <w:pStyle w:val="a9"/>
              <w:jc w:val="center"/>
            </w:pPr>
            <w:r>
              <w:t>29.04.2015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170FF" w:rsidP="004B1F72">
            <w:pPr>
              <w:pStyle w:val="a9"/>
              <w:jc w:val="center"/>
            </w:pPr>
            <w:r>
              <w:t>28/884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8551F" w:rsidRPr="0098551F" w:rsidRDefault="0098551F" w:rsidP="00EA41DE">
      <w:pPr>
        <w:ind w:right="4677"/>
        <w:jc w:val="both"/>
        <w:rPr>
          <w:sz w:val="28"/>
          <w:szCs w:val="28"/>
        </w:rPr>
      </w:pPr>
      <w:r w:rsidRPr="0098551F">
        <w:rPr>
          <w:sz w:val="28"/>
          <w:szCs w:val="28"/>
        </w:rPr>
        <w:t>О внесении изменений в решение Волг</w:t>
      </w:r>
      <w:r w:rsidRPr="0098551F">
        <w:rPr>
          <w:sz w:val="28"/>
          <w:szCs w:val="28"/>
        </w:rPr>
        <w:t>о</w:t>
      </w:r>
      <w:r w:rsidRPr="0098551F">
        <w:rPr>
          <w:sz w:val="28"/>
          <w:szCs w:val="28"/>
        </w:rPr>
        <w:t>градской городской Думы от 16.07.2013 № 79/2411</w:t>
      </w:r>
      <w:r w:rsidR="00BF294C">
        <w:rPr>
          <w:sz w:val="28"/>
          <w:szCs w:val="28"/>
        </w:rPr>
        <w:t xml:space="preserve"> </w:t>
      </w:r>
      <w:r w:rsidRPr="0098551F">
        <w:rPr>
          <w:sz w:val="28"/>
          <w:szCs w:val="28"/>
        </w:rPr>
        <w:t>«Об утверждении Положения о порядке и условиях  оплаты труда р</w:t>
      </w:r>
      <w:r w:rsidRPr="0098551F">
        <w:rPr>
          <w:sz w:val="28"/>
          <w:szCs w:val="28"/>
        </w:rPr>
        <w:t>а</w:t>
      </w:r>
      <w:r w:rsidRPr="0098551F">
        <w:rPr>
          <w:sz w:val="28"/>
          <w:szCs w:val="28"/>
        </w:rPr>
        <w:t>ботников муниципальных учреждений Волгограда в сфере строительства, арх</w:t>
      </w:r>
      <w:r w:rsidRPr="0098551F">
        <w:rPr>
          <w:sz w:val="28"/>
          <w:szCs w:val="28"/>
        </w:rPr>
        <w:t>и</w:t>
      </w:r>
      <w:r w:rsidRPr="0098551F">
        <w:rPr>
          <w:sz w:val="28"/>
          <w:szCs w:val="28"/>
        </w:rPr>
        <w:t>тектуры, жилищно-коммунального, д</w:t>
      </w:r>
      <w:r w:rsidRPr="0098551F">
        <w:rPr>
          <w:sz w:val="28"/>
          <w:szCs w:val="28"/>
        </w:rPr>
        <w:t>о</w:t>
      </w:r>
      <w:r w:rsidRPr="0098551F">
        <w:rPr>
          <w:sz w:val="28"/>
          <w:szCs w:val="28"/>
        </w:rPr>
        <w:t>рожного и лесного хозяйства, озелен</w:t>
      </w:r>
      <w:r w:rsidRPr="0098551F">
        <w:rPr>
          <w:sz w:val="28"/>
          <w:szCs w:val="28"/>
        </w:rPr>
        <w:t>е</w:t>
      </w:r>
      <w:r w:rsidRPr="0098551F">
        <w:rPr>
          <w:sz w:val="28"/>
          <w:szCs w:val="28"/>
        </w:rPr>
        <w:t>ния и охраны окружающей среды, в о</w:t>
      </w:r>
      <w:r w:rsidRPr="0098551F">
        <w:rPr>
          <w:sz w:val="28"/>
          <w:szCs w:val="28"/>
        </w:rPr>
        <w:t>б</w:t>
      </w:r>
      <w:r w:rsidRPr="0098551F">
        <w:rPr>
          <w:sz w:val="28"/>
          <w:szCs w:val="28"/>
        </w:rPr>
        <w:t>ласти гражданской обороны»</w:t>
      </w:r>
    </w:p>
    <w:p w:rsidR="00482CCD" w:rsidRDefault="00482CCD" w:rsidP="004D75D6">
      <w:pPr>
        <w:ind w:right="5670"/>
        <w:rPr>
          <w:sz w:val="28"/>
          <w:szCs w:val="28"/>
        </w:rPr>
      </w:pPr>
    </w:p>
    <w:p w:rsidR="002259E4" w:rsidRPr="002259E4" w:rsidRDefault="002259E4" w:rsidP="00EA41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259E4">
        <w:rPr>
          <w:sz w:val="28"/>
          <w:szCs w:val="28"/>
        </w:rPr>
        <w:t xml:space="preserve">Руководствуясь статьями 5, 7, 24, 26 Устава города-героя Волгограда, Волгоградская городская Дума </w:t>
      </w:r>
    </w:p>
    <w:p w:rsidR="004D75D6" w:rsidRPr="00EA41DE" w:rsidRDefault="002259E4" w:rsidP="00EA41DE">
      <w:pPr>
        <w:tabs>
          <w:tab w:val="left" w:pos="9639"/>
        </w:tabs>
        <w:jc w:val="both"/>
        <w:rPr>
          <w:b/>
          <w:sz w:val="28"/>
          <w:szCs w:val="28"/>
        </w:rPr>
      </w:pPr>
      <w:r w:rsidRPr="00EA41DE">
        <w:rPr>
          <w:b/>
          <w:sz w:val="28"/>
          <w:szCs w:val="28"/>
        </w:rPr>
        <w:t>РЕШИЛА:</w:t>
      </w:r>
    </w:p>
    <w:p w:rsidR="00ED5599" w:rsidRPr="00ED5599" w:rsidRDefault="00ED5599" w:rsidP="00EA41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D5599">
        <w:rPr>
          <w:sz w:val="28"/>
          <w:szCs w:val="28"/>
        </w:rPr>
        <w:t xml:space="preserve">1. Внести в решение Волгоградской городской Думы от 16.07.2013 </w:t>
      </w:r>
      <w:r w:rsidR="00EA41DE">
        <w:rPr>
          <w:sz w:val="28"/>
          <w:szCs w:val="28"/>
        </w:rPr>
        <w:t xml:space="preserve">          </w:t>
      </w:r>
      <w:r w:rsidRPr="00ED5599">
        <w:rPr>
          <w:sz w:val="28"/>
          <w:szCs w:val="28"/>
        </w:rPr>
        <w:t>№ 79/2411</w:t>
      </w:r>
      <w:r w:rsidR="00BF294C">
        <w:rPr>
          <w:sz w:val="28"/>
          <w:szCs w:val="28"/>
        </w:rPr>
        <w:t xml:space="preserve"> </w:t>
      </w:r>
      <w:r w:rsidRPr="00ED5599">
        <w:rPr>
          <w:sz w:val="28"/>
          <w:szCs w:val="28"/>
        </w:rPr>
        <w:t>«Об утверждении Положения о порядке и условиях  оплаты труда работников муниципальных учреждений Волгограда в сфере строительства, а</w:t>
      </w:r>
      <w:r w:rsidRPr="00ED5599">
        <w:rPr>
          <w:sz w:val="28"/>
          <w:szCs w:val="28"/>
        </w:rPr>
        <w:t>р</w:t>
      </w:r>
      <w:r w:rsidRPr="00ED5599">
        <w:rPr>
          <w:sz w:val="28"/>
          <w:szCs w:val="28"/>
        </w:rPr>
        <w:t>хитектуры, жилищно-коммунального, дорожного и лесного хозяйства, озелен</w:t>
      </w:r>
      <w:r w:rsidRPr="00ED5599">
        <w:rPr>
          <w:sz w:val="28"/>
          <w:szCs w:val="28"/>
        </w:rPr>
        <w:t>е</w:t>
      </w:r>
      <w:r w:rsidRPr="00ED5599">
        <w:rPr>
          <w:sz w:val="28"/>
          <w:szCs w:val="28"/>
        </w:rPr>
        <w:t>ния и охраны окружающей среды, в области гражданской обороны» следующие изменения:</w:t>
      </w:r>
    </w:p>
    <w:p w:rsidR="00ED5599" w:rsidRPr="00ED5599" w:rsidRDefault="00ED5599" w:rsidP="00EA41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D5599">
        <w:rPr>
          <w:sz w:val="28"/>
          <w:szCs w:val="28"/>
        </w:rPr>
        <w:t>1.1. В наименовании после слов «лесного хозяйства</w:t>
      </w:r>
      <w:proofErr w:type="gramStart"/>
      <w:r w:rsidRPr="00ED5599">
        <w:rPr>
          <w:sz w:val="28"/>
          <w:szCs w:val="28"/>
        </w:rPr>
        <w:t>,»</w:t>
      </w:r>
      <w:proofErr w:type="gramEnd"/>
      <w:r w:rsidRPr="00ED5599">
        <w:rPr>
          <w:sz w:val="28"/>
          <w:szCs w:val="28"/>
        </w:rPr>
        <w:t xml:space="preserve"> дополнить словом «благоустройства,».</w:t>
      </w:r>
    </w:p>
    <w:p w:rsidR="00ED5599" w:rsidRPr="00ED5599" w:rsidRDefault="00ED5599" w:rsidP="00EA41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D5599">
        <w:rPr>
          <w:sz w:val="28"/>
          <w:szCs w:val="28"/>
        </w:rPr>
        <w:t>1.2. В пункте 1 после слов «лесного хозяйства</w:t>
      </w:r>
      <w:proofErr w:type="gramStart"/>
      <w:r w:rsidRPr="00ED5599">
        <w:rPr>
          <w:sz w:val="28"/>
          <w:szCs w:val="28"/>
        </w:rPr>
        <w:t>,»</w:t>
      </w:r>
      <w:proofErr w:type="gramEnd"/>
      <w:r w:rsidRPr="00ED5599">
        <w:rPr>
          <w:sz w:val="28"/>
          <w:szCs w:val="28"/>
        </w:rPr>
        <w:t xml:space="preserve"> дополнить словом «бл</w:t>
      </w:r>
      <w:r w:rsidRPr="00ED5599">
        <w:rPr>
          <w:sz w:val="28"/>
          <w:szCs w:val="28"/>
        </w:rPr>
        <w:t>а</w:t>
      </w:r>
      <w:r w:rsidRPr="00ED5599">
        <w:rPr>
          <w:sz w:val="28"/>
          <w:szCs w:val="28"/>
        </w:rPr>
        <w:t>гоустройства,».</w:t>
      </w:r>
    </w:p>
    <w:p w:rsidR="00ED5599" w:rsidRPr="00ED5599" w:rsidRDefault="00ED5599" w:rsidP="00EA41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D5599">
        <w:rPr>
          <w:sz w:val="28"/>
          <w:szCs w:val="28"/>
        </w:rPr>
        <w:t>1.3. В Положении о порядке и условиях  оплаты труда работников мун</w:t>
      </w:r>
      <w:r w:rsidRPr="00ED5599">
        <w:rPr>
          <w:sz w:val="28"/>
          <w:szCs w:val="28"/>
        </w:rPr>
        <w:t>и</w:t>
      </w:r>
      <w:r w:rsidRPr="00ED5599">
        <w:rPr>
          <w:sz w:val="28"/>
          <w:szCs w:val="28"/>
        </w:rPr>
        <w:t>ципальных учреждений Волгограда в сфере строительства, архитектуры, ж</w:t>
      </w:r>
      <w:r w:rsidRPr="00ED5599">
        <w:rPr>
          <w:sz w:val="28"/>
          <w:szCs w:val="28"/>
        </w:rPr>
        <w:t>и</w:t>
      </w:r>
      <w:r w:rsidRPr="00ED5599">
        <w:rPr>
          <w:sz w:val="28"/>
          <w:szCs w:val="28"/>
        </w:rPr>
        <w:t>лищно-коммунального, дорожного и лесного хозяйства, озеленения и охраны окружающей среды, в области гражданской обороны, утвержденно</w:t>
      </w:r>
      <w:r w:rsidR="00585F7A">
        <w:rPr>
          <w:sz w:val="28"/>
          <w:szCs w:val="28"/>
        </w:rPr>
        <w:t>м</w:t>
      </w:r>
      <w:r w:rsidRPr="00ED5599">
        <w:rPr>
          <w:sz w:val="28"/>
          <w:szCs w:val="28"/>
        </w:rPr>
        <w:t xml:space="preserve"> вышеук</w:t>
      </w:r>
      <w:r w:rsidRPr="00ED5599">
        <w:rPr>
          <w:sz w:val="28"/>
          <w:szCs w:val="28"/>
        </w:rPr>
        <w:t>а</w:t>
      </w:r>
      <w:r w:rsidRPr="00ED5599">
        <w:rPr>
          <w:sz w:val="28"/>
          <w:szCs w:val="28"/>
        </w:rPr>
        <w:t>занным решением</w:t>
      </w:r>
      <w:r w:rsidR="00E170FF">
        <w:rPr>
          <w:sz w:val="28"/>
          <w:szCs w:val="28"/>
        </w:rPr>
        <w:t>,</w:t>
      </w:r>
      <w:r w:rsidRPr="00ED5599">
        <w:rPr>
          <w:sz w:val="28"/>
          <w:szCs w:val="28"/>
        </w:rPr>
        <w:t xml:space="preserve"> (далее – Положение):</w:t>
      </w:r>
    </w:p>
    <w:p w:rsidR="00ED5599" w:rsidRPr="00ED5599" w:rsidRDefault="00ED5599" w:rsidP="00EA41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D5599">
        <w:rPr>
          <w:sz w:val="28"/>
          <w:szCs w:val="28"/>
        </w:rPr>
        <w:t>1.3.1. В наименовании после слов «лесного хозяйства</w:t>
      </w:r>
      <w:proofErr w:type="gramStart"/>
      <w:r w:rsidRPr="00ED5599">
        <w:rPr>
          <w:sz w:val="28"/>
          <w:szCs w:val="28"/>
        </w:rPr>
        <w:t>,»</w:t>
      </w:r>
      <w:proofErr w:type="gramEnd"/>
      <w:r w:rsidRPr="00ED5599">
        <w:rPr>
          <w:sz w:val="28"/>
          <w:szCs w:val="28"/>
        </w:rPr>
        <w:t xml:space="preserve"> дополнить словом «благоустройства,».</w:t>
      </w:r>
    </w:p>
    <w:p w:rsidR="00ED5599" w:rsidRPr="00ED5599" w:rsidRDefault="00ED5599" w:rsidP="00EA41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D5599">
        <w:rPr>
          <w:sz w:val="28"/>
          <w:szCs w:val="28"/>
        </w:rPr>
        <w:t>1.3.2. В пункте 1.1 раздела 1 «Общие положения» после слов «лесного х</w:t>
      </w:r>
      <w:r w:rsidRPr="00ED5599">
        <w:rPr>
          <w:sz w:val="28"/>
          <w:szCs w:val="28"/>
        </w:rPr>
        <w:t>о</w:t>
      </w:r>
      <w:r w:rsidRPr="00ED5599">
        <w:rPr>
          <w:sz w:val="28"/>
          <w:szCs w:val="28"/>
        </w:rPr>
        <w:t>зяйства</w:t>
      </w:r>
      <w:proofErr w:type="gramStart"/>
      <w:r w:rsidRPr="00ED5599">
        <w:rPr>
          <w:sz w:val="28"/>
          <w:szCs w:val="28"/>
        </w:rPr>
        <w:t>,»</w:t>
      </w:r>
      <w:proofErr w:type="gramEnd"/>
      <w:r w:rsidRPr="00ED5599">
        <w:rPr>
          <w:sz w:val="28"/>
          <w:szCs w:val="28"/>
        </w:rPr>
        <w:t xml:space="preserve"> дополнить словом «благоустройства,».</w:t>
      </w:r>
    </w:p>
    <w:p w:rsidR="00ED5599" w:rsidRPr="00ED5599" w:rsidRDefault="00ED5599" w:rsidP="00EA41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D5599">
        <w:rPr>
          <w:sz w:val="28"/>
          <w:szCs w:val="28"/>
        </w:rPr>
        <w:t xml:space="preserve">1.3.3. </w:t>
      </w:r>
      <w:r w:rsidR="000A4E1B">
        <w:rPr>
          <w:sz w:val="28"/>
          <w:szCs w:val="28"/>
        </w:rPr>
        <w:t>Пункт</w:t>
      </w:r>
      <w:r w:rsidRPr="00ED5599">
        <w:rPr>
          <w:sz w:val="28"/>
          <w:szCs w:val="28"/>
        </w:rPr>
        <w:t xml:space="preserve"> 3.1 раздела 3 «Порядок и условия установления выплат ко</w:t>
      </w:r>
      <w:r w:rsidRPr="00ED5599">
        <w:rPr>
          <w:sz w:val="28"/>
          <w:szCs w:val="28"/>
        </w:rPr>
        <w:t>м</w:t>
      </w:r>
      <w:r w:rsidRPr="00ED5599">
        <w:rPr>
          <w:sz w:val="28"/>
          <w:szCs w:val="28"/>
        </w:rPr>
        <w:t>пенсационного характера»:</w:t>
      </w:r>
    </w:p>
    <w:p w:rsidR="00773E1F" w:rsidRDefault="00773E1F" w:rsidP="00773E1F">
      <w:pPr>
        <w:widowControl w:val="0"/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ED5599" w:rsidRPr="00ED5599" w:rsidRDefault="00ED5599" w:rsidP="00773E1F">
      <w:pPr>
        <w:widowControl w:val="0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ED5599">
        <w:rPr>
          <w:sz w:val="28"/>
          <w:szCs w:val="28"/>
        </w:rPr>
        <w:lastRenderedPageBreak/>
        <w:t>1.3.3.1. Дополнить абзацем следующего содержания:</w:t>
      </w:r>
    </w:p>
    <w:p w:rsidR="00ED5599" w:rsidRPr="00ED5599" w:rsidRDefault="00ED5599" w:rsidP="00773E1F">
      <w:pPr>
        <w:widowControl w:val="0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ED5599">
        <w:rPr>
          <w:sz w:val="28"/>
          <w:szCs w:val="28"/>
        </w:rPr>
        <w:t>«надбавка за работу со сведениями, составляющими государственную тайну</w:t>
      </w:r>
      <w:proofErr w:type="gramStart"/>
      <w:r w:rsidRPr="00ED5599">
        <w:rPr>
          <w:sz w:val="28"/>
          <w:szCs w:val="28"/>
        </w:rPr>
        <w:t>.».</w:t>
      </w:r>
      <w:proofErr w:type="gramEnd"/>
    </w:p>
    <w:p w:rsidR="00ED5599" w:rsidRPr="00ED5599" w:rsidRDefault="00ED5599" w:rsidP="00773E1F">
      <w:pPr>
        <w:widowControl w:val="0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ED5599">
        <w:rPr>
          <w:sz w:val="28"/>
          <w:szCs w:val="28"/>
        </w:rPr>
        <w:t>1.3.3.2. Дополнить подпунктом 3.1.3 следующего содержания:</w:t>
      </w:r>
    </w:p>
    <w:p w:rsidR="00ED5599" w:rsidRPr="00ED5599" w:rsidRDefault="00ED5599" w:rsidP="00773E1F">
      <w:pPr>
        <w:widowControl w:val="0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ED5599">
        <w:rPr>
          <w:sz w:val="28"/>
          <w:szCs w:val="28"/>
        </w:rPr>
        <w:t>«3.1.3. Ежемесячная надбавка за работу со сведениями, составляющими государственную тайну, выплачивается в порядке и размерах, установленных действующим законодательством и иными нормативными правовыми актами Российской Федерации, в зависимости от степени секретности сведений, к к</w:t>
      </w:r>
      <w:r w:rsidRPr="00ED5599">
        <w:rPr>
          <w:sz w:val="28"/>
          <w:szCs w:val="28"/>
        </w:rPr>
        <w:t>о</w:t>
      </w:r>
      <w:r w:rsidRPr="00ED5599">
        <w:rPr>
          <w:sz w:val="28"/>
          <w:szCs w:val="28"/>
        </w:rPr>
        <w:t>торым работники учреждений имеют доступ</w:t>
      </w:r>
      <w:proofErr w:type="gramStart"/>
      <w:r w:rsidRPr="00ED5599">
        <w:rPr>
          <w:sz w:val="28"/>
          <w:szCs w:val="28"/>
        </w:rPr>
        <w:t>.».</w:t>
      </w:r>
      <w:proofErr w:type="gramEnd"/>
    </w:p>
    <w:p w:rsidR="00ED5599" w:rsidRPr="00ED5599" w:rsidRDefault="00ED5599" w:rsidP="00EA41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D5599">
        <w:rPr>
          <w:sz w:val="28"/>
          <w:szCs w:val="28"/>
        </w:rPr>
        <w:t>1.3.4. В грифе, наименовании приложения 1 к Положению после слов «лесного хозяйства</w:t>
      </w:r>
      <w:proofErr w:type="gramStart"/>
      <w:r w:rsidRPr="00ED5599">
        <w:rPr>
          <w:sz w:val="28"/>
          <w:szCs w:val="28"/>
        </w:rPr>
        <w:t>,»</w:t>
      </w:r>
      <w:proofErr w:type="gramEnd"/>
      <w:r w:rsidRPr="00ED5599">
        <w:rPr>
          <w:sz w:val="28"/>
          <w:szCs w:val="28"/>
        </w:rPr>
        <w:t xml:space="preserve"> дополнить словом «благоустройства,».</w:t>
      </w:r>
    </w:p>
    <w:p w:rsidR="00ED5599" w:rsidRPr="00ED5599" w:rsidRDefault="00ED5599" w:rsidP="00EA41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D5599">
        <w:rPr>
          <w:sz w:val="28"/>
          <w:szCs w:val="28"/>
        </w:rPr>
        <w:t>1.3.5. В грифе приложения 2 к Положению после слов «лесного хозя</w:t>
      </w:r>
      <w:r w:rsidRPr="00ED5599">
        <w:rPr>
          <w:sz w:val="28"/>
          <w:szCs w:val="28"/>
        </w:rPr>
        <w:t>й</w:t>
      </w:r>
      <w:r w:rsidRPr="00ED5599">
        <w:rPr>
          <w:sz w:val="28"/>
          <w:szCs w:val="28"/>
        </w:rPr>
        <w:t>ства</w:t>
      </w:r>
      <w:proofErr w:type="gramStart"/>
      <w:r w:rsidRPr="00ED5599">
        <w:rPr>
          <w:sz w:val="28"/>
          <w:szCs w:val="28"/>
        </w:rPr>
        <w:t>,»</w:t>
      </w:r>
      <w:proofErr w:type="gramEnd"/>
      <w:r w:rsidRPr="00ED5599">
        <w:rPr>
          <w:sz w:val="28"/>
          <w:szCs w:val="28"/>
        </w:rPr>
        <w:t xml:space="preserve"> дополнить словом «благоустройства,».</w:t>
      </w:r>
    </w:p>
    <w:p w:rsidR="00ED5599" w:rsidRPr="00ED5599" w:rsidRDefault="00ED5599" w:rsidP="00EA41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D5599">
        <w:rPr>
          <w:sz w:val="28"/>
          <w:szCs w:val="28"/>
        </w:rPr>
        <w:t>2. Администрации Волгограда опубликовать настоящее решение в оф</w:t>
      </w:r>
      <w:r w:rsidRPr="00ED5599">
        <w:rPr>
          <w:sz w:val="28"/>
          <w:szCs w:val="28"/>
        </w:rPr>
        <w:t>и</w:t>
      </w:r>
      <w:r w:rsidRPr="00ED5599">
        <w:rPr>
          <w:sz w:val="28"/>
          <w:szCs w:val="28"/>
        </w:rPr>
        <w:t>циальных средствах массовой информации в установленном порядке.</w:t>
      </w:r>
    </w:p>
    <w:p w:rsidR="00ED5599" w:rsidRPr="00ED5599" w:rsidRDefault="00ED5599" w:rsidP="00EA41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D5599">
        <w:rPr>
          <w:sz w:val="28"/>
          <w:szCs w:val="28"/>
        </w:rPr>
        <w:t>3. Настоящее решение вступает в силу со дня его официального опубл</w:t>
      </w:r>
      <w:r w:rsidRPr="00ED5599">
        <w:rPr>
          <w:sz w:val="28"/>
          <w:szCs w:val="28"/>
        </w:rPr>
        <w:t>и</w:t>
      </w:r>
      <w:r w:rsidRPr="00ED5599">
        <w:rPr>
          <w:sz w:val="28"/>
          <w:szCs w:val="28"/>
        </w:rPr>
        <w:t>кования.</w:t>
      </w:r>
    </w:p>
    <w:p w:rsidR="00ED5599" w:rsidRPr="00ED5599" w:rsidRDefault="00ED5599" w:rsidP="00EA41D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D5599">
        <w:rPr>
          <w:sz w:val="28"/>
          <w:szCs w:val="28"/>
        </w:rPr>
        <w:t>4. Контроль за исполнением настоящего решения возложить на В.В.Колесникова – первого заместителя главы Волгограда.</w:t>
      </w:r>
    </w:p>
    <w:p w:rsidR="00ED5599" w:rsidRPr="00ED5599" w:rsidRDefault="00ED5599" w:rsidP="00EA41DE">
      <w:pPr>
        <w:tabs>
          <w:tab w:val="left" w:pos="9639"/>
        </w:tabs>
        <w:jc w:val="both"/>
        <w:rPr>
          <w:sz w:val="28"/>
          <w:szCs w:val="28"/>
        </w:rPr>
      </w:pPr>
    </w:p>
    <w:p w:rsidR="00ED5599" w:rsidRDefault="00ED5599" w:rsidP="00EA41DE">
      <w:pPr>
        <w:tabs>
          <w:tab w:val="left" w:pos="9639"/>
        </w:tabs>
        <w:jc w:val="both"/>
        <w:rPr>
          <w:sz w:val="28"/>
          <w:szCs w:val="28"/>
        </w:rPr>
      </w:pPr>
    </w:p>
    <w:p w:rsidR="00EA41DE" w:rsidRPr="00ED5599" w:rsidRDefault="00EA41DE" w:rsidP="00EA41DE">
      <w:pPr>
        <w:tabs>
          <w:tab w:val="left" w:pos="9639"/>
        </w:tabs>
        <w:jc w:val="both"/>
        <w:rPr>
          <w:sz w:val="28"/>
          <w:szCs w:val="28"/>
        </w:rPr>
      </w:pPr>
    </w:p>
    <w:p w:rsidR="00EA41DE" w:rsidRDefault="00EA41DE" w:rsidP="00EA41DE">
      <w:pPr>
        <w:tabs>
          <w:tab w:val="left" w:pos="9639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ED5599" w:rsidRPr="00ED5599" w:rsidRDefault="00EA41DE" w:rsidP="00EA41DE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D5599" w:rsidRPr="00ED559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D5599" w:rsidRPr="00ED5599">
        <w:rPr>
          <w:sz w:val="28"/>
          <w:szCs w:val="28"/>
        </w:rPr>
        <w:t xml:space="preserve"> Волгограда</w:t>
      </w:r>
      <w:r>
        <w:rPr>
          <w:sz w:val="28"/>
          <w:szCs w:val="28"/>
        </w:rPr>
        <w:t xml:space="preserve">                                                      </w:t>
      </w:r>
      <w:r w:rsidR="00773E1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</w:t>
      </w:r>
      <w:r w:rsidR="00BF29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В.В.Колесников</w:t>
      </w:r>
      <w:proofErr w:type="spellEnd"/>
    </w:p>
    <w:p w:rsidR="00ED5599" w:rsidRPr="00ED5599" w:rsidRDefault="00ED5599" w:rsidP="00EA41DE">
      <w:pPr>
        <w:tabs>
          <w:tab w:val="left" w:pos="9639"/>
        </w:tabs>
        <w:jc w:val="both"/>
        <w:rPr>
          <w:sz w:val="28"/>
          <w:szCs w:val="28"/>
        </w:rPr>
      </w:pPr>
    </w:p>
    <w:p w:rsidR="00ED5599" w:rsidRPr="00ED5599" w:rsidRDefault="00ED5599" w:rsidP="00EA41DE">
      <w:pPr>
        <w:tabs>
          <w:tab w:val="left" w:pos="9639"/>
        </w:tabs>
        <w:jc w:val="both"/>
        <w:rPr>
          <w:sz w:val="28"/>
          <w:szCs w:val="28"/>
        </w:rPr>
      </w:pPr>
    </w:p>
    <w:p w:rsidR="00ED5599" w:rsidRPr="00ED5599" w:rsidRDefault="00ED5599" w:rsidP="00EA41DE">
      <w:pPr>
        <w:tabs>
          <w:tab w:val="left" w:pos="9639"/>
        </w:tabs>
        <w:jc w:val="both"/>
        <w:rPr>
          <w:sz w:val="28"/>
          <w:szCs w:val="28"/>
        </w:rPr>
      </w:pPr>
    </w:p>
    <w:p w:rsidR="00ED5599" w:rsidRPr="00ED5599" w:rsidRDefault="00ED5599" w:rsidP="00EA41DE">
      <w:pPr>
        <w:tabs>
          <w:tab w:val="left" w:pos="9639"/>
        </w:tabs>
        <w:jc w:val="both"/>
        <w:rPr>
          <w:sz w:val="28"/>
          <w:szCs w:val="28"/>
        </w:rPr>
      </w:pPr>
    </w:p>
    <w:p w:rsidR="00ED5599" w:rsidRPr="00ED5599" w:rsidRDefault="00ED5599" w:rsidP="00EA41DE">
      <w:pPr>
        <w:tabs>
          <w:tab w:val="left" w:pos="9639"/>
        </w:tabs>
        <w:jc w:val="both"/>
        <w:rPr>
          <w:sz w:val="28"/>
          <w:szCs w:val="28"/>
        </w:rPr>
      </w:pPr>
    </w:p>
    <w:p w:rsidR="00ED5599" w:rsidRPr="00ED5599" w:rsidRDefault="00ED5599" w:rsidP="00EA41DE">
      <w:pPr>
        <w:tabs>
          <w:tab w:val="left" w:pos="9639"/>
        </w:tabs>
        <w:jc w:val="both"/>
        <w:rPr>
          <w:sz w:val="28"/>
          <w:szCs w:val="28"/>
        </w:rPr>
      </w:pPr>
    </w:p>
    <w:p w:rsidR="00ED5599" w:rsidRPr="00ED5599" w:rsidRDefault="00ED5599" w:rsidP="00EA41DE">
      <w:pPr>
        <w:tabs>
          <w:tab w:val="left" w:pos="9639"/>
        </w:tabs>
        <w:jc w:val="both"/>
        <w:rPr>
          <w:sz w:val="28"/>
          <w:szCs w:val="28"/>
        </w:rPr>
      </w:pPr>
    </w:p>
    <w:p w:rsidR="00ED5599" w:rsidRPr="00ED5599" w:rsidRDefault="00ED5599" w:rsidP="00EA41DE">
      <w:pPr>
        <w:tabs>
          <w:tab w:val="left" w:pos="9639"/>
        </w:tabs>
        <w:jc w:val="both"/>
        <w:rPr>
          <w:sz w:val="28"/>
          <w:szCs w:val="28"/>
        </w:rPr>
      </w:pPr>
    </w:p>
    <w:p w:rsidR="00ED5599" w:rsidRPr="00ED5599" w:rsidRDefault="00ED5599" w:rsidP="00EA41DE">
      <w:pPr>
        <w:tabs>
          <w:tab w:val="left" w:pos="9639"/>
        </w:tabs>
        <w:jc w:val="both"/>
        <w:rPr>
          <w:sz w:val="28"/>
          <w:szCs w:val="28"/>
        </w:rPr>
      </w:pPr>
    </w:p>
    <w:p w:rsidR="00ED5599" w:rsidRPr="00ED5599" w:rsidRDefault="00ED5599" w:rsidP="00EA41DE">
      <w:pPr>
        <w:tabs>
          <w:tab w:val="left" w:pos="9639"/>
        </w:tabs>
        <w:jc w:val="both"/>
        <w:rPr>
          <w:sz w:val="28"/>
          <w:szCs w:val="28"/>
        </w:rPr>
      </w:pPr>
    </w:p>
    <w:p w:rsidR="00ED5599" w:rsidRPr="00ED5599" w:rsidRDefault="00ED5599" w:rsidP="00EA41DE">
      <w:pPr>
        <w:tabs>
          <w:tab w:val="left" w:pos="9639"/>
        </w:tabs>
        <w:jc w:val="both"/>
        <w:rPr>
          <w:sz w:val="28"/>
          <w:szCs w:val="28"/>
        </w:rPr>
      </w:pPr>
    </w:p>
    <w:p w:rsidR="00ED5599" w:rsidRPr="00ED5599" w:rsidRDefault="00ED5599" w:rsidP="00EA41DE">
      <w:pPr>
        <w:tabs>
          <w:tab w:val="left" w:pos="9639"/>
        </w:tabs>
        <w:jc w:val="both"/>
        <w:rPr>
          <w:sz w:val="28"/>
          <w:szCs w:val="28"/>
        </w:rPr>
      </w:pPr>
    </w:p>
    <w:p w:rsidR="00ED5599" w:rsidRPr="00ED5599" w:rsidRDefault="00ED5599" w:rsidP="00EA41DE">
      <w:pPr>
        <w:tabs>
          <w:tab w:val="left" w:pos="9639"/>
        </w:tabs>
        <w:jc w:val="both"/>
        <w:rPr>
          <w:sz w:val="28"/>
          <w:szCs w:val="28"/>
        </w:rPr>
      </w:pPr>
    </w:p>
    <w:p w:rsidR="00ED5599" w:rsidRPr="00ED5599" w:rsidRDefault="00ED5599" w:rsidP="00EA41DE">
      <w:pPr>
        <w:tabs>
          <w:tab w:val="left" w:pos="9639"/>
        </w:tabs>
        <w:jc w:val="both"/>
        <w:rPr>
          <w:sz w:val="28"/>
          <w:szCs w:val="28"/>
        </w:rPr>
      </w:pPr>
    </w:p>
    <w:p w:rsidR="00ED5599" w:rsidRPr="00ED5599" w:rsidRDefault="00ED5599" w:rsidP="00EA41DE">
      <w:pPr>
        <w:tabs>
          <w:tab w:val="left" w:pos="9639"/>
        </w:tabs>
        <w:jc w:val="both"/>
        <w:rPr>
          <w:sz w:val="28"/>
          <w:szCs w:val="28"/>
        </w:rPr>
      </w:pPr>
    </w:p>
    <w:p w:rsidR="00ED5599" w:rsidRPr="00ED5599" w:rsidRDefault="00ED5599" w:rsidP="00EA41DE">
      <w:pPr>
        <w:tabs>
          <w:tab w:val="left" w:pos="9639"/>
        </w:tabs>
        <w:jc w:val="both"/>
        <w:rPr>
          <w:sz w:val="28"/>
          <w:szCs w:val="28"/>
        </w:rPr>
      </w:pPr>
    </w:p>
    <w:p w:rsidR="00ED5599" w:rsidRPr="00ED5599" w:rsidRDefault="00ED5599" w:rsidP="00EA41DE">
      <w:pPr>
        <w:tabs>
          <w:tab w:val="left" w:pos="9639"/>
        </w:tabs>
        <w:jc w:val="both"/>
        <w:rPr>
          <w:sz w:val="28"/>
          <w:szCs w:val="28"/>
        </w:rPr>
      </w:pPr>
    </w:p>
    <w:p w:rsidR="00ED5599" w:rsidRPr="00ED5599" w:rsidRDefault="00ED5599" w:rsidP="00EA41DE">
      <w:pPr>
        <w:tabs>
          <w:tab w:val="left" w:pos="9639"/>
        </w:tabs>
        <w:jc w:val="both"/>
        <w:rPr>
          <w:sz w:val="28"/>
          <w:szCs w:val="28"/>
        </w:rPr>
      </w:pPr>
    </w:p>
    <w:p w:rsidR="00ED5599" w:rsidRPr="00ED5599" w:rsidRDefault="00ED5599" w:rsidP="00EA41DE">
      <w:pPr>
        <w:tabs>
          <w:tab w:val="left" w:pos="9639"/>
        </w:tabs>
        <w:jc w:val="both"/>
        <w:rPr>
          <w:sz w:val="28"/>
          <w:szCs w:val="28"/>
        </w:rPr>
      </w:pPr>
    </w:p>
    <w:p w:rsidR="00ED5599" w:rsidRPr="00ED5599" w:rsidRDefault="00ED5599" w:rsidP="00EA41DE">
      <w:pPr>
        <w:tabs>
          <w:tab w:val="left" w:pos="9639"/>
        </w:tabs>
        <w:jc w:val="both"/>
        <w:rPr>
          <w:sz w:val="28"/>
          <w:szCs w:val="28"/>
        </w:rPr>
      </w:pPr>
    </w:p>
    <w:p w:rsidR="00ED5599" w:rsidRPr="00ED5599" w:rsidRDefault="00ED5599" w:rsidP="00EA41DE">
      <w:pPr>
        <w:tabs>
          <w:tab w:val="left" w:pos="9639"/>
        </w:tabs>
        <w:jc w:val="both"/>
        <w:rPr>
          <w:sz w:val="28"/>
          <w:szCs w:val="28"/>
        </w:rPr>
      </w:pPr>
      <w:bookmarkStart w:id="0" w:name="_GoBack"/>
      <w:bookmarkEnd w:id="0"/>
    </w:p>
    <w:sectPr w:rsidR="00ED5599" w:rsidRPr="00ED5599" w:rsidSect="00773E1F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205" w:rsidRDefault="00F76205">
      <w:r>
        <w:separator/>
      </w:r>
    </w:p>
  </w:endnote>
  <w:endnote w:type="continuationSeparator" w:id="0">
    <w:p w:rsidR="00F76205" w:rsidRDefault="00F7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205" w:rsidRDefault="00F76205">
      <w:r>
        <w:separator/>
      </w:r>
    </w:p>
  </w:footnote>
  <w:footnote w:type="continuationSeparator" w:id="0">
    <w:p w:rsidR="00F76205" w:rsidRDefault="00F76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7695B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49234285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A4E1B"/>
    <w:rsid w:val="000D753F"/>
    <w:rsid w:val="001A5919"/>
    <w:rsid w:val="001D7F9D"/>
    <w:rsid w:val="001F67E7"/>
    <w:rsid w:val="00200F1E"/>
    <w:rsid w:val="002259A5"/>
    <w:rsid w:val="002259E4"/>
    <w:rsid w:val="002429A1"/>
    <w:rsid w:val="00286049"/>
    <w:rsid w:val="002A45FA"/>
    <w:rsid w:val="002B5A3D"/>
    <w:rsid w:val="002E7DDC"/>
    <w:rsid w:val="003414A8"/>
    <w:rsid w:val="00361F4A"/>
    <w:rsid w:val="00382528"/>
    <w:rsid w:val="0040530C"/>
    <w:rsid w:val="00421B61"/>
    <w:rsid w:val="00482CCD"/>
    <w:rsid w:val="004836E8"/>
    <w:rsid w:val="004B0A36"/>
    <w:rsid w:val="004D75D6"/>
    <w:rsid w:val="004E1268"/>
    <w:rsid w:val="00514E4C"/>
    <w:rsid w:val="00563AFA"/>
    <w:rsid w:val="00564B0A"/>
    <w:rsid w:val="005845CE"/>
    <w:rsid w:val="00585F7A"/>
    <w:rsid w:val="005B43EB"/>
    <w:rsid w:val="006006FA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3E1F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8551F"/>
    <w:rsid w:val="00A07440"/>
    <w:rsid w:val="00A25AC1"/>
    <w:rsid w:val="00A7695B"/>
    <w:rsid w:val="00AE6D24"/>
    <w:rsid w:val="00AF319C"/>
    <w:rsid w:val="00B537FA"/>
    <w:rsid w:val="00B86D39"/>
    <w:rsid w:val="00BF294C"/>
    <w:rsid w:val="00C53FF7"/>
    <w:rsid w:val="00C7414B"/>
    <w:rsid w:val="00C85A85"/>
    <w:rsid w:val="00D0358D"/>
    <w:rsid w:val="00D65A16"/>
    <w:rsid w:val="00DA0CFF"/>
    <w:rsid w:val="00DA6C47"/>
    <w:rsid w:val="00DE6DE0"/>
    <w:rsid w:val="00DF664F"/>
    <w:rsid w:val="00DF6887"/>
    <w:rsid w:val="00E170FF"/>
    <w:rsid w:val="00E268E5"/>
    <w:rsid w:val="00E611EB"/>
    <w:rsid w:val="00E625C9"/>
    <w:rsid w:val="00E67884"/>
    <w:rsid w:val="00E75B93"/>
    <w:rsid w:val="00E81179"/>
    <w:rsid w:val="00E8625D"/>
    <w:rsid w:val="00EA41DE"/>
    <w:rsid w:val="00ED5599"/>
    <w:rsid w:val="00ED6610"/>
    <w:rsid w:val="00EE3713"/>
    <w:rsid w:val="00EF41A2"/>
    <w:rsid w:val="00F2021D"/>
    <w:rsid w:val="00F2400C"/>
    <w:rsid w:val="00F72BE1"/>
    <w:rsid w:val="00F76205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5E2183B-F5B9-44DB-8A49-CD1FFE7C7313}"/>
</file>

<file path=customXml/itemProps2.xml><?xml version="1.0" encoding="utf-8"?>
<ds:datastoreItem xmlns:ds="http://schemas.openxmlformats.org/officeDocument/2006/customXml" ds:itemID="{D2779146-C931-4590-868E-D60AA14A25D5}"/>
</file>

<file path=customXml/itemProps3.xml><?xml version="1.0" encoding="utf-8"?>
<ds:datastoreItem xmlns:ds="http://schemas.openxmlformats.org/officeDocument/2006/customXml" ds:itemID="{62792236-60A0-4160-AC34-C44C53F4B9B3}"/>
</file>

<file path=customXml/itemProps4.xml><?xml version="1.0" encoding="utf-8"?>
<ds:datastoreItem xmlns:ds="http://schemas.openxmlformats.org/officeDocument/2006/customXml" ds:itemID="{50BC66BA-D7B0-4A90-AEB8-D5CECB5DB1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Русаковская Татьяна Анатольевна</cp:lastModifiedBy>
  <cp:revision>31</cp:revision>
  <cp:lastPrinted>2012-06-05T12:24:00Z</cp:lastPrinted>
  <dcterms:created xsi:type="dcterms:W3CDTF">2014-11-14T06:41:00Z</dcterms:created>
  <dcterms:modified xsi:type="dcterms:W3CDTF">2015-05-05T11:55:00Z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