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ED" w:rsidRPr="006E4E06" w:rsidRDefault="004952ED" w:rsidP="006E4E06">
      <w:pPr>
        <w:pStyle w:val="ConsNormal"/>
        <w:ind w:left="5670" w:firstLine="0"/>
        <w:rPr>
          <w:rFonts w:ascii="Times New Roman" w:hAnsi="Times New Roman" w:cs="Times New Roman"/>
          <w:sz w:val="28"/>
          <w:szCs w:val="28"/>
        </w:rPr>
      </w:pPr>
      <w:r w:rsidRPr="006E4E06">
        <w:rPr>
          <w:rFonts w:ascii="Times New Roman" w:hAnsi="Times New Roman" w:cs="Times New Roman"/>
          <w:sz w:val="28"/>
          <w:szCs w:val="28"/>
        </w:rPr>
        <w:t>Приложение 6</w:t>
      </w:r>
    </w:p>
    <w:p w:rsidR="004952ED" w:rsidRPr="006E4E06" w:rsidRDefault="004952ED" w:rsidP="006E4E06">
      <w:pPr>
        <w:pStyle w:val="ConsNormal"/>
        <w:ind w:left="5670" w:firstLine="0"/>
        <w:rPr>
          <w:rFonts w:ascii="Times New Roman" w:hAnsi="Times New Roman" w:cs="Times New Roman"/>
          <w:sz w:val="28"/>
          <w:szCs w:val="28"/>
        </w:rPr>
      </w:pPr>
      <w:r w:rsidRPr="006E4E06">
        <w:rPr>
          <w:rFonts w:ascii="Times New Roman" w:hAnsi="Times New Roman" w:cs="Times New Roman"/>
          <w:sz w:val="28"/>
          <w:szCs w:val="28"/>
        </w:rPr>
        <w:t xml:space="preserve">к решению </w:t>
      </w:r>
    </w:p>
    <w:p w:rsidR="004952ED" w:rsidRPr="006E4E06" w:rsidRDefault="004952ED" w:rsidP="006E4E06">
      <w:pPr>
        <w:pStyle w:val="ConsNormal"/>
        <w:ind w:left="5670" w:firstLine="0"/>
        <w:rPr>
          <w:rFonts w:ascii="Times New Roman" w:hAnsi="Times New Roman" w:cs="Times New Roman"/>
          <w:sz w:val="28"/>
          <w:szCs w:val="28"/>
        </w:rPr>
      </w:pPr>
      <w:r w:rsidRPr="006E4E06">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4952ED" w:rsidRPr="006E4E06" w:rsidTr="00542CD8">
        <w:tc>
          <w:tcPr>
            <w:tcW w:w="486" w:type="dxa"/>
            <w:vAlign w:val="bottom"/>
            <w:hideMark/>
          </w:tcPr>
          <w:p w:rsidR="004952ED" w:rsidRPr="006E4E06" w:rsidRDefault="004952ED" w:rsidP="006E4E06">
            <w:pPr>
              <w:pStyle w:val="ab"/>
              <w:jc w:val="center"/>
            </w:pPr>
            <w:r w:rsidRPr="006E4E06">
              <w:t>от</w:t>
            </w:r>
          </w:p>
        </w:tc>
        <w:tc>
          <w:tcPr>
            <w:tcW w:w="1749" w:type="dxa"/>
            <w:tcBorders>
              <w:top w:val="nil"/>
              <w:left w:val="nil"/>
              <w:bottom w:val="single" w:sz="4" w:space="0" w:color="auto"/>
              <w:right w:val="nil"/>
            </w:tcBorders>
            <w:vAlign w:val="bottom"/>
            <w:hideMark/>
          </w:tcPr>
          <w:p w:rsidR="004952ED" w:rsidRPr="006E4E06" w:rsidRDefault="00E1000A" w:rsidP="006E4E06">
            <w:pPr>
              <w:pStyle w:val="ab"/>
              <w:jc w:val="center"/>
            </w:pPr>
            <w:r>
              <w:t>17.12.2025</w:t>
            </w:r>
          </w:p>
        </w:tc>
        <w:tc>
          <w:tcPr>
            <w:tcW w:w="434" w:type="dxa"/>
            <w:vAlign w:val="bottom"/>
            <w:hideMark/>
          </w:tcPr>
          <w:p w:rsidR="004952ED" w:rsidRPr="006E4E06" w:rsidRDefault="004952ED" w:rsidP="006E4E06">
            <w:pPr>
              <w:pStyle w:val="ab"/>
              <w:jc w:val="center"/>
            </w:pPr>
            <w:r w:rsidRPr="006E4E06">
              <w:t>№</w:t>
            </w:r>
          </w:p>
        </w:tc>
        <w:tc>
          <w:tcPr>
            <w:tcW w:w="1441" w:type="dxa"/>
            <w:tcBorders>
              <w:top w:val="nil"/>
              <w:left w:val="nil"/>
              <w:bottom w:val="single" w:sz="4" w:space="0" w:color="auto"/>
              <w:right w:val="nil"/>
            </w:tcBorders>
            <w:vAlign w:val="bottom"/>
            <w:hideMark/>
          </w:tcPr>
          <w:p w:rsidR="004952ED" w:rsidRPr="006E4E06" w:rsidRDefault="00E1000A" w:rsidP="00F13C8B">
            <w:pPr>
              <w:pStyle w:val="ab"/>
              <w:jc w:val="center"/>
            </w:pPr>
            <w:r>
              <w:t>33/57</w:t>
            </w:r>
            <w:r w:rsidR="00F13C8B">
              <w:t>8</w:t>
            </w:r>
            <w:r w:rsidR="00393D14" w:rsidRPr="006E4E06">
              <w:t xml:space="preserve"> </w:t>
            </w:r>
          </w:p>
        </w:tc>
      </w:tr>
    </w:tbl>
    <w:p w:rsidR="00532378" w:rsidRPr="006E4E06" w:rsidRDefault="00532378" w:rsidP="006E4E06">
      <w:pPr>
        <w:spacing w:after="0" w:line="240" w:lineRule="auto"/>
        <w:jc w:val="center"/>
        <w:rPr>
          <w:rFonts w:ascii="Times New Roman" w:hAnsi="Times New Roman" w:cs="Times New Roman"/>
          <w:sz w:val="28"/>
          <w:szCs w:val="28"/>
        </w:rPr>
      </w:pPr>
    </w:p>
    <w:p w:rsidR="005B1327" w:rsidRPr="006E4E06" w:rsidRDefault="005B1327" w:rsidP="006E4E06">
      <w:pPr>
        <w:spacing w:after="0" w:line="240" w:lineRule="auto"/>
        <w:jc w:val="center"/>
        <w:rPr>
          <w:rFonts w:ascii="Times New Roman" w:hAnsi="Times New Roman" w:cs="Times New Roman"/>
          <w:sz w:val="28"/>
          <w:szCs w:val="28"/>
        </w:rPr>
      </w:pPr>
    </w:p>
    <w:p w:rsidR="00B6789F" w:rsidRPr="006E4E06" w:rsidRDefault="00281C76" w:rsidP="006E4E06">
      <w:pPr>
        <w:spacing w:after="0" w:line="240" w:lineRule="auto"/>
        <w:jc w:val="center"/>
        <w:rPr>
          <w:rFonts w:ascii="Times New Roman" w:hAnsi="Times New Roman" w:cs="Times New Roman"/>
          <w:sz w:val="28"/>
          <w:szCs w:val="28"/>
        </w:rPr>
      </w:pPr>
      <w:r w:rsidRPr="006E4E06">
        <w:rPr>
          <w:rFonts w:ascii="Times New Roman" w:hAnsi="Times New Roman" w:cs="Times New Roman"/>
          <w:sz w:val="28"/>
          <w:szCs w:val="28"/>
        </w:rPr>
        <w:t xml:space="preserve">Ведомственная структура расходов бюджета Волгограда </w:t>
      </w:r>
    </w:p>
    <w:p w:rsidR="00281C76" w:rsidRPr="006E4E06" w:rsidRDefault="00680A77" w:rsidP="006E4E06">
      <w:pPr>
        <w:spacing w:after="0" w:line="240" w:lineRule="auto"/>
        <w:jc w:val="center"/>
        <w:rPr>
          <w:rFonts w:ascii="Times New Roman" w:hAnsi="Times New Roman" w:cs="Times New Roman"/>
          <w:sz w:val="28"/>
          <w:szCs w:val="28"/>
        </w:rPr>
      </w:pPr>
      <w:r w:rsidRPr="006E4E06">
        <w:rPr>
          <w:rFonts w:ascii="Times New Roman" w:hAnsi="Times New Roman" w:cs="Times New Roman"/>
          <w:sz w:val="28"/>
          <w:szCs w:val="28"/>
        </w:rPr>
        <w:t xml:space="preserve">на </w:t>
      </w:r>
      <w:r w:rsidR="00B6789F" w:rsidRPr="006E4E06">
        <w:rPr>
          <w:rFonts w:ascii="Times New Roman" w:hAnsi="Times New Roman" w:cs="Times New Roman"/>
          <w:sz w:val="28"/>
          <w:szCs w:val="28"/>
        </w:rPr>
        <w:t xml:space="preserve">плановый период </w:t>
      </w:r>
      <w:r w:rsidRPr="006E4E06">
        <w:rPr>
          <w:rFonts w:ascii="Times New Roman" w:hAnsi="Times New Roman" w:cs="Times New Roman"/>
          <w:sz w:val="28"/>
          <w:szCs w:val="28"/>
        </w:rPr>
        <w:t>20</w:t>
      </w:r>
      <w:r w:rsidR="00320FC9" w:rsidRPr="006E4E06">
        <w:rPr>
          <w:rFonts w:ascii="Times New Roman" w:hAnsi="Times New Roman" w:cs="Times New Roman"/>
          <w:sz w:val="28"/>
          <w:szCs w:val="28"/>
        </w:rPr>
        <w:t>2</w:t>
      </w:r>
      <w:r w:rsidR="00795554" w:rsidRPr="006E4E06">
        <w:rPr>
          <w:rFonts w:ascii="Times New Roman" w:hAnsi="Times New Roman" w:cs="Times New Roman"/>
          <w:sz w:val="28"/>
          <w:szCs w:val="28"/>
        </w:rPr>
        <w:t>7</w:t>
      </w:r>
      <w:r w:rsidR="00ED1B0F" w:rsidRPr="006E4E06">
        <w:rPr>
          <w:rFonts w:ascii="Times New Roman" w:hAnsi="Times New Roman" w:cs="Times New Roman"/>
          <w:sz w:val="28"/>
          <w:szCs w:val="28"/>
        </w:rPr>
        <w:t xml:space="preserve"> </w:t>
      </w:r>
      <w:r w:rsidR="00141131" w:rsidRPr="006E4E06">
        <w:rPr>
          <w:rFonts w:ascii="Times New Roman" w:hAnsi="Times New Roman" w:cs="Times New Roman"/>
          <w:sz w:val="28"/>
          <w:szCs w:val="28"/>
        </w:rPr>
        <w:t xml:space="preserve">и </w:t>
      </w:r>
      <w:r w:rsidRPr="006E4E06">
        <w:rPr>
          <w:rFonts w:ascii="Times New Roman" w:hAnsi="Times New Roman" w:cs="Times New Roman"/>
          <w:sz w:val="28"/>
          <w:szCs w:val="28"/>
        </w:rPr>
        <w:t>20</w:t>
      </w:r>
      <w:r w:rsidR="008E7228" w:rsidRPr="006E4E06">
        <w:rPr>
          <w:rFonts w:ascii="Times New Roman" w:hAnsi="Times New Roman" w:cs="Times New Roman"/>
          <w:sz w:val="28"/>
          <w:szCs w:val="28"/>
        </w:rPr>
        <w:t>2</w:t>
      </w:r>
      <w:r w:rsidR="00795554" w:rsidRPr="006E4E06">
        <w:rPr>
          <w:rFonts w:ascii="Times New Roman" w:hAnsi="Times New Roman" w:cs="Times New Roman"/>
          <w:sz w:val="28"/>
          <w:szCs w:val="28"/>
        </w:rPr>
        <w:t>8</w:t>
      </w:r>
      <w:r w:rsidRPr="006E4E06">
        <w:rPr>
          <w:rFonts w:ascii="Times New Roman" w:hAnsi="Times New Roman" w:cs="Times New Roman"/>
          <w:sz w:val="28"/>
          <w:szCs w:val="28"/>
        </w:rPr>
        <w:t xml:space="preserve"> год</w:t>
      </w:r>
      <w:r w:rsidR="009C2690" w:rsidRPr="006E4E06">
        <w:rPr>
          <w:rFonts w:ascii="Times New Roman" w:hAnsi="Times New Roman" w:cs="Times New Roman"/>
          <w:sz w:val="28"/>
          <w:szCs w:val="28"/>
        </w:rPr>
        <w:t>ов</w:t>
      </w:r>
    </w:p>
    <w:p w:rsidR="00CF78F2" w:rsidRPr="006E4E06" w:rsidRDefault="00CF78F2" w:rsidP="006E4E06">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2410"/>
        <w:gridCol w:w="567"/>
        <w:gridCol w:w="567"/>
        <w:gridCol w:w="567"/>
        <w:gridCol w:w="1559"/>
        <w:gridCol w:w="709"/>
        <w:gridCol w:w="1701"/>
        <w:gridCol w:w="1559"/>
      </w:tblGrid>
      <w:tr w:rsidR="002736C0" w:rsidRPr="006E4E06" w:rsidTr="006E4E06">
        <w:trPr>
          <w:trHeight w:val="2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Наименование</w:t>
            </w:r>
          </w:p>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ведомства, статей</w:t>
            </w:r>
          </w:p>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Целевая</w:t>
            </w:r>
          </w:p>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статья</w:t>
            </w:r>
          </w:p>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Груп-па вида расходов</w:t>
            </w:r>
          </w:p>
        </w:tc>
        <w:tc>
          <w:tcPr>
            <w:tcW w:w="3260" w:type="dxa"/>
            <w:gridSpan w:val="2"/>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Сумма (тыс. руб.)</w:t>
            </w:r>
          </w:p>
        </w:tc>
      </w:tr>
      <w:tr w:rsidR="002736C0" w:rsidRPr="006E4E06" w:rsidTr="006E4E06">
        <w:trPr>
          <w:trHeight w:val="20"/>
        </w:trPr>
        <w:tc>
          <w:tcPr>
            <w:tcW w:w="2410" w:type="dxa"/>
            <w:vMerge/>
            <w:tcBorders>
              <w:top w:val="single" w:sz="4" w:space="0" w:color="auto"/>
              <w:left w:val="single" w:sz="4" w:space="0" w:color="auto"/>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w:t>
            </w:r>
            <w:r w:rsidR="00795554" w:rsidRPr="006E4E06">
              <w:rPr>
                <w:rFonts w:ascii="Times New Roman" w:eastAsia="Times New Roman" w:hAnsi="Times New Roman" w:cs="Times New Roman"/>
                <w:color w:val="000000"/>
                <w:sz w:val="24"/>
                <w:szCs w:val="24"/>
                <w:lang w:eastAsia="ru-RU"/>
              </w:rPr>
              <w:t>7</w:t>
            </w:r>
            <w:r w:rsidRPr="006E4E06">
              <w:rPr>
                <w:rFonts w:ascii="Times New Roman" w:eastAsia="Times New Roman" w:hAnsi="Times New Roman" w:cs="Times New Roman"/>
                <w:color w:val="000000"/>
                <w:sz w:val="24"/>
                <w:szCs w:val="24"/>
                <w:lang w:eastAsia="ru-RU"/>
              </w:rPr>
              <w:t xml:space="preserve"> год</w:t>
            </w:r>
          </w:p>
        </w:tc>
        <w:tc>
          <w:tcPr>
            <w:tcW w:w="1559" w:type="dxa"/>
            <w:tcBorders>
              <w:top w:val="single" w:sz="4" w:space="0" w:color="auto"/>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w:t>
            </w:r>
            <w:r w:rsidR="00795554" w:rsidRPr="006E4E06">
              <w:rPr>
                <w:rFonts w:ascii="Times New Roman" w:eastAsia="Times New Roman" w:hAnsi="Times New Roman" w:cs="Times New Roman"/>
                <w:color w:val="000000"/>
                <w:sz w:val="24"/>
                <w:szCs w:val="24"/>
                <w:lang w:eastAsia="ru-RU"/>
              </w:rPr>
              <w:t>8</w:t>
            </w:r>
            <w:r w:rsidRPr="006E4E06">
              <w:rPr>
                <w:rFonts w:ascii="Times New Roman" w:eastAsia="Times New Roman" w:hAnsi="Times New Roman" w:cs="Times New Roman"/>
                <w:color w:val="000000"/>
                <w:sz w:val="24"/>
                <w:szCs w:val="24"/>
                <w:lang w:eastAsia="ru-RU"/>
              </w:rPr>
              <w:t xml:space="preserve"> год</w:t>
            </w:r>
          </w:p>
        </w:tc>
      </w:tr>
      <w:tr w:rsidR="002736C0"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w:t>
            </w:r>
          </w:p>
        </w:tc>
        <w:tc>
          <w:tcPr>
            <w:tcW w:w="1559" w:type="dxa"/>
            <w:tcBorders>
              <w:top w:val="nil"/>
              <w:left w:val="nil"/>
              <w:bottom w:val="single" w:sz="4" w:space="0" w:color="auto"/>
              <w:right w:val="single" w:sz="4" w:space="0" w:color="auto"/>
            </w:tcBorders>
            <w:shd w:val="clear" w:color="auto" w:fill="auto"/>
            <w:noWrap/>
          </w:tcPr>
          <w:p w:rsidR="002736C0" w:rsidRPr="006E4E06" w:rsidRDefault="002736C0"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132368,10000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132368,10000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132368,10000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132368,10000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109397,20000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109397,20000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105854,70000</w:t>
            </w:r>
          </w:p>
        </w:tc>
      </w:tr>
      <w:tr w:rsidR="002A2C39" w:rsidRPr="006E4E06" w:rsidTr="006E4E06">
        <w:trPr>
          <w:trHeight w:val="20"/>
        </w:trPr>
        <w:tc>
          <w:tcPr>
            <w:tcW w:w="2410"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103478,40000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103478,40000</w:t>
            </w:r>
          </w:p>
        </w:tc>
      </w:tr>
    </w:tbl>
    <w:p w:rsidR="006E4E06" w:rsidRPr="006E4E06" w:rsidRDefault="006E4E06">
      <w:pPr>
        <w:rPr>
          <w:sz w:val="18"/>
        </w:rPr>
      </w:pPr>
    </w:p>
    <w:tbl>
      <w:tblPr>
        <w:tblW w:w="9639" w:type="dxa"/>
        <w:tblInd w:w="108" w:type="dxa"/>
        <w:tblLayout w:type="fixed"/>
        <w:tblLook w:val="04A0" w:firstRow="1" w:lastRow="0" w:firstColumn="1" w:lastColumn="0" w:noHBand="0" w:noVBand="1"/>
      </w:tblPr>
      <w:tblGrid>
        <w:gridCol w:w="2552"/>
        <w:gridCol w:w="567"/>
        <w:gridCol w:w="496"/>
        <w:gridCol w:w="496"/>
        <w:gridCol w:w="1559"/>
        <w:gridCol w:w="567"/>
        <w:gridCol w:w="1702"/>
        <w:gridCol w:w="1700"/>
      </w:tblGrid>
      <w:tr w:rsidR="006E4E06" w:rsidRPr="006E4E06" w:rsidTr="006E4E06">
        <w:trPr>
          <w:cantSplit/>
          <w:trHeight w:val="20"/>
          <w:tblHeader/>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96"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96"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7"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67"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2"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0" w:type="dxa"/>
            <w:tcBorders>
              <w:top w:val="single" w:sz="4" w:space="0" w:color="auto"/>
              <w:left w:val="nil"/>
              <w:bottom w:val="single" w:sz="4" w:space="0" w:color="auto"/>
              <w:right w:val="single" w:sz="4" w:space="0" w:color="auto"/>
            </w:tcBorders>
            <w:shd w:val="clear" w:color="auto" w:fill="auto"/>
            <w:noWrap/>
          </w:tcPr>
          <w:p w:rsidR="006E4E06" w:rsidRPr="006E4E06" w:rsidRDefault="006E4E06" w:rsidP="006E4E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2361,30000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2361,30000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22970,90000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16146,00000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16146,00000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16146,00000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16146,00000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1008881,19900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1036128,19900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714363,59900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711520,59900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61.0.00.00010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61.0.00.00010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261384,90000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261384,90000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Составление (изменение) списков кандидатов в присяжные заседатели федеральных судов общей юрисдикции в Российской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Федерации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444736,89900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441892,59900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381378,49900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378529,69900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379378,49900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376529,69900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10243,70000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10243,70000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10243,70000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10243,70000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354533,30000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347977,70000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185336,80000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185336,80000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167853,60000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161298,00000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7614,59900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11321,39900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7614,59900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11321,39900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хранение, комплектование, учет </w:t>
            </w:r>
          </w:p>
          <w:p w:rsid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использование архивных документов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Взносы в ассоциации, ассамблеи, союзы,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4436,80000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4436,80000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4436,80000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4436,80000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63021,90000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216803,40000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246803,40000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105347,30000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59573,90000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59573,90000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57228,00000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57228,00000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2165,70000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развитие и обеспечение информационно-коммуника</w:t>
            </w:r>
            <w:r w:rsidR="004B647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45773,40000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45773,40000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45773,40000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45773,40000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111456,10000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141456,10000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68661,80000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68661,80000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68661,80000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68661,80000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42794,30000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Единовременная материальная помощь на организацию похорон, на изготовление и установку надгробия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Единовременное </w:t>
            </w:r>
          </w:p>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денежное вознаграждение почетному гражданину города-героя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Средства массовой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информации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39710,30000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39710,30000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90224,30000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92414,70000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90224,30000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92414,70000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90224,30000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92414,70000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20523,70000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22714,10000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20523,70000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22714,10000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20523,70000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22714,10000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20523,70000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22714,10000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20523,70000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22714,10000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69054,20000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69054,20000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Комитет гражданской защиты населения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227718,20000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232275,60000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227718,20000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232275,60000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59056,90000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63614,30000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59056,90000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63614,30000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59056,90000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63614,30000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59056,90000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63614,30000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57813,40000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62370,80000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168661,30000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168661,30000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161213,30000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161213,30000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22853,10000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22853,10000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22853,10000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22853,10000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22395,30000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22395,30000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138360,20000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138360,20000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136267,80000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136267,80000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28257,20000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28257,20000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106330,90000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106330,90000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B647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Контрольно-счетная палата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52567,00000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52567,00000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52567,00000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52567,00000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52414,00000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52414,00000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Непрограммные нап</w:t>
            </w:r>
            <w:r w:rsidR="004B647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B6476">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Контрольно-счет</w:t>
            </w:r>
            <w:r w:rsidR="004B647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50857,80000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50102,80000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50102,80000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Взносы в ассоциации, ассамблеи, союзы,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Департамент жилищно-коммунального хозяйства и топливно-энерге</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8180857,00000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6414145,80000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50631,00000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8166559,50000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6363514,80000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63319,70000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315915,10000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63319,70000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315915,10000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54304,30000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204300,10000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54304,30000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204300,10000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54304,30000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204300,10000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9015,40000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111615,00000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9015,40000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111615,00000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9015,40000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111615,00000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6588285,50000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4555614,70000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6588285,50000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4555614,70000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производства и поставки коммунальных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ресурсов»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1969743,00000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1968955,30000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56573,60000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56573,60000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56260,20000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56260,20000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313,40000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Расходы на компенсацию (возмещение)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903068,40000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902280,70000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903068,40000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902280,70000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1010101,00000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1010101,00000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1010101,00000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1010101,00000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3874218,10000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2586659,40000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285508,00000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68561,10000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285508,00000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68561,10000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935212,00000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964065,00000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935212,00000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964065,00000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2653498,10000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1554033,30000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2653498,10000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1554033,30000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09.0.И3.00000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744324,40000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744324,40000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744324,40000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945547,10000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949580,60000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573833,50000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573833,50000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473833,50000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Реализация прочих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371713,60000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375747,10000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Реализация прочих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18.0.И4.00000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359713,60000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363747,10000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A54A67"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359713,60000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363747,10000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359713,60000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363747,10000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A54A67">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жилищно-комму</w:t>
            </w:r>
            <w:r w:rsidR="00A54A67">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569407,20000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542404,40000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400922,00000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400919,20000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производства и поставки коммунальных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ресурсов»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400922,00000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400919,20000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400922,00000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400919,20000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400922,00000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400919,20000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168485,20000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141485,20000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76900,90000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76900,90000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75257,50000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1643,40000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91584,30000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64584,30000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72922,80000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45922,80000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41735,50000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41735,50000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31185,10000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4185,10000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18661,50000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18661,50000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16799,90000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16799,90000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1861,60000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399942,80000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408568,40000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199,30000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11336,40000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11510,00000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11336,40000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11510,00000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6613,30000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6613,30000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6613,30000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6613,30000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388330,80000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396782,80000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43871,10000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Молодежная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318445,80000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318445,80000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318445,80000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310316,00000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318405,80000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310316,00000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318405,80000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34103,70000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34465,90000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Основное мероприятие «Организация отдыха детей в каникулярное время на базе муниципального учреждения «Городской оздоровительный центр для </w:t>
            </w:r>
          </w:p>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детей и молодежи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«Орленок»</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19013,90000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18736,30000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18736,30000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864915,60000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885736,90000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470284,40000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470284,40000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03.0.06.00000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469924,40000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03.0.08.00000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394631,20000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415452,50000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309021,80000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329843,10000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300372,70000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329843,10000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библиотечно-информацион</w:t>
            </w:r>
            <w:r w:rsidR="00DA1E2E">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121075,90000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147678,70000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121075,90000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147678,70000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121075,90000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147678,70000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140257,20000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140108,40000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138711,80000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138711,80000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138711,80000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138711,80000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реализацию мероприятий на поддержку творческой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1545,40000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1545,40000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38679,60000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41696,00000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38679,60000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41696,00000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38679,60000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41696,00000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03.0.12.00000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85609,40000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85609,40000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03.0.09.00000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67306,30000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65537,50000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65537,50000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1754,00000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1754,00000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18303,10000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17976,30000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17976,30000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Департамент по образованию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DA1E2E">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12981397,90000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DA1E2E">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13608487,60000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DA1E2E">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12980523,40000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DA1E2E">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13607613,10000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5374044,40000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5448488,60000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5360188,30000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5401615,50000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«Организация предоставления общедоступного дошкольного образования, присмотра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5290695,50000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5331450,70000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1659837,00000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1659837,00000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1659837,00000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1659837,00000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2589479,60000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2620046,00000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2589479,60000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2620046,00000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863135,70000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873324,50000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863135,70000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873324,50000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13985,50000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13985,50000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13985,50000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13985,50000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питание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164257,70000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164257,70000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164257,70000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164257,70000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26390,20000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26607,60000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5215,30000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5215,30000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15557,30000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15394,30000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15557,30000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5131,20000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5185,60000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5131,20000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5185,60000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43102,60000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43557,20000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26684,70000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26967,20000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26684,70000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26967,20000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8894,70000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8894,70000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139,90000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5515,90000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5574,30000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5515,90000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5574,30000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46873,10000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46873,10000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46873,10000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13856,10000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46873,10000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6614601,90000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7183380,80000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6608084,40000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7114658,50000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6505762,60000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7011283,70000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973203,50000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995103,50000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973203,50000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995103,50000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3595158,60000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4002336,70000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3595158,60000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4002336,70000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977501,90000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1088223,20000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977501,90000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1088223,20000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148096,80000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148096,80000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148096,80000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148096,80000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750533,10000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716254,80000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750533,10000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716254,80000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61268,70000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61268,70000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61268,70000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61268,70000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102321,80000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103374,80000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77534,60000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78356,00000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77534,60000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78356,00000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21868,90000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22100,50000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21868,90000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22100,50000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6517,50000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68722,30000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6517,50000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68722,30000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6517,50000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68722,30000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6517,50000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68722,30000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514903,20000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498707,80000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507559,90000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498707,80000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17784,80000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455543,40000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446691,30000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436470,60000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427618,50000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11188,30000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11188,30000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423752,90000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414900,80000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19072,80000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19072,80000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19072,80000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19072,80000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34231,70000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7343,30000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7343,30000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7343,30000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7343,30000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Основное мероприятие «Развитие кадрового потенциала педагогов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01.0.05.00000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445076,40000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445138,40000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326623,90000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326685,90000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01.0.06.00000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326097,90000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326097,90000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326097,90000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326097,90000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302056,40000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302056,40000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23622,60000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23622,60000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01.0.09.00000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23118,00000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23118,00000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23118,00000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23118,00000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22643,80000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22643,80000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22643,80000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22643,80000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95334,50000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95334,50000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95016,50000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95016,50000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95016,50000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95016,50000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93672,70000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93672,70000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874,50000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330973,30000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339008,50000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197258,00000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202046,80000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197258,00000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202046,80000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197258,00000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202046,80000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151659,00000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151770,10000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151659,00000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151770,10000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147369,00000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147375,60000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4289,70000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4394,20000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45599,00000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50276,70000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18878,70000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19336,70000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16417,80000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16816,10000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2460,90000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25689,40000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29884,40000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25689,40000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29884,40000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30412,30000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30412,30000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30412,30000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30412,30000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30296,10000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31031,80000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28829,10000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29528,90000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1441,30000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119,00000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119,00000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DA1E2E">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жилищно-комму</w:t>
            </w:r>
            <w:r w:rsidR="00DA1E2E">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производства и поставки коммунальных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ресурсов»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103303,00000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105810,90000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580744,70000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594843,90000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580744,70000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594843,90000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14939,80000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14939,80000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14939,80000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14939,80000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14739,80000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521362,60000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535461,80000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518989,70000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533088,90000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494112,40000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«Стимулирование развития спортивного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резерва»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24427,30000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38526,50000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24427,30000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38526,50000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24427,30000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38526,50000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39832,80000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39832,80000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«Обеспечение организационно-методической деятельности муниципальных учреждений </w:t>
            </w:r>
          </w:p>
          <w:p w:rsidR="002A2C39" w:rsidRPr="006E4E06" w:rsidRDefault="002A2C39" w:rsidP="00DA1E2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02.0.05.00000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19225,50000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18257,30000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18257,30000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20607,30000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20129,40000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20129,40000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769</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Комитет по строительству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1768600,50000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339414,20000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783417,30000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783417,30000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DA1E2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программа «Содержание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783417,30000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7685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299780,90000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299780,90000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7685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299780,90000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152386,90000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7685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«Региональная и местная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дорожная сеть»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483636,40000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483636,40000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7685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483636,40000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47685E">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160256,00000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187027,30000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99348,70000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126120,00000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жилищно-комму</w:t>
            </w:r>
            <w:r w:rsidR="0047685E">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60907,30000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60907,30000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60907,30000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60907,30000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28683,50000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28683,50000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28683,50000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28683,50000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28385,90000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28385,90000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32223,80000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32223,80000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32223,80000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32223,80000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30445,50000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30445,50000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7685E" w:rsidRDefault="002A2C39" w:rsidP="0047685E">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бюджетные</w:t>
            </w:r>
          </w:p>
          <w:p w:rsidR="002A2C39" w:rsidRPr="006E4E06" w:rsidRDefault="002A2C39" w:rsidP="0047685E">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01.0.Ю4.00000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821900,90000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561976,20000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7685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561976,20000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13" w:right="-113"/>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259924,70000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47685E">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47685E">
            <w:pPr>
              <w:spacing w:after="0" w:line="240" w:lineRule="auto"/>
              <w:ind w:left="-113" w:right="-113"/>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259924,70000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47685E"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3026,30000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3256082,70000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2118728,30000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59106,10000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25963,00000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59106,10000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25963,00000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57096,10000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23953,00000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57096,10000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23953,00000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Оценка нежилых объектов недвижимости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57064,60000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23939,00000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57064,60000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23939,00000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8F5D32">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2395823,00000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1288009,50000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2353520,70000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1245707,20000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2353335,70000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1245522,20000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64654,50000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из аварийного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жилья»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2288681,20000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1180867,70000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180887,20000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233011,60000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676,00000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Выкуп жилых помещений из аварийного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161291,90000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213225,60000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161291,90000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213225,60000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2107794,00000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947856,10000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1074354,10000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1074354,10000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632615,90000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853070,50000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632615,90000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853070,50000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70290,70000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94785,60000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70290,70000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94785,60000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329448,30000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8F5D32">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329448,30000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вопросы в области жилищно-комму</w:t>
            </w:r>
            <w:r w:rsidR="008F5D32">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42302,30000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38785,20000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38785,20000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35843,10000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35843,10000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2928,60000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8F5D32"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3517,10000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3517,10000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3517,10000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3517,10000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801153,60000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804755,80000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209773,70000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216034,30000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209773,70000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216034,30000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209773,70000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216034,30000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209773,70000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216034,30000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2081,60000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2143,80000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207692,10000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213890,50000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9073,80000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9063,80000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9073,80000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9063,80000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9073,80000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9063,80000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9073,80000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9063,80000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7492,90000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7492,90000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1544,20000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505738,50000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505738,50000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505738,50000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505738,50000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486174,70000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486174,70000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5151,00000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5151,00000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Победы советского народа в Великой </w:t>
            </w:r>
          </w:p>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Отечественной войне 1941–1945 годов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(1945 год)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479372,20000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479372,20000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4798,00000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4798,00000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474574,20000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474574,20000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10418,20000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10418,20000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10418,20000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10418,20000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10315,00000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10315,00000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9145,60000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9145,60000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3840,00000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2933,10000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2933,10000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2904,00000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2904,00000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1878,60000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1878,60000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27341,20000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26927,80000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Подпрограмма «Молодой семье </w:t>
            </w:r>
            <w:r w:rsidR="001B1D84">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06.3.00.00000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06.3.01.00000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14923,60000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14923,60000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1B1D84">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Расходы на выплату компенсации части родительской платы </w:t>
            </w:r>
          </w:p>
          <w:p w:rsidR="002A2C39" w:rsidRPr="006E4E06" w:rsidRDefault="002A2C39" w:rsidP="001B1D84">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15337,00000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14923,60000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15213,00000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14799,60000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3402,20000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49226,40000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46991,40000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49226,40000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46991,40000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49226,40000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46991,40000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49226,40000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46991,40000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45067,30000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45067,30000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4159,10000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3146554,90000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3675769,10000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2365471,60000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3223458,50000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123763,90000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121438,20000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121438,20000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2325,70000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2325,70000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610369,00000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927250,80000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610369,00000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927250,80000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610369,00000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927250,80000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1631338,70000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2172443,80000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500100,00000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500100,00000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722060,00000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812060,00000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409178,70000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860283,80000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409178,70000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860283,80000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409178,70000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860283,80000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64.0.20.03010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777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64.0.20.03010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781083,30000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452310,60000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11390967,50000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10240254,40000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11273641,70000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10120515,60000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24564,50000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24564,50000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24564,50000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24564,50000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5926,90000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18637,60000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38587,60000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38587,60000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08.0.06.00000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38587,60000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13790,10000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36955,10000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12157,60000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36955,10000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12157,60000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Мероприятия в области использования, охраны водных объектов и гидротехнических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сооружений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«Организация рационального использования, охраны, защиты </w:t>
            </w:r>
          </w:p>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воспроизводства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городских лесов»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14344,70000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4344,70000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13203,30000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3203,30000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1118,60000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1118,60000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5310556,90000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4649614,50000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программа «Содержание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5226772,00000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4565829,60000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4120946,90000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4565829,60000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71553,60000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71553,60000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62192,90000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62192,90000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8332,40000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8332,40000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1028,30000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761965,00000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833494,60000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761965,00000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833494,60000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84297,50000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885423,80000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929888,00000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168667,00000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168667,00000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716756,80000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761221,00000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2252222,30000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2581111,20000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1109169,30000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1172445,20000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1143053,00000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1408666,00000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65484,70000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65484,70000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65484,70000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65484,70000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11.0.И6.00000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1105825,10000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1105825,10000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1105825,10000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83784,90000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83784,90000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83473,30000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83473,30000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83473,30000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83473,30000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82482,80000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82482,80000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5881861,20000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5424475,00000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программа «Содержание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5581861,20000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5124475,00000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2925187,60000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2916557,90000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431292,50000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384071,00000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1416,30000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1416,30000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429876,20000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382654,70000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2493895,10000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2532486,90000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36302,40000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36302,40000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165472,20000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165472,20000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1749912,70000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1749912,70000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542207,80000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580799,60000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1246508,90000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1207917,10000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1246508,90000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1207917,10000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1246508,90000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1207917,10000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«Региональная и местная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дорожная сеть»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1410164,70000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Расходы на развитие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418613,10000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418613,10000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991551,60000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991551,60000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1B1D84">
            <w:pPr>
              <w:spacing w:after="0" w:line="240" w:lineRule="auto"/>
              <w:ind w:left="-57" w:right="-108"/>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1B1D84">
            <w:pPr>
              <w:spacing w:after="0" w:line="240" w:lineRule="auto"/>
              <w:ind w:left="-108"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1B1D84">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63597,40000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66010,40000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63597,40000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66010,40000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59947,40000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62360,40000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45303,30000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47755,00000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Субсидии на содержание, текущий ремонт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45303,30000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47755,00000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12226,50000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12226,50000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33076,80000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35528,50000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5325,90000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4205,20000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4205,20000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Реализация прочих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1159,40000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1120,70000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1159,40000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1120,70000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53681,90000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202082,91600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205150,71600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64365,01600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64365,01600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46024,70000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45106,20000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45106,20000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18340,31600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5970,10000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5970,10000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5970,10000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5970,10000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9952,01500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9952,01500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8424,84500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8424,84500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1515,17000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1515,17000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1716,40100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1716,40100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1716,40100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1716,40100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1B1D84">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76183,00000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79918,10000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25217,30000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25212,90000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36042,60000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35379,70000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26771,10000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26108,20000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26771,10000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26108,20000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26771,10000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26108,20000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20839,10000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20405,40000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20839,10000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20405,40000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5932,00000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5932,00000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5702,80000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9211,50000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9211,50000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240027,56800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244759,96800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71575,86800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71575,86800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49443,50000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48480,90000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48480,90000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962,60000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22132,36800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8956,10000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8956,10000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8956,10000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10641,25000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10641,25000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9136,30000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9136,30000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1504,95000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1504,95000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1833,21800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1833,21800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1816,90000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1816,90000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16,31800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16,31800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1B1D84">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95903,20000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100370,60000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6392,00000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5538,10000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5538,10000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5538,10000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5538,10000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853,90000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89511,20000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100370,60000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76406,20000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100370,60000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65981,70000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10424,50000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34388,90000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10424,50000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34388,90000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10424,50000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34388,90000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13105,00000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13105,00000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13105,00000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13105,00000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29511,30000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42837,20000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43102,20000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33565,70000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33830,70000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33565,70000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33830,70000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33565,70000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33830,70000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25680,00000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25855,20000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25680,00000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25855,20000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7885,70000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7885,70000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7975,50000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8361,80000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8361,80000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792</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909,70000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909,70000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Администрация Центрального района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253819,74500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259009,24500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59808,14500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59808,14500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44019,30000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43030,80000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43030,80000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15788,84500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5903,50000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5903,50000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8194,73700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8194,73700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6969,66600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6969,66600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1225,07100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1225,07100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988,80800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988,80800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988,80800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988,80800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1B1D84">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168469,80000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168219,90000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168219,90000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168219,90000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168219,90000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168219,90000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173956,20000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7519,10000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17947,70000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12649,60000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12352,70000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12649,60000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12352,70000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12649,60000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12352,70000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10761,50000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10761,50000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10537,60000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1888,10000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1815,10000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1888,10000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1815,10000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5298,10000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1B1D84"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Администрация Дзержинского района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210775,84800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213439,04800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73015,94800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73015,94800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48790,50000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47845,60000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47845,60000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934,90000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24225,44800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10198,80000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10198,80000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10198,80000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10198,80000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10881,05900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10881,05900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6997,70000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6997,70000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3883,35900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3883,35900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2443,78900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2443,78900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2395,78900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2395,78900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2C339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69932,60000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69768,40000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69768,40000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72766,70000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66848,40000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68566,70000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66848,40000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68566,70000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66848,40000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68566,70000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19115,30000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19880,00000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48512,00000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47576,40000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37916,00000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36980,40000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37916,00000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36980,40000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37916,00000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36980,40000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29701,30000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29083,10000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29701,30000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29083,10000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7897,30000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8214,70000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7897,30000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10596,00000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10306,90000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10306,90000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794</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289,10000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162340,59700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165235,79700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60326,69700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61571,19700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46622,60000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46622,60000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46622,60000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46622,60000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47867,10000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44062,50000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44062,50000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2549,80000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3779,60000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13704,09700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4401,10000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7387,42700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7387,42700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6137,42700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6137,42700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1213,77000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1213,77000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1213,77000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1213,77000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2C339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64664,90000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64284,90000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64284,90000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64284,90000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64284,90000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64284,90000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66234,60000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17648,50000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18072,00000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19560,50000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19215,20000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13600,30000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13600,30000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13600,30000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13255,00000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10113,80000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10113,80000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9903,30000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3486,50000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3351,70000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3486,50000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3351,70000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5960,20000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188772,46100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192057,76100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66720,76100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66720,76100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50252,50000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49151,70000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49151,70000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16468,26100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5413,00000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5413,00000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5413,00000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5413,00000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8450,92200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8450,92200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7329,20000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7329,20000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1121,72200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1121,72200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1852,53900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1852,53900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1782,50000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1782,50000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70,03900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70,03900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2C339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52674,20000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52316,70000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52316,70000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52316,70000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52316,70000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52316,70000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55807,50000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28308,50000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40469,00000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40421,00000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31149,50000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31149,50000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31197,50000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31149,50000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18428,10000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18428,10000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12769,40000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12752,80000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12769,40000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12752,80000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9121,50000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9121,50000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796</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178380,65200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181230,55200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62663,15200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62663,15200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46093,70000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46093,70000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1906,30000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1906,30000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14663,15200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4500,00000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8161,21600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8161,21600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5886,67100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5886,67100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2274,54500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2274,54500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691,80000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1300,13600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1300,13600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1273,63600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1273,63600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26,50000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220,00000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2C339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54220,50000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57496,60000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53478,30000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57496,60000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53478,30000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57496,60000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53378,30000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57396,00000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53378,30000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57396,00000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53378,30000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57396,00000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28000,00000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33277,00000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32850,80000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25992,20000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25566,00000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25992,20000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25566,00000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25992,20000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25566,00000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21545,50000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21545,50000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21267,10000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4446,70000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4298,90000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4446,70000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4298,90000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7284,80000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7174,80000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7174,80000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110,00000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231452,01400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237926,01400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96200,71400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101018,11400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39396,70000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38652,00000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38652,00000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744,70000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56804,01400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61621,41400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56804,01400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61621,41400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56804,01400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61621,41400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35646,40000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40463,80000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24381,40000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24381,40000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10752,30000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15572,00000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512,70000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510,40000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5082,60000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5082,60000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5082,60000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13645,27500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13645,27500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9864,69200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9864,69200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3726,91800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3726,91800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Иные бюджетные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53,66500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53,66500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701,80000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657,20000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657,20000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44,60000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44,60000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Расходы на создание, исполнение функций </w:t>
            </w:r>
          </w:p>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и обеспечение деятельности муниципальных комиссий по делам несовершеннолетних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1727,93900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1727,93900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1593,83900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1593,83900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134,10000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250,00000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Жилищно-коммуналь</w:t>
            </w:r>
            <w:r w:rsidR="002C3396">
              <w:rPr>
                <w:rFonts w:ascii="Times New Roman" w:eastAsia="Times New Roman" w:hAnsi="Times New Roman" w:cs="Times New Roman"/>
                <w:color w:val="000000"/>
                <w:sz w:val="24"/>
                <w:szCs w:val="24"/>
                <w:lang w:eastAsia="ru-RU"/>
              </w:rPr>
              <w:t>-</w:t>
            </w:r>
            <w:r w:rsidRPr="006E4E06">
              <w:rPr>
                <w:rFonts w:ascii="Times New Roman" w:eastAsia="Times New Roman" w:hAnsi="Times New Roman" w:cs="Times New Roman"/>
                <w:color w:val="000000"/>
                <w:sz w:val="24"/>
                <w:szCs w:val="24"/>
                <w:lang w:eastAsia="ru-RU"/>
              </w:rPr>
              <w:t>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68103,10000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66895,20000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 xml:space="preserve">Расходы на обеспечение мероприятий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2099,20000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66003,90000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66895,20000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66003,90000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66895,20000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63216,40000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66883,20000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63216,40000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66883,20000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63216,40000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66883,20000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2787,50000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2775,50000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2775,50000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05</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12,00000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2073,10000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2122,80000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Муниципальная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15202,80000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15567,70000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49622,30000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52072,20000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40350,80000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42800,70000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40350,80000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42800,70000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40350,80000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42800,70000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31109,80000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32730,70000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31109,80000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32730,70000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9241,00000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10070,00000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9241,00000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10070,00000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C339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xml:space="preserve">Другие вопросы в </w:t>
            </w:r>
          </w:p>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9271,50000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8873,30000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8873,30000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798</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10</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2.0.0</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398,20000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398,20000</w:t>
            </w:r>
          </w:p>
        </w:tc>
      </w:tr>
      <w:tr w:rsidR="002A2C39" w:rsidRPr="006E4E06" w:rsidTr="006E4E06">
        <w:trPr>
          <w:cantSplit/>
          <w:trHeight w:val="20"/>
        </w:trPr>
        <w:tc>
          <w:tcPr>
            <w:tcW w:w="2552" w:type="dxa"/>
            <w:tcBorders>
              <w:top w:val="nil"/>
              <w:left w:val="single" w:sz="4" w:space="0" w:color="auto"/>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496"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57" w:right="-5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6E4E06" w:rsidRDefault="002A2C39" w:rsidP="006E4E06">
            <w:pPr>
              <w:spacing w:after="0" w:line="240" w:lineRule="auto"/>
              <w:ind w:left="-67" w:right="-108"/>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 </w:t>
            </w:r>
          </w:p>
        </w:tc>
        <w:tc>
          <w:tcPr>
            <w:tcW w:w="1702" w:type="dxa"/>
            <w:tcBorders>
              <w:top w:val="nil"/>
              <w:left w:val="nil"/>
              <w:bottom w:val="single" w:sz="4" w:space="0" w:color="auto"/>
              <w:right w:val="single" w:sz="4" w:space="0" w:color="auto"/>
            </w:tcBorders>
            <w:shd w:val="clear" w:color="auto" w:fill="auto"/>
            <w:noWrap/>
          </w:tcPr>
          <w:p w:rsidR="002A2C39" w:rsidRPr="006E4E06" w:rsidRDefault="002A2C39" w:rsidP="002C3396">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46080447,50000</w:t>
            </w:r>
          </w:p>
        </w:tc>
        <w:tc>
          <w:tcPr>
            <w:tcW w:w="1700" w:type="dxa"/>
            <w:tcBorders>
              <w:top w:val="nil"/>
              <w:left w:val="nil"/>
              <w:bottom w:val="single" w:sz="4" w:space="0" w:color="auto"/>
              <w:right w:val="single" w:sz="4" w:space="0" w:color="auto"/>
            </w:tcBorders>
            <w:shd w:val="clear" w:color="auto" w:fill="auto"/>
            <w:noWrap/>
          </w:tcPr>
          <w:p w:rsidR="002A2C39" w:rsidRPr="006E4E06" w:rsidRDefault="002A2C39" w:rsidP="002C3396">
            <w:pPr>
              <w:spacing w:after="0" w:line="240" w:lineRule="auto"/>
              <w:ind w:left="-108" w:right="-107"/>
              <w:jc w:val="center"/>
              <w:rPr>
                <w:rFonts w:ascii="Times New Roman" w:eastAsia="Times New Roman" w:hAnsi="Times New Roman" w:cs="Times New Roman"/>
                <w:color w:val="000000"/>
                <w:sz w:val="24"/>
                <w:szCs w:val="24"/>
                <w:lang w:eastAsia="ru-RU"/>
              </w:rPr>
            </w:pPr>
            <w:r w:rsidRPr="006E4E06">
              <w:rPr>
                <w:rFonts w:ascii="Times New Roman" w:eastAsia="Times New Roman" w:hAnsi="Times New Roman" w:cs="Times New Roman"/>
                <w:color w:val="000000"/>
                <w:sz w:val="24"/>
                <w:szCs w:val="24"/>
                <w:lang w:eastAsia="ru-RU"/>
              </w:rPr>
              <w:t>41869519,80000</w:t>
            </w:r>
          </w:p>
        </w:tc>
      </w:tr>
    </w:tbl>
    <w:p w:rsidR="004313C2" w:rsidRPr="006E4E06" w:rsidRDefault="004313C2" w:rsidP="006E4E06">
      <w:pPr>
        <w:spacing w:after="0" w:line="240" w:lineRule="auto"/>
        <w:rPr>
          <w:rFonts w:ascii="Times New Roman" w:hAnsi="Times New Roman" w:cs="Times New Roman"/>
          <w:sz w:val="28"/>
          <w:szCs w:val="28"/>
        </w:rPr>
      </w:pPr>
    </w:p>
    <w:p w:rsidR="0050188D" w:rsidRPr="006E4E06" w:rsidRDefault="0050188D" w:rsidP="006E4E06">
      <w:pPr>
        <w:spacing w:after="0" w:line="240" w:lineRule="auto"/>
        <w:rPr>
          <w:rFonts w:ascii="Times New Roman" w:hAnsi="Times New Roman" w:cs="Times New Roman"/>
          <w:sz w:val="28"/>
          <w:szCs w:val="28"/>
        </w:rPr>
      </w:pPr>
    </w:p>
    <w:p w:rsidR="004B4A42" w:rsidRPr="006E4E06" w:rsidRDefault="004B4A42" w:rsidP="006E4E06">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B4A42" w:rsidRPr="006E4E06" w:rsidTr="004B4A42">
        <w:tc>
          <w:tcPr>
            <w:tcW w:w="5637" w:type="dxa"/>
          </w:tcPr>
          <w:p w:rsidR="002C3396" w:rsidRDefault="00E93DF4" w:rsidP="006E4E06">
            <w:pPr>
              <w:spacing w:after="0" w:line="240" w:lineRule="auto"/>
              <w:rPr>
                <w:rFonts w:ascii="Times New Roman" w:hAnsi="Times New Roman" w:cs="Times New Roman"/>
                <w:color w:val="000000"/>
                <w:sz w:val="28"/>
                <w:szCs w:val="28"/>
              </w:rPr>
            </w:pPr>
            <w:r w:rsidRPr="006E4E06">
              <w:rPr>
                <w:rFonts w:ascii="Times New Roman" w:hAnsi="Times New Roman" w:cs="Times New Roman"/>
                <w:color w:val="000000"/>
                <w:sz w:val="28"/>
                <w:szCs w:val="28"/>
              </w:rPr>
              <w:t xml:space="preserve">Председатель </w:t>
            </w:r>
          </w:p>
          <w:p w:rsidR="00E93DF4" w:rsidRPr="006E4E06" w:rsidRDefault="00E93DF4" w:rsidP="006E4E06">
            <w:pPr>
              <w:spacing w:after="0" w:line="240" w:lineRule="auto"/>
              <w:rPr>
                <w:rFonts w:ascii="Times New Roman" w:hAnsi="Times New Roman" w:cs="Times New Roman"/>
                <w:color w:val="000000"/>
                <w:sz w:val="28"/>
                <w:szCs w:val="28"/>
              </w:rPr>
            </w:pPr>
            <w:r w:rsidRPr="006E4E06">
              <w:rPr>
                <w:rFonts w:ascii="Times New Roman" w:hAnsi="Times New Roman" w:cs="Times New Roman"/>
                <w:color w:val="000000"/>
                <w:sz w:val="28"/>
                <w:szCs w:val="28"/>
              </w:rPr>
              <w:t>Волгоградской городской Думы</w:t>
            </w:r>
          </w:p>
          <w:p w:rsidR="00E93DF4" w:rsidRPr="006E4E06" w:rsidRDefault="00E93DF4" w:rsidP="006E4E06">
            <w:pPr>
              <w:spacing w:after="0" w:line="240" w:lineRule="auto"/>
              <w:rPr>
                <w:rFonts w:ascii="Times New Roman" w:hAnsi="Times New Roman" w:cs="Times New Roman"/>
                <w:color w:val="000000"/>
                <w:sz w:val="28"/>
                <w:szCs w:val="28"/>
              </w:rPr>
            </w:pPr>
          </w:p>
          <w:p w:rsidR="004B4A42" w:rsidRPr="006E4E06" w:rsidRDefault="00E93DF4" w:rsidP="002C3396">
            <w:pPr>
              <w:spacing w:after="0" w:line="240" w:lineRule="auto"/>
              <w:rPr>
                <w:rFonts w:ascii="Times New Roman" w:hAnsi="Times New Roman" w:cs="Times New Roman"/>
                <w:color w:val="000000"/>
                <w:sz w:val="28"/>
                <w:szCs w:val="28"/>
              </w:rPr>
            </w:pPr>
            <w:r w:rsidRPr="006E4E06">
              <w:rPr>
                <w:rFonts w:ascii="Times New Roman" w:hAnsi="Times New Roman" w:cs="Times New Roman"/>
                <w:color w:val="000000"/>
                <w:sz w:val="28"/>
                <w:szCs w:val="28"/>
              </w:rPr>
              <w:t xml:space="preserve">                                     В.В.Колесников</w:t>
            </w:r>
          </w:p>
        </w:tc>
        <w:tc>
          <w:tcPr>
            <w:tcW w:w="4218" w:type="dxa"/>
          </w:tcPr>
          <w:p w:rsidR="0013188F" w:rsidRDefault="0013188F" w:rsidP="0013188F">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w:t>
            </w:r>
          </w:p>
          <w:p w:rsidR="0013188F" w:rsidRDefault="0013188F" w:rsidP="0013188F">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13188F" w:rsidRDefault="0013188F" w:rsidP="0013188F">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4B4A42" w:rsidRPr="006E4E06" w:rsidRDefault="0013188F" w:rsidP="0013188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bookmarkStart w:id="0" w:name="_GoBack"/>
            <w:bookmarkEnd w:id="0"/>
          </w:p>
        </w:tc>
      </w:tr>
    </w:tbl>
    <w:p w:rsidR="004B4A42" w:rsidRPr="006E4E06" w:rsidRDefault="004B4A42" w:rsidP="006E4E06">
      <w:pPr>
        <w:spacing w:after="0" w:line="240" w:lineRule="auto"/>
        <w:jc w:val="both"/>
        <w:rPr>
          <w:rFonts w:ascii="Times New Roman" w:hAnsi="Times New Roman" w:cs="Times New Roman"/>
          <w:sz w:val="20"/>
          <w:szCs w:val="28"/>
        </w:rPr>
      </w:pPr>
    </w:p>
    <w:sectPr w:rsidR="004B4A42" w:rsidRPr="006E4E06" w:rsidSect="006E4E06">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06" w:rsidRDefault="006E4E06" w:rsidP="00944A72">
      <w:pPr>
        <w:spacing w:after="0" w:line="240" w:lineRule="auto"/>
      </w:pPr>
      <w:r>
        <w:separator/>
      </w:r>
    </w:p>
  </w:endnote>
  <w:endnote w:type="continuationSeparator" w:id="0">
    <w:p w:rsidR="006E4E06" w:rsidRDefault="006E4E06"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06" w:rsidRDefault="006E4E06" w:rsidP="00944A72">
      <w:pPr>
        <w:spacing w:after="0" w:line="240" w:lineRule="auto"/>
      </w:pPr>
      <w:r>
        <w:separator/>
      </w:r>
    </w:p>
  </w:footnote>
  <w:footnote w:type="continuationSeparator" w:id="0">
    <w:p w:rsidR="006E4E06" w:rsidRDefault="006E4E06"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E06" w:rsidRPr="003D05BC" w:rsidRDefault="006E4E06"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214115229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13188F">
          <w:rPr>
            <w:rFonts w:ascii="Times New Roman" w:hAnsi="Times New Roman" w:cs="Times New Roman"/>
            <w:noProof/>
            <w:sz w:val="20"/>
            <w:szCs w:val="20"/>
          </w:rPr>
          <w:t>132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23E2"/>
    <w:rsid w:val="00007C78"/>
    <w:rsid w:val="000252A6"/>
    <w:rsid w:val="00034007"/>
    <w:rsid w:val="00042801"/>
    <w:rsid w:val="00045610"/>
    <w:rsid w:val="000564EF"/>
    <w:rsid w:val="00065F60"/>
    <w:rsid w:val="00066955"/>
    <w:rsid w:val="00066C9C"/>
    <w:rsid w:val="00070C73"/>
    <w:rsid w:val="00090E27"/>
    <w:rsid w:val="0009572C"/>
    <w:rsid w:val="000966A6"/>
    <w:rsid w:val="000A1B11"/>
    <w:rsid w:val="000A3824"/>
    <w:rsid w:val="000A7093"/>
    <w:rsid w:val="000B4B46"/>
    <w:rsid w:val="000B6CA7"/>
    <w:rsid w:val="000D07BE"/>
    <w:rsid w:val="000E0278"/>
    <w:rsid w:val="000E1FD9"/>
    <w:rsid w:val="000E6DF1"/>
    <w:rsid w:val="000E7A6A"/>
    <w:rsid w:val="000F3FF1"/>
    <w:rsid w:val="000F5614"/>
    <w:rsid w:val="00103F31"/>
    <w:rsid w:val="0010473F"/>
    <w:rsid w:val="00104E89"/>
    <w:rsid w:val="00122191"/>
    <w:rsid w:val="00125ABF"/>
    <w:rsid w:val="0013188F"/>
    <w:rsid w:val="00132609"/>
    <w:rsid w:val="00137D1E"/>
    <w:rsid w:val="00141131"/>
    <w:rsid w:val="00147AED"/>
    <w:rsid w:val="00151C7B"/>
    <w:rsid w:val="00153042"/>
    <w:rsid w:val="00166A97"/>
    <w:rsid w:val="001726D0"/>
    <w:rsid w:val="00173464"/>
    <w:rsid w:val="00176CF3"/>
    <w:rsid w:val="001930AC"/>
    <w:rsid w:val="001967B2"/>
    <w:rsid w:val="001B1D84"/>
    <w:rsid w:val="001C4F61"/>
    <w:rsid w:val="001C6285"/>
    <w:rsid w:val="001C703A"/>
    <w:rsid w:val="001E7AA9"/>
    <w:rsid w:val="001F060D"/>
    <w:rsid w:val="001F4B8B"/>
    <w:rsid w:val="0020108E"/>
    <w:rsid w:val="00205E0E"/>
    <w:rsid w:val="00216B07"/>
    <w:rsid w:val="00221ECB"/>
    <w:rsid w:val="00261D08"/>
    <w:rsid w:val="00262222"/>
    <w:rsid w:val="0026638A"/>
    <w:rsid w:val="00272F3F"/>
    <w:rsid w:val="002736C0"/>
    <w:rsid w:val="00281C76"/>
    <w:rsid w:val="00294D4C"/>
    <w:rsid w:val="002A2C39"/>
    <w:rsid w:val="002A3CB4"/>
    <w:rsid w:val="002C3396"/>
    <w:rsid w:val="002D390A"/>
    <w:rsid w:val="002E0645"/>
    <w:rsid w:val="002F27A0"/>
    <w:rsid w:val="002F4E0E"/>
    <w:rsid w:val="002F723D"/>
    <w:rsid w:val="002F7A36"/>
    <w:rsid w:val="003069E9"/>
    <w:rsid w:val="00311285"/>
    <w:rsid w:val="00320A63"/>
    <w:rsid w:val="00320FC9"/>
    <w:rsid w:val="00324B8B"/>
    <w:rsid w:val="003342A8"/>
    <w:rsid w:val="003424E6"/>
    <w:rsid w:val="003446EB"/>
    <w:rsid w:val="003473F0"/>
    <w:rsid w:val="0036204A"/>
    <w:rsid w:val="00364563"/>
    <w:rsid w:val="0037080E"/>
    <w:rsid w:val="00370AB3"/>
    <w:rsid w:val="00393D14"/>
    <w:rsid w:val="003A102F"/>
    <w:rsid w:val="003A3836"/>
    <w:rsid w:val="003A3A3A"/>
    <w:rsid w:val="003C6165"/>
    <w:rsid w:val="003C6E49"/>
    <w:rsid w:val="003D05BC"/>
    <w:rsid w:val="003D59C9"/>
    <w:rsid w:val="003E342B"/>
    <w:rsid w:val="003E39C4"/>
    <w:rsid w:val="003F0196"/>
    <w:rsid w:val="0040176E"/>
    <w:rsid w:val="00403279"/>
    <w:rsid w:val="00407579"/>
    <w:rsid w:val="00412965"/>
    <w:rsid w:val="00426774"/>
    <w:rsid w:val="004313C2"/>
    <w:rsid w:val="00440937"/>
    <w:rsid w:val="00442677"/>
    <w:rsid w:val="00446A13"/>
    <w:rsid w:val="004510F7"/>
    <w:rsid w:val="00452AC6"/>
    <w:rsid w:val="00453803"/>
    <w:rsid w:val="0046388A"/>
    <w:rsid w:val="00471EA5"/>
    <w:rsid w:val="00475D1F"/>
    <w:rsid w:val="0047685E"/>
    <w:rsid w:val="00490F59"/>
    <w:rsid w:val="004952ED"/>
    <w:rsid w:val="004A0CFA"/>
    <w:rsid w:val="004B2FBA"/>
    <w:rsid w:val="004B4A42"/>
    <w:rsid w:val="004B6476"/>
    <w:rsid w:val="004B7E99"/>
    <w:rsid w:val="004C5259"/>
    <w:rsid w:val="004C6841"/>
    <w:rsid w:val="004C7BA7"/>
    <w:rsid w:val="004D1E40"/>
    <w:rsid w:val="004E2084"/>
    <w:rsid w:val="004E4A9C"/>
    <w:rsid w:val="00500012"/>
    <w:rsid w:val="00501665"/>
    <w:rsid w:val="0050188D"/>
    <w:rsid w:val="00503A32"/>
    <w:rsid w:val="00512116"/>
    <w:rsid w:val="00521782"/>
    <w:rsid w:val="005271E4"/>
    <w:rsid w:val="00532378"/>
    <w:rsid w:val="00533EC4"/>
    <w:rsid w:val="005403DA"/>
    <w:rsid w:val="00541AD7"/>
    <w:rsid w:val="00541E8D"/>
    <w:rsid w:val="00542CD8"/>
    <w:rsid w:val="0055263E"/>
    <w:rsid w:val="00555653"/>
    <w:rsid w:val="00567D74"/>
    <w:rsid w:val="005773EB"/>
    <w:rsid w:val="00584831"/>
    <w:rsid w:val="00596F5D"/>
    <w:rsid w:val="005B1327"/>
    <w:rsid w:val="005B2BFD"/>
    <w:rsid w:val="005B6EF8"/>
    <w:rsid w:val="005B762D"/>
    <w:rsid w:val="005C2762"/>
    <w:rsid w:val="005F00B1"/>
    <w:rsid w:val="005F3F72"/>
    <w:rsid w:val="005F4824"/>
    <w:rsid w:val="0060595F"/>
    <w:rsid w:val="0061055B"/>
    <w:rsid w:val="006134C4"/>
    <w:rsid w:val="00631AB2"/>
    <w:rsid w:val="00636F30"/>
    <w:rsid w:val="00640286"/>
    <w:rsid w:val="00650B86"/>
    <w:rsid w:val="00663328"/>
    <w:rsid w:val="0066675F"/>
    <w:rsid w:val="00671891"/>
    <w:rsid w:val="006803BA"/>
    <w:rsid w:val="00680A77"/>
    <w:rsid w:val="0068173D"/>
    <w:rsid w:val="006857A9"/>
    <w:rsid w:val="00695EE0"/>
    <w:rsid w:val="006A173A"/>
    <w:rsid w:val="006A3F91"/>
    <w:rsid w:val="006A77DC"/>
    <w:rsid w:val="006B2F0B"/>
    <w:rsid w:val="006C117D"/>
    <w:rsid w:val="006C1D5F"/>
    <w:rsid w:val="006D4A68"/>
    <w:rsid w:val="006D76F4"/>
    <w:rsid w:val="006E3A24"/>
    <w:rsid w:val="006E4E06"/>
    <w:rsid w:val="006E54E7"/>
    <w:rsid w:val="006F3F29"/>
    <w:rsid w:val="006F4D5A"/>
    <w:rsid w:val="007054C8"/>
    <w:rsid w:val="0072399D"/>
    <w:rsid w:val="00723F5F"/>
    <w:rsid w:val="00724AE0"/>
    <w:rsid w:val="00727722"/>
    <w:rsid w:val="00736761"/>
    <w:rsid w:val="00740EE6"/>
    <w:rsid w:val="007508A2"/>
    <w:rsid w:val="00752493"/>
    <w:rsid w:val="00772D61"/>
    <w:rsid w:val="00775F5E"/>
    <w:rsid w:val="007777FA"/>
    <w:rsid w:val="007812C1"/>
    <w:rsid w:val="00781EA4"/>
    <w:rsid w:val="00785117"/>
    <w:rsid w:val="00785B03"/>
    <w:rsid w:val="0079003B"/>
    <w:rsid w:val="007924B1"/>
    <w:rsid w:val="00795554"/>
    <w:rsid w:val="00797D20"/>
    <w:rsid w:val="007A7E78"/>
    <w:rsid w:val="007B18EC"/>
    <w:rsid w:val="007B30BC"/>
    <w:rsid w:val="007C0268"/>
    <w:rsid w:val="007C61AD"/>
    <w:rsid w:val="007C7FB3"/>
    <w:rsid w:val="007D16B7"/>
    <w:rsid w:val="007E7333"/>
    <w:rsid w:val="007F0320"/>
    <w:rsid w:val="007F5ABC"/>
    <w:rsid w:val="00806624"/>
    <w:rsid w:val="008125CE"/>
    <w:rsid w:val="00817338"/>
    <w:rsid w:val="008258F7"/>
    <w:rsid w:val="00825BD8"/>
    <w:rsid w:val="0082757F"/>
    <w:rsid w:val="00835B7A"/>
    <w:rsid w:val="008475A4"/>
    <w:rsid w:val="00852DE1"/>
    <w:rsid w:val="00853D4C"/>
    <w:rsid w:val="00855A8D"/>
    <w:rsid w:val="00856F90"/>
    <w:rsid w:val="00864F6B"/>
    <w:rsid w:val="00865399"/>
    <w:rsid w:val="00865D31"/>
    <w:rsid w:val="00871A69"/>
    <w:rsid w:val="00876160"/>
    <w:rsid w:val="008840DA"/>
    <w:rsid w:val="008846F6"/>
    <w:rsid w:val="00887F58"/>
    <w:rsid w:val="008939FC"/>
    <w:rsid w:val="008976FE"/>
    <w:rsid w:val="008A3F70"/>
    <w:rsid w:val="008B778F"/>
    <w:rsid w:val="008E326B"/>
    <w:rsid w:val="008E7228"/>
    <w:rsid w:val="008E7E26"/>
    <w:rsid w:val="008F4AE7"/>
    <w:rsid w:val="008F5D32"/>
    <w:rsid w:val="00916A79"/>
    <w:rsid w:val="009179F7"/>
    <w:rsid w:val="00917C38"/>
    <w:rsid w:val="009429A8"/>
    <w:rsid w:val="00944A72"/>
    <w:rsid w:val="00945437"/>
    <w:rsid w:val="00946789"/>
    <w:rsid w:val="00951AA5"/>
    <w:rsid w:val="00957D43"/>
    <w:rsid w:val="00964CFD"/>
    <w:rsid w:val="009B4EA5"/>
    <w:rsid w:val="009B7391"/>
    <w:rsid w:val="009C2690"/>
    <w:rsid w:val="009C45D8"/>
    <w:rsid w:val="009D4E1F"/>
    <w:rsid w:val="009D6CE3"/>
    <w:rsid w:val="009E67C2"/>
    <w:rsid w:val="009F2349"/>
    <w:rsid w:val="009F75A3"/>
    <w:rsid w:val="00A00449"/>
    <w:rsid w:val="00A017F9"/>
    <w:rsid w:val="00A05495"/>
    <w:rsid w:val="00A27743"/>
    <w:rsid w:val="00A344A1"/>
    <w:rsid w:val="00A46349"/>
    <w:rsid w:val="00A5315E"/>
    <w:rsid w:val="00A5389D"/>
    <w:rsid w:val="00A54A67"/>
    <w:rsid w:val="00A63C97"/>
    <w:rsid w:val="00A7212E"/>
    <w:rsid w:val="00AB0867"/>
    <w:rsid w:val="00AB31F8"/>
    <w:rsid w:val="00AC6E25"/>
    <w:rsid w:val="00AC7EA6"/>
    <w:rsid w:val="00AE00DC"/>
    <w:rsid w:val="00AE2AAD"/>
    <w:rsid w:val="00AE51CE"/>
    <w:rsid w:val="00AE6D32"/>
    <w:rsid w:val="00AE70A5"/>
    <w:rsid w:val="00AF5322"/>
    <w:rsid w:val="00B0174C"/>
    <w:rsid w:val="00B11FB6"/>
    <w:rsid w:val="00B16D87"/>
    <w:rsid w:val="00B21C4A"/>
    <w:rsid w:val="00B230CA"/>
    <w:rsid w:val="00B27B17"/>
    <w:rsid w:val="00B40A76"/>
    <w:rsid w:val="00B56A97"/>
    <w:rsid w:val="00B57867"/>
    <w:rsid w:val="00B63124"/>
    <w:rsid w:val="00B66698"/>
    <w:rsid w:val="00B6789F"/>
    <w:rsid w:val="00B72CF0"/>
    <w:rsid w:val="00B730BC"/>
    <w:rsid w:val="00B877BF"/>
    <w:rsid w:val="00B915D1"/>
    <w:rsid w:val="00BA5052"/>
    <w:rsid w:val="00BA69FB"/>
    <w:rsid w:val="00BB577C"/>
    <w:rsid w:val="00BB7BA3"/>
    <w:rsid w:val="00BC641B"/>
    <w:rsid w:val="00BD2776"/>
    <w:rsid w:val="00BD5068"/>
    <w:rsid w:val="00BD5A6B"/>
    <w:rsid w:val="00BE1886"/>
    <w:rsid w:val="00BE21C2"/>
    <w:rsid w:val="00BF4212"/>
    <w:rsid w:val="00C015CB"/>
    <w:rsid w:val="00C10F00"/>
    <w:rsid w:val="00C111D0"/>
    <w:rsid w:val="00C11767"/>
    <w:rsid w:val="00C15317"/>
    <w:rsid w:val="00C1746A"/>
    <w:rsid w:val="00C27107"/>
    <w:rsid w:val="00C44CB9"/>
    <w:rsid w:val="00C7405E"/>
    <w:rsid w:val="00C8099D"/>
    <w:rsid w:val="00C82EC8"/>
    <w:rsid w:val="00C84BB1"/>
    <w:rsid w:val="00C9143E"/>
    <w:rsid w:val="00C93C7D"/>
    <w:rsid w:val="00C95406"/>
    <w:rsid w:val="00C9548B"/>
    <w:rsid w:val="00C95A20"/>
    <w:rsid w:val="00C97B5E"/>
    <w:rsid w:val="00CA7AC6"/>
    <w:rsid w:val="00CC07BB"/>
    <w:rsid w:val="00CC2B29"/>
    <w:rsid w:val="00CC2E2B"/>
    <w:rsid w:val="00CF78F2"/>
    <w:rsid w:val="00D1052E"/>
    <w:rsid w:val="00D148DF"/>
    <w:rsid w:val="00D21405"/>
    <w:rsid w:val="00D2668B"/>
    <w:rsid w:val="00D3302D"/>
    <w:rsid w:val="00D331D4"/>
    <w:rsid w:val="00D35060"/>
    <w:rsid w:val="00D43494"/>
    <w:rsid w:val="00D52281"/>
    <w:rsid w:val="00D53741"/>
    <w:rsid w:val="00D63D9C"/>
    <w:rsid w:val="00D67D27"/>
    <w:rsid w:val="00D75808"/>
    <w:rsid w:val="00D859F6"/>
    <w:rsid w:val="00D90CD0"/>
    <w:rsid w:val="00D9181B"/>
    <w:rsid w:val="00D91FBC"/>
    <w:rsid w:val="00DA19FF"/>
    <w:rsid w:val="00DA1E2E"/>
    <w:rsid w:val="00DB2699"/>
    <w:rsid w:val="00DB4202"/>
    <w:rsid w:val="00DE38BC"/>
    <w:rsid w:val="00DE5B8B"/>
    <w:rsid w:val="00E004D8"/>
    <w:rsid w:val="00E1000A"/>
    <w:rsid w:val="00E10400"/>
    <w:rsid w:val="00E1141B"/>
    <w:rsid w:val="00E12429"/>
    <w:rsid w:val="00E1567B"/>
    <w:rsid w:val="00E1588A"/>
    <w:rsid w:val="00E2109D"/>
    <w:rsid w:val="00E21B8D"/>
    <w:rsid w:val="00E23EC7"/>
    <w:rsid w:val="00E240CA"/>
    <w:rsid w:val="00E247D9"/>
    <w:rsid w:val="00E274DE"/>
    <w:rsid w:val="00E3177D"/>
    <w:rsid w:val="00E3265E"/>
    <w:rsid w:val="00E359B5"/>
    <w:rsid w:val="00E37C82"/>
    <w:rsid w:val="00E4564D"/>
    <w:rsid w:val="00E504C5"/>
    <w:rsid w:val="00E510E2"/>
    <w:rsid w:val="00E549EC"/>
    <w:rsid w:val="00E558C2"/>
    <w:rsid w:val="00E55A30"/>
    <w:rsid w:val="00E62DDA"/>
    <w:rsid w:val="00E70026"/>
    <w:rsid w:val="00E724E4"/>
    <w:rsid w:val="00E75FB3"/>
    <w:rsid w:val="00E773F9"/>
    <w:rsid w:val="00E803F0"/>
    <w:rsid w:val="00E855EC"/>
    <w:rsid w:val="00E91001"/>
    <w:rsid w:val="00E91260"/>
    <w:rsid w:val="00E91334"/>
    <w:rsid w:val="00E92735"/>
    <w:rsid w:val="00E92B7E"/>
    <w:rsid w:val="00E93827"/>
    <w:rsid w:val="00E93DF4"/>
    <w:rsid w:val="00E95D63"/>
    <w:rsid w:val="00EA387E"/>
    <w:rsid w:val="00EA534B"/>
    <w:rsid w:val="00EA6614"/>
    <w:rsid w:val="00EB2BFE"/>
    <w:rsid w:val="00EB6E5F"/>
    <w:rsid w:val="00EB7337"/>
    <w:rsid w:val="00EC4627"/>
    <w:rsid w:val="00ED1B0F"/>
    <w:rsid w:val="00EE5C5F"/>
    <w:rsid w:val="00EF10E3"/>
    <w:rsid w:val="00EF301E"/>
    <w:rsid w:val="00F13C8B"/>
    <w:rsid w:val="00F17924"/>
    <w:rsid w:val="00F25B0E"/>
    <w:rsid w:val="00F32684"/>
    <w:rsid w:val="00F3435F"/>
    <w:rsid w:val="00F407DB"/>
    <w:rsid w:val="00F47ABA"/>
    <w:rsid w:val="00F5052B"/>
    <w:rsid w:val="00F519D4"/>
    <w:rsid w:val="00F52959"/>
    <w:rsid w:val="00F61292"/>
    <w:rsid w:val="00F83F9C"/>
    <w:rsid w:val="00F86CA5"/>
    <w:rsid w:val="00FA1608"/>
    <w:rsid w:val="00FA6412"/>
    <w:rsid w:val="00FA723C"/>
    <w:rsid w:val="00FB08E7"/>
    <w:rsid w:val="00FB423F"/>
    <w:rsid w:val="00FC4120"/>
    <w:rsid w:val="00FD53E8"/>
    <w:rsid w:val="00FD5CE0"/>
    <w:rsid w:val="00FE29B5"/>
    <w:rsid w:val="00FE2C7A"/>
    <w:rsid w:val="00FF1DE4"/>
    <w:rsid w:val="00FF6210"/>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820E1F76-1FD5-4CD2-A3A5-BD7205D3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966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66A6"/>
    <w:rPr>
      <w:rFonts w:ascii="Tahoma" w:hAnsi="Tahoma" w:cs="Tahoma"/>
      <w:sz w:val="16"/>
      <w:szCs w:val="16"/>
    </w:rPr>
  </w:style>
  <w:style w:type="paragraph" w:styleId="ab">
    <w:name w:val="Plain Text"/>
    <w:basedOn w:val="a"/>
    <w:link w:val="ac"/>
    <w:unhideWhenUsed/>
    <w:rsid w:val="004B2FB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4B2FBA"/>
    <w:rPr>
      <w:rFonts w:ascii="Times New Roman" w:eastAsia="Times New Roman" w:hAnsi="Times New Roman" w:cs="Times New Roman"/>
      <w:sz w:val="24"/>
      <w:szCs w:val="20"/>
      <w:lang w:eastAsia="ru-RU"/>
    </w:rPr>
  </w:style>
  <w:style w:type="table" w:styleId="ad">
    <w:name w:val="Table Grid"/>
    <w:basedOn w:val="a1"/>
    <w:rsid w:val="00CF78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62DDA"/>
    <w:pPr>
      <w:spacing w:after="0" w:line="240" w:lineRule="auto"/>
    </w:pPr>
  </w:style>
  <w:style w:type="paragraph" w:styleId="af">
    <w:name w:val="List Paragraph"/>
    <w:basedOn w:val="a"/>
    <w:uiPriority w:val="34"/>
    <w:qFormat/>
    <w:rsid w:val="002736C0"/>
    <w:pPr>
      <w:ind w:left="720"/>
      <w:contextualSpacing/>
    </w:pPr>
  </w:style>
  <w:style w:type="paragraph" w:customStyle="1" w:styleId="ConsPlusNormal">
    <w:name w:val="ConsPlusNormal"/>
    <w:rsid w:val="007E73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9">
    <w:name w:val="xl79"/>
    <w:basedOn w:val="a"/>
    <w:rsid w:val="004313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313C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72">
      <w:bodyDiv w:val="1"/>
      <w:marLeft w:val="0"/>
      <w:marRight w:val="0"/>
      <w:marTop w:val="0"/>
      <w:marBottom w:val="0"/>
      <w:divBdr>
        <w:top w:val="none" w:sz="0" w:space="0" w:color="auto"/>
        <w:left w:val="none" w:sz="0" w:space="0" w:color="auto"/>
        <w:bottom w:val="none" w:sz="0" w:space="0" w:color="auto"/>
        <w:right w:val="none" w:sz="0" w:space="0" w:color="auto"/>
      </w:divBdr>
    </w:div>
    <w:div w:id="93744153">
      <w:bodyDiv w:val="1"/>
      <w:marLeft w:val="0"/>
      <w:marRight w:val="0"/>
      <w:marTop w:val="0"/>
      <w:marBottom w:val="0"/>
      <w:divBdr>
        <w:top w:val="none" w:sz="0" w:space="0" w:color="auto"/>
        <w:left w:val="none" w:sz="0" w:space="0" w:color="auto"/>
        <w:bottom w:val="none" w:sz="0" w:space="0" w:color="auto"/>
        <w:right w:val="none" w:sz="0" w:space="0" w:color="auto"/>
      </w:divBdr>
    </w:div>
    <w:div w:id="114183449">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231698021">
      <w:bodyDiv w:val="1"/>
      <w:marLeft w:val="0"/>
      <w:marRight w:val="0"/>
      <w:marTop w:val="0"/>
      <w:marBottom w:val="0"/>
      <w:divBdr>
        <w:top w:val="none" w:sz="0" w:space="0" w:color="auto"/>
        <w:left w:val="none" w:sz="0" w:space="0" w:color="auto"/>
        <w:bottom w:val="none" w:sz="0" w:space="0" w:color="auto"/>
        <w:right w:val="none" w:sz="0" w:space="0" w:color="auto"/>
      </w:divBdr>
    </w:div>
    <w:div w:id="278537406">
      <w:bodyDiv w:val="1"/>
      <w:marLeft w:val="0"/>
      <w:marRight w:val="0"/>
      <w:marTop w:val="0"/>
      <w:marBottom w:val="0"/>
      <w:divBdr>
        <w:top w:val="none" w:sz="0" w:space="0" w:color="auto"/>
        <w:left w:val="none" w:sz="0" w:space="0" w:color="auto"/>
        <w:bottom w:val="none" w:sz="0" w:space="0" w:color="auto"/>
        <w:right w:val="none" w:sz="0" w:space="0" w:color="auto"/>
      </w:divBdr>
    </w:div>
    <w:div w:id="289432828">
      <w:bodyDiv w:val="1"/>
      <w:marLeft w:val="0"/>
      <w:marRight w:val="0"/>
      <w:marTop w:val="0"/>
      <w:marBottom w:val="0"/>
      <w:divBdr>
        <w:top w:val="none" w:sz="0" w:space="0" w:color="auto"/>
        <w:left w:val="none" w:sz="0" w:space="0" w:color="auto"/>
        <w:bottom w:val="none" w:sz="0" w:space="0" w:color="auto"/>
        <w:right w:val="none" w:sz="0" w:space="0" w:color="auto"/>
      </w:divBdr>
    </w:div>
    <w:div w:id="347487950">
      <w:bodyDiv w:val="1"/>
      <w:marLeft w:val="0"/>
      <w:marRight w:val="0"/>
      <w:marTop w:val="0"/>
      <w:marBottom w:val="0"/>
      <w:divBdr>
        <w:top w:val="none" w:sz="0" w:space="0" w:color="auto"/>
        <w:left w:val="none" w:sz="0" w:space="0" w:color="auto"/>
        <w:bottom w:val="none" w:sz="0" w:space="0" w:color="auto"/>
        <w:right w:val="none" w:sz="0" w:space="0" w:color="auto"/>
      </w:divBdr>
    </w:div>
    <w:div w:id="440300376">
      <w:bodyDiv w:val="1"/>
      <w:marLeft w:val="0"/>
      <w:marRight w:val="0"/>
      <w:marTop w:val="0"/>
      <w:marBottom w:val="0"/>
      <w:divBdr>
        <w:top w:val="none" w:sz="0" w:space="0" w:color="auto"/>
        <w:left w:val="none" w:sz="0" w:space="0" w:color="auto"/>
        <w:bottom w:val="none" w:sz="0" w:space="0" w:color="auto"/>
        <w:right w:val="none" w:sz="0" w:space="0" w:color="auto"/>
      </w:divBdr>
    </w:div>
    <w:div w:id="516382043">
      <w:bodyDiv w:val="1"/>
      <w:marLeft w:val="0"/>
      <w:marRight w:val="0"/>
      <w:marTop w:val="0"/>
      <w:marBottom w:val="0"/>
      <w:divBdr>
        <w:top w:val="none" w:sz="0" w:space="0" w:color="auto"/>
        <w:left w:val="none" w:sz="0" w:space="0" w:color="auto"/>
        <w:bottom w:val="none" w:sz="0" w:space="0" w:color="auto"/>
        <w:right w:val="none" w:sz="0" w:space="0" w:color="auto"/>
      </w:divBdr>
    </w:div>
    <w:div w:id="533612675">
      <w:bodyDiv w:val="1"/>
      <w:marLeft w:val="0"/>
      <w:marRight w:val="0"/>
      <w:marTop w:val="0"/>
      <w:marBottom w:val="0"/>
      <w:divBdr>
        <w:top w:val="none" w:sz="0" w:space="0" w:color="auto"/>
        <w:left w:val="none" w:sz="0" w:space="0" w:color="auto"/>
        <w:bottom w:val="none" w:sz="0" w:space="0" w:color="auto"/>
        <w:right w:val="none" w:sz="0" w:space="0" w:color="auto"/>
      </w:divBdr>
    </w:div>
    <w:div w:id="654190310">
      <w:bodyDiv w:val="1"/>
      <w:marLeft w:val="0"/>
      <w:marRight w:val="0"/>
      <w:marTop w:val="0"/>
      <w:marBottom w:val="0"/>
      <w:divBdr>
        <w:top w:val="none" w:sz="0" w:space="0" w:color="auto"/>
        <w:left w:val="none" w:sz="0" w:space="0" w:color="auto"/>
        <w:bottom w:val="none" w:sz="0" w:space="0" w:color="auto"/>
        <w:right w:val="none" w:sz="0" w:space="0" w:color="auto"/>
      </w:divBdr>
    </w:div>
    <w:div w:id="674764508">
      <w:bodyDiv w:val="1"/>
      <w:marLeft w:val="0"/>
      <w:marRight w:val="0"/>
      <w:marTop w:val="0"/>
      <w:marBottom w:val="0"/>
      <w:divBdr>
        <w:top w:val="none" w:sz="0" w:space="0" w:color="auto"/>
        <w:left w:val="none" w:sz="0" w:space="0" w:color="auto"/>
        <w:bottom w:val="none" w:sz="0" w:space="0" w:color="auto"/>
        <w:right w:val="none" w:sz="0" w:space="0" w:color="auto"/>
      </w:divBdr>
    </w:div>
    <w:div w:id="757485637">
      <w:bodyDiv w:val="1"/>
      <w:marLeft w:val="0"/>
      <w:marRight w:val="0"/>
      <w:marTop w:val="0"/>
      <w:marBottom w:val="0"/>
      <w:divBdr>
        <w:top w:val="none" w:sz="0" w:space="0" w:color="auto"/>
        <w:left w:val="none" w:sz="0" w:space="0" w:color="auto"/>
        <w:bottom w:val="none" w:sz="0" w:space="0" w:color="auto"/>
        <w:right w:val="none" w:sz="0" w:space="0" w:color="auto"/>
      </w:divBdr>
    </w:div>
    <w:div w:id="867110895">
      <w:bodyDiv w:val="1"/>
      <w:marLeft w:val="0"/>
      <w:marRight w:val="0"/>
      <w:marTop w:val="0"/>
      <w:marBottom w:val="0"/>
      <w:divBdr>
        <w:top w:val="none" w:sz="0" w:space="0" w:color="auto"/>
        <w:left w:val="none" w:sz="0" w:space="0" w:color="auto"/>
        <w:bottom w:val="none" w:sz="0" w:space="0" w:color="auto"/>
        <w:right w:val="none" w:sz="0" w:space="0" w:color="auto"/>
      </w:divBdr>
    </w:div>
    <w:div w:id="985550649">
      <w:bodyDiv w:val="1"/>
      <w:marLeft w:val="0"/>
      <w:marRight w:val="0"/>
      <w:marTop w:val="0"/>
      <w:marBottom w:val="0"/>
      <w:divBdr>
        <w:top w:val="none" w:sz="0" w:space="0" w:color="auto"/>
        <w:left w:val="none" w:sz="0" w:space="0" w:color="auto"/>
        <w:bottom w:val="none" w:sz="0" w:space="0" w:color="auto"/>
        <w:right w:val="none" w:sz="0" w:space="0" w:color="auto"/>
      </w:divBdr>
    </w:div>
    <w:div w:id="1004094897">
      <w:bodyDiv w:val="1"/>
      <w:marLeft w:val="0"/>
      <w:marRight w:val="0"/>
      <w:marTop w:val="0"/>
      <w:marBottom w:val="0"/>
      <w:divBdr>
        <w:top w:val="none" w:sz="0" w:space="0" w:color="auto"/>
        <w:left w:val="none" w:sz="0" w:space="0" w:color="auto"/>
        <w:bottom w:val="none" w:sz="0" w:space="0" w:color="auto"/>
        <w:right w:val="none" w:sz="0" w:space="0" w:color="auto"/>
      </w:divBdr>
    </w:div>
    <w:div w:id="1241910813">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423646480">
      <w:bodyDiv w:val="1"/>
      <w:marLeft w:val="0"/>
      <w:marRight w:val="0"/>
      <w:marTop w:val="0"/>
      <w:marBottom w:val="0"/>
      <w:divBdr>
        <w:top w:val="none" w:sz="0" w:space="0" w:color="auto"/>
        <w:left w:val="none" w:sz="0" w:space="0" w:color="auto"/>
        <w:bottom w:val="none" w:sz="0" w:space="0" w:color="auto"/>
        <w:right w:val="none" w:sz="0" w:space="0" w:color="auto"/>
      </w:divBdr>
    </w:div>
    <w:div w:id="1430932223">
      <w:bodyDiv w:val="1"/>
      <w:marLeft w:val="0"/>
      <w:marRight w:val="0"/>
      <w:marTop w:val="0"/>
      <w:marBottom w:val="0"/>
      <w:divBdr>
        <w:top w:val="none" w:sz="0" w:space="0" w:color="auto"/>
        <w:left w:val="none" w:sz="0" w:space="0" w:color="auto"/>
        <w:bottom w:val="none" w:sz="0" w:space="0" w:color="auto"/>
        <w:right w:val="none" w:sz="0" w:space="0" w:color="auto"/>
      </w:divBdr>
    </w:div>
    <w:div w:id="1442145295">
      <w:bodyDiv w:val="1"/>
      <w:marLeft w:val="0"/>
      <w:marRight w:val="0"/>
      <w:marTop w:val="0"/>
      <w:marBottom w:val="0"/>
      <w:divBdr>
        <w:top w:val="none" w:sz="0" w:space="0" w:color="auto"/>
        <w:left w:val="none" w:sz="0" w:space="0" w:color="auto"/>
        <w:bottom w:val="none" w:sz="0" w:space="0" w:color="auto"/>
        <w:right w:val="none" w:sz="0" w:space="0" w:color="auto"/>
      </w:divBdr>
    </w:div>
    <w:div w:id="1443915414">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534347279">
      <w:bodyDiv w:val="1"/>
      <w:marLeft w:val="0"/>
      <w:marRight w:val="0"/>
      <w:marTop w:val="0"/>
      <w:marBottom w:val="0"/>
      <w:divBdr>
        <w:top w:val="none" w:sz="0" w:space="0" w:color="auto"/>
        <w:left w:val="none" w:sz="0" w:space="0" w:color="auto"/>
        <w:bottom w:val="none" w:sz="0" w:space="0" w:color="auto"/>
        <w:right w:val="none" w:sz="0" w:space="0" w:color="auto"/>
      </w:divBdr>
    </w:div>
    <w:div w:id="1542132255">
      <w:bodyDiv w:val="1"/>
      <w:marLeft w:val="0"/>
      <w:marRight w:val="0"/>
      <w:marTop w:val="0"/>
      <w:marBottom w:val="0"/>
      <w:divBdr>
        <w:top w:val="none" w:sz="0" w:space="0" w:color="auto"/>
        <w:left w:val="none" w:sz="0" w:space="0" w:color="auto"/>
        <w:bottom w:val="none" w:sz="0" w:space="0" w:color="auto"/>
        <w:right w:val="none" w:sz="0" w:space="0" w:color="auto"/>
      </w:divBdr>
    </w:div>
    <w:div w:id="1649557419">
      <w:bodyDiv w:val="1"/>
      <w:marLeft w:val="0"/>
      <w:marRight w:val="0"/>
      <w:marTop w:val="0"/>
      <w:marBottom w:val="0"/>
      <w:divBdr>
        <w:top w:val="none" w:sz="0" w:space="0" w:color="auto"/>
        <w:left w:val="none" w:sz="0" w:space="0" w:color="auto"/>
        <w:bottom w:val="none" w:sz="0" w:space="0" w:color="auto"/>
        <w:right w:val="none" w:sz="0" w:space="0" w:color="auto"/>
      </w:divBdr>
    </w:div>
    <w:div w:id="1662276777">
      <w:bodyDiv w:val="1"/>
      <w:marLeft w:val="0"/>
      <w:marRight w:val="0"/>
      <w:marTop w:val="0"/>
      <w:marBottom w:val="0"/>
      <w:divBdr>
        <w:top w:val="none" w:sz="0" w:space="0" w:color="auto"/>
        <w:left w:val="none" w:sz="0" w:space="0" w:color="auto"/>
        <w:bottom w:val="none" w:sz="0" w:space="0" w:color="auto"/>
        <w:right w:val="none" w:sz="0" w:space="0" w:color="auto"/>
      </w:divBdr>
    </w:div>
    <w:div w:id="1700424211">
      <w:bodyDiv w:val="1"/>
      <w:marLeft w:val="0"/>
      <w:marRight w:val="0"/>
      <w:marTop w:val="0"/>
      <w:marBottom w:val="0"/>
      <w:divBdr>
        <w:top w:val="none" w:sz="0" w:space="0" w:color="auto"/>
        <w:left w:val="none" w:sz="0" w:space="0" w:color="auto"/>
        <w:bottom w:val="none" w:sz="0" w:space="0" w:color="auto"/>
        <w:right w:val="none" w:sz="0" w:space="0" w:color="auto"/>
      </w:divBdr>
    </w:div>
    <w:div w:id="1707876100">
      <w:bodyDiv w:val="1"/>
      <w:marLeft w:val="0"/>
      <w:marRight w:val="0"/>
      <w:marTop w:val="0"/>
      <w:marBottom w:val="0"/>
      <w:divBdr>
        <w:top w:val="none" w:sz="0" w:space="0" w:color="auto"/>
        <w:left w:val="none" w:sz="0" w:space="0" w:color="auto"/>
        <w:bottom w:val="none" w:sz="0" w:space="0" w:color="auto"/>
        <w:right w:val="none" w:sz="0" w:space="0" w:color="auto"/>
      </w:divBdr>
    </w:div>
    <w:div w:id="1724063494">
      <w:bodyDiv w:val="1"/>
      <w:marLeft w:val="0"/>
      <w:marRight w:val="0"/>
      <w:marTop w:val="0"/>
      <w:marBottom w:val="0"/>
      <w:divBdr>
        <w:top w:val="none" w:sz="0" w:space="0" w:color="auto"/>
        <w:left w:val="none" w:sz="0" w:space="0" w:color="auto"/>
        <w:bottom w:val="none" w:sz="0" w:space="0" w:color="auto"/>
        <w:right w:val="none" w:sz="0" w:space="0" w:color="auto"/>
      </w:divBdr>
    </w:div>
    <w:div w:id="1746031173">
      <w:bodyDiv w:val="1"/>
      <w:marLeft w:val="0"/>
      <w:marRight w:val="0"/>
      <w:marTop w:val="0"/>
      <w:marBottom w:val="0"/>
      <w:divBdr>
        <w:top w:val="none" w:sz="0" w:space="0" w:color="auto"/>
        <w:left w:val="none" w:sz="0" w:space="0" w:color="auto"/>
        <w:bottom w:val="none" w:sz="0" w:space="0" w:color="auto"/>
        <w:right w:val="none" w:sz="0" w:space="0" w:color="auto"/>
      </w:divBdr>
    </w:div>
    <w:div w:id="1752850557">
      <w:bodyDiv w:val="1"/>
      <w:marLeft w:val="0"/>
      <w:marRight w:val="0"/>
      <w:marTop w:val="0"/>
      <w:marBottom w:val="0"/>
      <w:divBdr>
        <w:top w:val="none" w:sz="0" w:space="0" w:color="auto"/>
        <w:left w:val="none" w:sz="0" w:space="0" w:color="auto"/>
        <w:bottom w:val="none" w:sz="0" w:space="0" w:color="auto"/>
        <w:right w:val="none" w:sz="0" w:space="0" w:color="auto"/>
      </w:divBdr>
    </w:div>
    <w:div w:id="1759979954">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17917385">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0968466">
      <w:bodyDiv w:val="1"/>
      <w:marLeft w:val="0"/>
      <w:marRight w:val="0"/>
      <w:marTop w:val="0"/>
      <w:marBottom w:val="0"/>
      <w:divBdr>
        <w:top w:val="none" w:sz="0" w:space="0" w:color="auto"/>
        <w:left w:val="none" w:sz="0" w:space="0" w:color="auto"/>
        <w:bottom w:val="none" w:sz="0" w:space="0" w:color="auto"/>
        <w:right w:val="none" w:sz="0" w:space="0" w:color="auto"/>
      </w:divBdr>
    </w:div>
    <w:div w:id="1871920408">
      <w:bodyDiv w:val="1"/>
      <w:marLeft w:val="0"/>
      <w:marRight w:val="0"/>
      <w:marTop w:val="0"/>
      <w:marBottom w:val="0"/>
      <w:divBdr>
        <w:top w:val="none" w:sz="0" w:space="0" w:color="auto"/>
        <w:left w:val="none" w:sz="0" w:space="0" w:color="auto"/>
        <w:bottom w:val="none" w:sz="0" w:space="0" w:color="auto"/>
        <w:right w:val="none" w:sz="0" w:space="0" w:color="auto"/>
      </w:divBdr>
    </w:div>
    <w:div w:id="1986733813">
      <w:bodyDiv w:val="1"/>
      <w:marLeft w:val="0"/>
      <w:marRight w:val="0"/>
      <w:marTop w:val="0"/>
      <w:marBottom w:val="0"/>
      <w:divBdr>
        <w:top w:val="none" w:sz="0" w:space="0" w:color="auto"/>
        <w:left w:val="none" w:sz="0" w:space="0" w:color="auto"/>
        <w:bottom w:val="none" w:sz="0" w:space="0" w:color="auto"/>
        <w:right w:val="none" w:sz="0" w:space="0" w:color="auto"/>
      </w:divBdr>
    </w:div>
    <w:div w:id="2049791537">
      <w:bodyDiv w:val="1"/>
      <w:marLeft w:val="0"/>
      <w:marRight w:val="0"/>
      <w:marTop w:val="0"/>
      <w:marBottom w:val="0"/>
      <w:divBdr>
        <w:top w:val="none" w:sz="0" w:space="0" w:color="auto"/>
        <w:left w:val="none" w:sz="0" w:space="0" w:color="auto"/>
        <w:bottom w:val="none" w:sz="0" w:space="0" w:color="auto"/>
        <w:right w:val="none" w:sz="0" w:space="0" w:color="auto"/>
      </w:divBdr>
    </w:div>
    <w:div w:id="2079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6</FullName>
  </documentManagement>
</p:properties>
</file>

<file path=customXml/itemProps1.xml><?xml version="1.0" encoding="utf-8"?>
<ds:datastoreItem xmlns:ds="http://schemas.openxmlformats.org/officeDocument/2006/customXml" ds:itemID="{C1821D07-E629-407B-B018-93CC00247495}"/>
</file>

<file path=customXml/itemProps2.xml><?xml version="1.0" encoding="utf-8"?>
<ds:datastoreItem xmlns:ds="http://schemas.openxmlformats.org/officeDocument/2006/customXml" ds:itemID="{ABDD1415-8A45-49C9-88A9-20D35B2061F1}"/>
</file>

<file path=customXml/itemProps3.xml><?xml version="1.0" encoding="utf-8"?>
<ds:datastoreItem xmlns:ds="http://schemas.openxmlformats.org/officeDocument/2006/customXml" ds:itemID="{0E7511FC-C02D-4CC1-BA9C-DF6CEB517D48}"/>
</file>

<file path=customXml/itemProps4.xml><?xml version="1.0" encoding="utf-8"?>
<ds:datastoreItem xmlns:ds="http://schemas.openxmlformats.org/officeDocument/2006/customXml" ds:itemID="{B7E73752-1F49-44A7-82DA-61B12C7A7916}"/>
</file>

<file path=docProps/app.xml><?xml version="1.0" encoding="utf-8"?>
<Properties xmlns="http://schemas.openxmlformats.org/officeDocument/2006/extended-properties" xmlns:vt="http://schemas.openxmlformats.org/officeDocument/2006/docPropsVTypes">
  <Template>Normal</Template>
  <TotalTime>435</TotalTime>
  <Pages>132</Pages>
  <Words>27289</Words>
  <Characters>155552</Characters>
  <Application>Microsoft Office Word</Application>
  <DocSecurity>0</DocSecurity>
  <Lines>1296</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182477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76</cp:revision>
  <cp:lastPrinted>2022-12-23T11:53:00Z</cp:lastPrinted>
  <dcterms:created xsi:type="dcterms:W3CDTF">2022-12-26T14:26:00Z</dcterms:created>
  <dcterms:modified xsi:type="dcterms:W3CDTF">2025-12-18T04:44:00Z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