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45" w:rsidRPr="008A77E6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Приложение </w:t>
      </w:r>
      <w:r w:rsidR="0073114C">
        <w:rPr>
          <w:sz w:val="28"/>
          <w:szCs w:val="28"/>
        </w:rPr>
        <w:t>1</w:t>
      </w:r>
      <w:r w:rsidR="00BD2A71">
        <w:rPr>
          <w:sz w:val="28"/>
          <w:szCs w:val="28"/>
        </w:rPr>
        <w:t>1</w:t>
      </w:r>
    </w:p>
    <w:p w:rsidR="00ED7545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к решению </w:t>
      </w:r>
    </w:p>
    <w:p w:rsidR="00ED7545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Волгоградской городской Думы </w:t>
      </w:r>
    </w:p>
    <w:p w:rsidR="00ED7545" w:rsidRPr="008A77E6" w:rsidRDefault="00ED7545" w:rsidP="00ED7545">
      <w:pPr>
        <w:ind w:left="5670"/>
        <w:jc w:val="both"/>
        <w:rPr>
          <w:sz w:val="28"/>
          <w:szCs w:val="28"/>
        </w:rPr>
      </w:pPr>
    </w:p>
    <w:p w:rsidR="00ED7545" w:rsidRPr="008A77E6" w:rsidRDefault="00ED7545" w:rsidP="00ED7545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7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06.12.2013</w:t>
      </w:r>
      <w:r w:rsidRPr="008A77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7/159</w:t>
      </w:r>
    </w:p>
    <w:p w:rsidR="00ED7545" w:rsidRDefault="00ED7545" w:rsidP="001F1598">
      <w:pPr>
        <w:rPr>
          <w:sz w:val="28"/>
          <w:szCs w:val="28"/>
        </w:rPr>
      </w:pPr>
    </w:p>
    <w:p w:rsidR="00ED7545" w:rsidRDefault="00ED7545" w:rsidP="001F1598">
      <w:pPr>
        <w:rPr>
          <w:sz w:val="28"/>
          <w:szCs w:val="28"/>
        </w:rPr>
      </w:pPr>
    </w:p>
    <w:p w:rsidR="00ED7545" w:rsidRPr="008A77E6" w:rsidRDefault="00ED7545" w:rsidP="001F1598">
      <w:pPr>
        <w:rPr>
          <w:sz w:val="28"/>
          <w:szCs w:val="28"/>
        </w:rPr>
      </w:pPr>
    </w:p>
    <w:p w:rsidR="00BD2A71" w:rsidRDefault="00BD2A71" w:rsidP="00D3634F">
      <w:pPr>
        <w:jc w:val="center"/>
        <w:rPr>
          <w:sz w:val="28"/>
          <w:szCs w:val="28"/>
        </w:rPr>
      </w:pPr>
      <w:r w:rsidRPr="008A77E6">
        <w:rPr>
          <w:sz w:val="28"/>
          <w:szCs w:val="28"/>
        </w:rPr>
        <w:t>Картографическое описание границ</w:t>
      </w:r>
      <w:r>
        <w:rPr>
          <w:sz w:val="28"/>
          <w:szCs w:val="28"/>
        </w:rPr>
        <w:t xml:space="preserve">ы </w:t>
      </w:r>
    </w:p>
    <w:p w:rsidR="00BD2A71" w:rsidRDefault="00BD2A71" w:rsidP="00D363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между Центральным и Кировским районами </w:t>
      </w:r>
    </w:p>
    <w:p w:rsidR="00BD2A71" w:rsidRDefault="00BD2A71" w:rsidP="00D3634F">
      <w:pPr>
        <w:jc w:val="center"/>
        <w:rPr>
          <w:sz w:val="28"/>
          <w:szCs w:val="28"/>
        </w:rPr>
      </w:pPr>
      <w:r w:rsidRPr="003A2538">
        <w:rPr>
          <w:sz w:val="28"/>
          <w:szCs w:val="28"/>
        </w:rPr>
        <w:t>городского округа город-геро</w:t>
      </w:r>
      <w:r>
        <w:rPr>
          <w:sz w:val="28"/>
          <w:szCs w:val="28"/>
        </w:rPr>
        <w:t>й</w:t>
      </w:r>
      <w:r w:rsidRPr="003A2538">
        <w:rPr>
          <w:sz w:val="28"/>
          <w:szCs w:val="28"/>
        </w:rPr>
        <w:t xml:space="preserve"> Волгоград</w:t>
      </w:r>
      <w:r>
        <w:rPr>
          <w:sz w:val="28"/>
          <w:szCs w:val="28"/>
        </w:rPr>
        <w:t xml:space="preserve"> (от</w:t>
      </w:r>
      <w:proofErr w:type="gramStart"/>
      <w:r>
        <w:rPr>
          <w:sz w:val="28"/>
          <w:szCs w:val="28"/>
        </w:rPr>
        <w:t xml:space="preserve"> </w:t>
      </w:r>
      <w:r w:rsidRPr="00BD2A71"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 до </w:t>
      </w:r>
      <w:r w:rsidRPr="00BD2A71">
        <w:rPr>
          <w:sz w:val="28"/>
          <w:szCs w:val="28"/>
        </w:rPr>
        <w:t>О</w:t>
      </w:r>
      <w:r>
        <w:rPr>
          <w:sz w:val="28"/>
          <w:szCs w:val="28"/>
        </w:rPr>
        <w:t>)</w:t>
      </w:r>
    </w:p>
    <w:p w:rsidR="00BD2A71" w:rsidRPr="008A77E6" w:rsidRDefault="00BD2A71" w:rsidP="00BD2A71">
      <w:pPr>
        <w:ind w:left="567"/>
        <w:jc w:val="center"/>
        <w:rPr>
          <w:sz w:val="28"/>
          <w:szCs w:val="28"/>
        </w:rPr>
      </w:pPr>
    </w:p>
    <w:p w:rsidR="00BD2A71" w:rsidRPr="006D5EC3" w:rsidRDefault="00BD2A71" w:rsidP="00BD2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Граница начинается на пересечении перпендикуляра к береговой линии (восстановленного из точки выхода оси канализационного коллектора) и фарв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тера р. Волги и идет 2663 м по фарватеру </w:t>
      </w:r>
      <w:r w:rsidR="0048412A">
        <w:rPr>
          <w:sz w:val="28"/>
          <w:szCs w:val="28"/>
        </w:rPr>
        <w:t xml:space="preserve">р. Волги </w:t>
      </w:r>
      <w:bookmarkStart w:id="0" w:name="_GoBack"/>
      <w:bookmarkEnd w:id="0"/>
      <w:r>
        <w:rPr>
          <w:sz w:val="28"/>
          <w:szCs w:val="28"/>
        </w:rPr>
        <w:t>против течения.</w:t>
      </w:r>
      <w:r w:rsidRPr="006D5EC3">
        <w:rPr>
          <w:sz w:val="28"/>
          <w:szCs w:val="28"/>
        </w:rPr>
        <w:t xml:space="preserve"> </w:t>
      </w: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ED7545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ED7545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                                                                             </w:t>
      </w:r>
      <w:r w:rsidR="0048412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М.М.Девятов</w:t>
      </w:r>
      <w:proofErr w:type="spellEnd"/>
    </w:p>
    <w:p w:rsidR="00ED7545" w:rsidRPr="00CB42B2" w:rsidRDefault="00ED7545" w:rsidP="009E6858">
      <w:pPr>
        <w:jc w:val="both"/>
      </w:pPr>
    </w:p>
    <w:sectPr w:rsidR="00ED7545" w:rsidRPr="00CB42B2" w:rsidSect="00BB55B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F1"/>
    <w:rsid w:val="000305F1"/>
    <w:rsid w:val="001E6EC0"/>
    <w:rsid w:val="001F1598"/>
    <w:rsid w:val="00205D60"/>
    <w:rsid w:val="0048412A"/>
    <w:rsid w:val="00491BB3"/>
    <w:rsid w:val="005B5C3F"/>
    <w:rsid w:val="0073114C"/>
    <w:rsid w:val="009E6858"/>
    <w:rsid w:val="00BB55BE"/>
    <w:rsid w:val="00BD2A71"/>
    <w:rsid w:val="00C4459A"/>
    <w:rsid w:val="00CB42B2"/>
    <w:rsid w:val="00D3634F"/>
    <w:rsid w:val="00E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11 </FullName>
  </documentManagement>
</p:properties>
</file>

<file path=customXml/itemProps1.xml><?xml version="1.0" encoding="utf-8"?>
<ds:datastoreItem xmlns:ds="http://schemas.openxmlformats.org/officeDocument/2006/customXml" ds:itemID="{4F3B781E-6218-4678-A14D-E773F10D0068}"/>
</file>

<file path=customXml/itemProps2.xml><?xml version="1.0" encoding="utf-8"?>
<ds:datastoreItem xmlns:ds="http://schemas.openxmlformats.org/officeDocument/2006/customXml" ds:itemID="{FC989DA3-C3D1-4BFC-81B1-B4B20A3B79D7}"/>
</file>

<file path=customXml/itemProps3.xml><?xml version="1.0" encoding="utf-8"?>
<ds:datastoreItem xmlns:ds="http://schemas.openxmlformats.org/officeDocument/2006/customXml" ds:itemID="{D975D692-A5F7-472B-9A97-60FD49644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Company>Волгоградская городская Дума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Ирина Васильевна</dc:creator>
  <cp:lastModifiedBy>Литвинцева Татьяна Анатольевна</cp:lastModifiedBy>
  <cp:revision>7</cp:revision>
  <dcterms:created xsi:type="dcterms:W3CDTF">2013-12-12T06:36:00Z</dcterms:created>
  <dcterms:modified xsi:type="dcterms:W3CDTF">2013-12-12T12:50:00Z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