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094D" w:rsidP="004B1F72">
            <w:pPr>
              <w:pStyle w:val="a9"/>
              <w:jc w:val="center"/>
            </w:pPr>
            <w:r>
              <w:t>29.04.2015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A094D" w:rsidP="004B1F72">
            <w:pPr>
              <w:pStyle w:val="a9"/>
              <w:jc w:val="center"/>
            </w:pPr>
            <w:r>
              <w:t>28/882</w:t>
            </w:r>
          </w:p>
        </w:tc>
      </w:tr>
    </w:tbl>
    <w:p w:rsidR="00FA094D" w:rsidRDefault="00FA094D" w:rsidP="00FA094D">
      <w:pPr>
        <w:ind w:right="5670"/>
        <w:jc w:val="both"/>
        <w:rPr>
          <w:sz w:val="28"/>
          <w:szCs w:val="28"/>
        </w:rPr>
      </w:pPr>
    </w:p>
    <w:p w:rsidR="00FA094D" w:rsidRDefault="00FA094D" w:rsidP="00FA094D">
      <w:pPr>
        <w:ind w:righ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о Координационном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по регулированию в сфере</w:t>
      </w:r>
      <w:proofErr w:type="gramEnd"/>
      <w:r>
        <w:rPr>
          <w:sz w:val="28"/>
          <w:szCs w:val="28"/>
        </w:rPr>
        <w:t xml:space="preserve">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Волгограда, утвержденное решением Волгоградской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 от 28.05.2014 № 13/392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Координационном совете по регулированию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жилищно-коммунального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Волгограда»</w:t>
      </w:r>
    </w:p>
    <w:p w:rsidR="00FA094D" w:rsidRDefault="00FA094D" w:rsidP="00FA094D">
      <w:pPr>
        <w:ind w:right="5670"/>
        <w:rPr>
          <w:sz w:val="28"/>
          <w:szCs w:val="28"/>
        </w:rPr>
      </w:pP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регулирования в сфере жилищно-коммунального хозяйства Волгограда, в связи с изменением структуры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градской городской Думы, руководствуясь статьями 24, 26 Устава города</w:t>
      </w:r>
      <w:r w:rsidR="00E67CD1">
        <w:rPr>
          <w:sz w:val="28"/>
          <w:szCs w:val="28"/>
        </w:rPr>
        <w:t>-</w:t>
      </w:r>
      <w:r>
        <w:rPr>
          <w:sz w:val="28"/>
          <w:szCs w:val="28"/>
        </w:rPr>
        <w:t>героя Волгограда,</w:t>
      </w:r>
      <w:r w:rsidRPr="004C3558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Волгоградская городская Дума</w:t>
      </w:r>
    </w:p>
    <w:p w:rsidR="00FA094D" w:rsidRDefault="00FA094D" w:rsidP="00FA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>РЕШИЛА: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Координационном совете по регулированию в сфере жилищно-коммунального хозяйства Волгограда, утвержденное решением Волгоградской городской Думы от 28.05.2014 № 13/392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Координационном совете по регулированию в сфере жилищно-коммунального хозяйства Волгограда», следующие изменения: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1 «Общие положения» дополнить пунктом 1.3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FA094D" w:rsidRPr="00BA1375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О</w:t>
      </w:r>
      <w:r w:rsidRPr="00BA1375">
        <w:rPr>
          <w:sz w:val="28"/>
          <w:szCs w:val="28"/>
        </w:rPr>
        <w:t>рганизационно-техническ</w:t>
      </w:r>
      <w:r>
        <w:rPr>
          <w:sz w:val="28"/>
          <w:szCs w:val="28"/>
        </w:rPr>
        <w:t>ое, информационное и методическое обеспечение деятельности</w:t>
      </w:r>
      <w:r w:rsidRPr="00BA1375">
        <w:rPr>
          <w:sz w:val="28"/>
          <w:szCs w:val="28"/>
        </w:rPr>
        <w:t xml:space="preserve"> Координационного совета </w:t>
      </w:r>
      <w:r>
        <w:rPr>
          <w:sz w:val="28"/>
          <w:szCs w:val="28"/>
        </w:rPr>
        <w:t>осуществляет с</w:t>
      </w:r>
      <w:r w:rsidRPr="00BA1375">
        <w:rPr>
          <w:sz w:val="28"/>
          <w:szCs w:val="28"/>
        </w:rPr>
        <w:t xml:space="preserve">труктурное подразделение администрации Волгограда в лице департамента </w:t>
      </w:r>
      <w:r>
        <w:rPr>
          <w:sz w:val="28"/>
          <w:szCs w:val="28"/>
        </w:rPr>
        <w:t>жилищно-коммунального хозяйства и топливно-энергетического комплекса</w:t>
      </w:r>
      <w:proofErr w:type="gramStart"/>
      <w:r>
        <w:rPr>
          <w:sz w:val="28"/>
          <w:szCs w:val="28"/>
        </w:rPr>
        <w:t>.».</w:t>
      </w:r>
      <w:proofErr w:type="gramEnd"/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 «Состав и полномочия Координационного совета»: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пункте 3.1 слова «решением Волгоградской городской Думы»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«постановлением администрации Волгограда».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324A30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3.2: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="00A77091">
        <w:rPr>
          <w:sz w:val="28"/>
          <w:szCs w:val="28"/>
        </w:rPr>
        <w:t>Под</w:t>
      </w:r>
      <w:r>
        <w:rPr>
          <w:sz w:val="28"/>
          <w:szCs w:val="28"/>
        </w:rPr>
        <w:t>пункт «а» изложить в следующей редакции: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по должности председатели комитетов Волгоградской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мы:</w:t>
      </w:r>
    </w:p>
    <w:p w:rsidR="00FA094D" w:rsidRDefault="00FA094D" w:rsidP="00B9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бюджету и налогам;</w:t>
      </w:r>
    </w:p>
    <w:p w:rsidR="00FA094D" w:rsidRDefault="00FA094D" w:rsidP="00B9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 и топливно-энергетическому комплексу;</w:t>
      </w:r>
    </w:p>
    <w:p w:rsidR="00FA094D" w:rsidRDefault="00FA094D" w:rsidP="00B9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экологии и благоустройству;</w:t>
      </w:r>
    </w:p>
    <w:p w:rsidR="00FA094D" w:rsidRDefault="00FA094D" w:rsidP="00B9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экономике,</w:t>
      </w:r>
      <w:r w:rsidR="00A77091">
        <w:rPr>
          <w:sz w:val="28"/>
          <w:szCs w:val="28"/>
        </w:rPr>
        <w:t xml:space="preserve"> предпринимательству и торговле</w:t>
      </w:r>
      <w:proofErr w:type="gramStart"/>
      <w:r w:rsidR="00A7709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A094D" w:rsidRDefault="00C60B39" w:rsidP="00B9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1.2.2.2. А</w:t>
      </w:r>
      <w:r w:rsidR="00FA094D">
        <w:rPr>
          <w:sz w:val="28"/>
          <w:szCs w:val="28"/>
        </w:rPr>
        <w:t>бзац девятнадцатый изложить в следующей редакции: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«Председателем Координационного совета является по должности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ститель главы администрации Волгограда, курирующий отрасль жилищно-коммунального хозяйства, сопредседателем Координационного совета является по должности заместитель главы Волгограда, курирующий отрасль жилищно-коммунального хозяйства. Заместителями председателя Координационного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являются по должности руководитель департамента жилищно-комму</w:t>
      </w:r>
      <w:r w:rsidR="003B5253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нального</w:t>
      </w:r>
      <w:proofErr w:type="spellEnd"/>
      <w:r>
        <w:rPr>
          <w:sz w:val="28"/>
          <w:szCs w:val="28"/>
        </w:rPr>
        <w:t xml:space="preserve"> хозяйства и топливно-энергетического комплекса администрации Волгограда и председатель комитета Волгоградской городской Думы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лищно-коммунальному хозяйству и топливно-энергетическому комплексу. Секретарем Координационного совета является предс</w:t>
      </w:r>
      <w:r w:rsidR="00A003E3">
        <w:rPr>
          <w:sz w:val="28"/>
          <w:szCs w:val="28"/>
        </w:rPr>
        <w:t>тавитель департамента жилищно-</w:t>
      </w:r>
      <w:r>
        <w:rPr>
          <w:sz w:val="28"/>
          <w:szCs w:val="28"/>
        </w:rPr>
        <w:t>коммунального хозяйства и топливно-энергетического комплекса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15.10.2014 № 19/615 «Об утверждении состава Координационного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по регулированию в сфере жилищно-коммунального хозяйства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да»;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24.12.2014 № 24/737 «О внесении изменений в состав Координацио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совета по регулированию в сфере жилищно-коммунального хозяйства Волгограда, утвержденный решением Волгоградской городской Думы </w:t>
      </w:r>
      <w:r w:rsidR="00EC12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15.10.2014 № 19/615 «Об утверждении состава Координационного совета по регулированию в сфере жилищно-коммунального хозяйства Волгограда».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Волгограда: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Привести муниципальные правовые акты администрации Волгограда в соответствие с настоящим решением.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установленном порядке.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EC1275">
        <w:rPr>
          <w:sz w:val="28"/>
          <w:szCs w:val="28"/>
        </w:rPr>
        <w:t>В.В.Колесникова</w:t>
      </w:r>
      <w:proofErr w:type="spellEnd"/>
      <w:r w:rsidR="00EC1275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</w:t>
      </w:r>
      <w:r w:rsidR="00EC1275">
        <w:rPr>
          <w:sz w:val="28"/>
          <w:szCs w:val="28"/>
        </w:rPr>
        <w:t>о заместителя главы Волгограда</w:t>
      </w:r>
      <w:r>
        <w:rPr>
          <w:sz w:val="28"/>
          <w:szCs w:val="28"/>
        </w:rPr>
        <w:t>.</w:t>
      </w: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94D" w:rsidRDefault="00FA094D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275" w:rsidRDefault="00EC1275" w:rsidP="00FA0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275" w:rsidRDefault="00EC1275" w:rsidP="00FA094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A094D" w:rsidRPr="004C3558" w:rsidRDefault="00EC1275" w:rsidP="00FA09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A094D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                                                                       </w:t>
      </w:r>
      <w:r w:rsidR="006538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FA094D" w:rsidRDefault="00FA094D" w:rsidP="00FA094D">
      <w:pPr>
        <w:tabs>
          <w:tab w:val="left" w:pos="9639"/>
        </w:tabs>
        <w:rPr>
          <w:sz w:val="28"/>
          <w:szCs w:val="28"/>
        </w:rPr>
      </w:pPr>
    </w:p>
    <w:p w:rsidR="00FA094D" w:rsidRDefault="00FA094D" w:rsidP="00FA094D">
      <w:pPr>
        <w:tabs>
          <w:tab w:val="left" w:pos="9639"/>
        </w:tabs>
        <w:rPr>
          <w:sz w:val="28"/>
          <w:szCs w:val="28"/>
        </w:rPr>
      </w:pPr>
    </w:p>
    <w:p w:rsidR="00FA094D" w:rsidRDefault="00FA094D" w:rsidP="00FA094D">
      <w:pPr>
        <w:tabs>
          <w:tab w:val="left" w:pos="9639"/>
        </w:tabs>
        <w:rPr>
          <w:sz w:val="28"/>
          <w:szCs w:val="28"/>
        </w:rPr>
      </w:pPr>
    </w:p>
    <w:p w:rsidR="00FA094D" w:rsidRDefault="00FA094D" w:rsidP="00FA094D">
      <w:pPr>
        <w:tabs>
          <w:tab w:val="left" w:pos="9639"/>
        </w:tabs>
        <w:rPr>
          <w:sz w:val="28"/>
          <w:szCs w:val="28"/>
        </w:rPr>
      </w:pPr>
    </w:p>
    <w:p w:rsidR="00FA094D" w:rsidRDefault="00FA094D" w:rsidP="00FA094D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A094D" w:rsidSect="00B91CD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AC" w:rsidRDefault="00237FAC">
      <w:r>
        <w:separator/>
      </w:r>
    </w:p>
  </w:endnote>
  <w:endnote w:type="continuationSeparator" w:id="0">
    <w:p w:rsidR="00237FAC" w:rsidRDefault="0023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AC" w:rsidRDefault="00237FAC">
      <w:r>
        <w:separator/>
      </w:r>
    </w:p>
  </w:footnote>
  <w:footnote w:type="continuationSeparator" w:id="0">
    <w:p w:rsidR="00237FAC" w:rsidRDefault="0023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16C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4923433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37FAC"/>
    <w:rsid w:val="002429A1"/>
    <w:rsid w:val="00286049"/>
    <w:rsid w:val="002A45FA"/>
    <w:rsid w:val="002B5A3D"/>
    <w:rsid w:val="002E7DDC"/>
    <w:rsid w:val="00324A30"/>
    <w:rsid w:val="003414A8"/>
    <w:rsid w:val="00361F4A"/>
    <w:rsid w:val="00382528"/>
    <w:rsid w:val="003B5253"/>
    <w:rsid w:val="0040530C"/>
    <w:rsid w:val="00421B61"/>
    <w:rsid w:val="00463391"/>
    <w:rsid w:val="00472EE1"/>
    <w:rsid w:val="00482CCD"/>
    <w:rsid w:val="004916C4"/>
    <w:rsid w:val="004B0A36"/>
    <w:rsid w:val="004D75D6"/>
    <w:rsid w:val="004E1268"/>
    <w:rsid w:val="00514E4C"/>
    <w:rsid w:val="00563AFA"/>
    <w:rsid w:val="00564B0A"/>
    <w:rsid w:val="005845CE"/>
    <w:rsid w:val="005B43EB"/>
    <w:rsid w:val="00653866"/>
    <w:rsid w:val="006539E0"/>
    <w:rsid w:val="00672559"/>
    <w:rsid w:val="006741DF"/>
    <w:rsid w:val="006A3C05"/>
    <w:rsid w:val="006C48ED"/>
    <w:rsid w:val="006D1642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03E3"/>
    <w:rsid w:val="00A07440"/>
    <w:rsid w:val="00A25AC1"/>
    <w:rsid w:val="00A77091"/>
    <w:rsid w:val="00AE6D24"/>
    <w:rsid w:val="00B537FA"/>
    <w:rsid w:val="00B86D39"/>
    <w:rsid w:val="00B91CD9"/>
    <w:rsid w:val="00C53FF7"/>
    <w:rsid w:val="00C60B39"/>
    <w:rsid w:val="00C7414B"/>
    <w:rsid w:val="00C85A85"/>
    <w:rsid w:val="00D0358D"/>
    <w:rsid w:val="00D41E3C"/>
    <w:rsid w:val="00D65A16"/>
    <w:rsid w:val="00DA6C47"/>
    <w:rsid w:val="00DE6DE0"/>
    <w:rsid w:val="00DF664F"/>
    <w:rsid w:val="00E268E5"/>
    <w:rsid w:val="00E611EB"/>
    <w:rsid w:val="00E625C9"/>
    <w:rsid w:val="00E67884"/>
    <w:rsid w:val="00E67CD1"/>
    <w:rsid w:val="00E75B93"/>
    <w:rsid w:val="00E81179"/>
    <w:rsid w:val="00E8625D"/>
    <w:rsid w:val="00EC1275"/>
    <w:rsid w:val="00ED6610"/>
    <w:rsid w:val="00EE3713"/>
    <w:rsid w:val="00EF41A2"/>
    <w:rsid w:val="00F2021D"/>
    <w:rsid w:val="00F2400C"/>
    <w:rsid w:val="00F72BE1"/>
    <w:rsid w:val="00FA094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2">
    <w:name w:val="Основной текст с отступом 22"/>
    <w:basedOn w:val="a"/>
    <w:rsid w:val="00FA094D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2">
    <w:name w:val="Основной текст с отступом 22"/>
    <w:basedOn w:val="a"/>
    <w:rsid w:val="00FA094D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B64896-819B-4C00-8EC7-CDB94E0CF233}"/>
</file>

<file path=customXml/itemProps2.xml><?xml version="1.0" encoding="utf-8"?>
<ds:datastoreItem xmlns:ds="http://schemas.openxmlformats.org/officeDocument/2006/customXml" ds:itemID="{BFC0B0B1-6BC8-4EF2-94ED-7529D6A9C5B8}"/>
</file>

<file path=customXml/itemProps3.xml><?xml version="1.0" encoding="utf-8"?>
<ds:datastoreItem xmlns:ds="http://schemas.openxmlformats.org/officeDocument/2006/customXml" ds:itemID="{598C71F4-9536-4FAE-85A0-B63F81EDDD60}"/>
</file>

<file path=customXml/itemProps4.xml><?xml version="1.0" encoding="utf-8"?>
<ds:datastoreItem xmlns:ds="http://schemas.openxmlformats.org/officeDocument/2006/customXml" ds:itemID="{6124E28F-41DA-48A6-8388-17653E316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45</cp:revision>
  <cp:lastPrinted>2012-06-05T12:24:00Z</cp:lastPrinted>
  <dcterms:created xsi:type="dcterms:W3CDTF">2014-11-14T06:41:00Z</dcterms:created>
  <dcterms:modified xsi:type="dcterms:W3CDTF">2015-05-05T12:02:00Z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