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2F" w:rsidRDefault="00770252">
      <w:pPr>
        <w:jc w:val="center"/>
        <w:rPr>
          <w:caps/>
          <w:sz w:val="32"/>
        </w:rPr>
      </w:pPr>
      <w:r>
        <w:rPr>
          <w:caps/>
          <w:sz w:val="32"/>
        </w:rPr>
        <w:t xml:space="preserve">ВОЛГОГРАДСКая городская дума             </w:t>
      </w:r>
    </w:p>
    <w:p w:rsidR="00E17C2F" w:rsidRDefault="00E17C2F">
      <w:pPr>
        <w:jc w:val="center"/>
        <w:rPr>
          <w:sz w:val="12"/>
        </w:rPr>
      </w:pPr>
    </w:p>
    <w:p w:rsidR="00E17C2F" w:rsidRDefault="00770252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17C2F" w:rsidRDefault="00E17C2F">
      <w:pPr>
        <w:jc w:val="center"/>
        <w:rPr>
          <w:b/>
          <w:sz w:val="12"/>
        </w:rPr>
      </w:pPr>
    </w:p>
    <w:p w:rsidR="00E17C2F" w:rsidRDefault="00770252">
      <w:pPr>
        <w:jc w:val="center"/>
        <w:rPr>
          <w:sz w:val="16"/>
        </w:rPr>
      </w:pPr>
      <w:r>
        <w:rPr>
          <w:sz w:val="16"/>
        </w:rPr>
        <w:t xml:space="preserve">400066, Волгоград, </w:t>
      </w:r>
      <w:proofErr w:type="spellStart"/>
      <w:r>
        <w:rPr>
          <w:sz w:val="16"/>
        </w:rPr>
        <w:t>пр-кт</w:t>
      </w:r>
      <w:proofErr w:type="spellEnd"/>
      <w:r>
        <w:rPr>
          <w:sz w:val="16"/>
        </w:rPr>
        <w:t xml:space="preserve"> им. </w:t>
      </w:r>
      <w:proofErr w:type="spellStart"/>
      <w:r>
        <w:rPr>
          <w:sz w:val="16"/>
        </w:rPr>
        <w:t>В.И.Ленина</w:t>
      </w:r>
      <w:proofErr w:type="spellEnd"/>
      <w:r>
        <w:rPr>
          <w:sz w:val="16"/>
        </w:rPr>
        <w:t>, д. 10, тел./факс (8442) 38-08-89, E-</w:t>
      </w:r>
      <w:proofErr w:type="spellStart"/>
      <w:r>
        <w:rPr>
          <w:sz w:val="16"/>
        </w:rPr>
        <w:t>mail</w:t>
      </w:r>
      <w:proofErr w:type="spellEnd"/>
      <w:r>
        <w:rPr>
          <w:sz w:val="16"/>
        </w:rPr>
        <w:t>: gs_kanc@volgsovet.ru</w:t>
      </w:r>
    </w:p>
    <w:p w:rsidR="00E17C2F" w:rsidRDefault="00E17C2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17C2F">
        <w:tc>
          <w:tcPr>
            <w:tcW w:w="486" w:type="dxa"/>
            <w:vAlign w:val="bottom"/>
          </w:tcPr>
          <w:p w:rsidR="00E17C2F" w:rsidRDefault="00770252">
            <w:pPr>
              <w:pStyle w:val="a9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17C2F" w:rsidRDefault="00E17C2F">
            <w:pPr>
              <w:pStyle w:val="a9"/>
              <w:jc w:val="center"/>
            </w:pPr>
          </w:p>
        </w:tc>
        <w:tc>
          <w:tcPr>
            <w:tcW w:w="434" w:type="dxa"/>
            <w:vAlign w:val="bottom"/>
          </w:tcPr>
          <w:p w:rsidR="00E17C2F" w:rsidRDefault="00770252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17C2F" w:rsidRDefault="00E17C2F">
            <w:pPr>
              <w:pStyle w:val="a9"/>
              <w:jc w:val="center"/>
            </w:pPr>
          </w:p>
        </w:tc>
      </w:tr>
    </w:tbl>
    <w:p w:rsidR="00E17C2F" w:rsidRDefault="00E17C2F">
      <w:pPr>
        <w:tabs>
          <w:tab w:val="left" w:pos="9639"/>
        </w:tabs>
        <w:rPr>
          <w:sz w:val="28"/>
        </w:rPr>
      </w:pPr>
    </w:p>
    <w:p w:rsidR="00E17C2F" w:rsidRDefault="00770252">
      <w:pPr>
        <w:widowControl w:val="0"/>
        <w:tabs>
          <w:tab w:val="left" w:pos="3544"/>
          <w:tab w:val="left" w:pos="5245"/>
          <w:tab w:val="left" w:pos="5670"/>
          <w:tab w:val="left" w:pos="5812"/>
          <w:tab w:val="left" w:pos="8640"/>
        </w:tabs>
        <w:ind w:left="34" w:right="481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О внесении изменений в решение Волгоградской городской Думы </w:t>
      </w:r>
      <w:r>
        <w:rPr>
          <w:spacing w:val="2"/>
          <w:sz w:val="28"/>
        </w:rPr>
        <w:br/>
        <w:t xml:space="preserve">от 29.09.2021 № 51/802 </w:t>
      </w:r>
      <w:r>
        <w:rPr>
          <w:spacing w:val="2"/>
          <w:sz w:val="28"/>
        </w:rPr>
        <w:br/>
      </w:r>
      <w:r>
        <w:rPr>
          <w:spacing w:val="2"/>
          <w:sz w:val="28"/>
        </w:rPr>
        <w:t xml:space="preserve">«Об утверждении Положения </w:t>
      </w:r>
      <w:r>
        <w:rPr>
          <w:spacing w:val="2"/>
          <w:sz w:val="28"/>
        </w:rPr>
        <w:br/>
        <w:t>о муниципальном жилищном контроле на территории городского округа город-герой Волгоград»</w:t>
      </w:r>
    </w:p>
    <w:p w:rsidR="00E17C2F" w:rsidRDefault="00E17C2F">
      <w:pPr>
        <w:tabs>
          <w:tab w:val="left" w:pos="9639"/>
        </w:tabs>
        <w:jc w:val="both"/>
        <w:rPr>
          <w:spacing w:val="2"/>
          <w:sz w:val="28"/>
        </w:rPr>
      </w:pP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соответствии с Федеральными законами от 06 октября 2003 г. </w:t>
      </w:r>
      <w:r>
        <w:rPr>
          <w:spacing w:val="2"/>
          <w:sz w:val="28"/>
        </w:rPr>
        <w:br/>
        <w:t xml:space="preserve">№ 131-ФЗ «Об общих принципах организации местного самоуправления </w:t>
      </w:r>
      <w:r>
        <w:rPr>
          <w:spacing w:val="2"/>
          <w:sz w:val="28"/>
        </w:rPr>
        <w:br/>
      </w:r>
      <w:r>
        <w:rPr>
          <w:spacing w:val="2"/>
          <w:sz w:val="28"/>
        </w:rPr>
        <w:t xml:space="preserve">в Российской Федерации», от 31 июля 2020 г. № 248-ФЗ «О государственном контроле (надзоре) и муниципальном контроле в Российской Федерации», </w:t>
      </w:r>
      <w:r>
        <w:rPr>
          <w:spacing w:val="2"/>
          <w:sz w:val="28"/>
        </w:rPr>
        <w:br/>
        <w:t>от 24 июня 2025 г. № 180-ФЗ «О внесении изменений в Жилищный кодекс Российской Федерации и статьи 6 и 7 Федерально</w:t>
      </w:r>
      <w:r>
        <w:rPr>
          <w:spacing w:val="2"/>
          <w:sz w:val="28"/>
        </w:rPr>
        <w:t xml:space="preserve">го закона «О государственной информационной системе жилищно-коммунального хозяйства», </w:t>
      </w:r>
      <w:hyperlink r:id="rId6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Министерства строительства и жилищно-коммунального хозяйства Российской Федерации от 20</w:t>
      </w:r>
      <w:r>
        <w:rPr>
          <w:sz w:val="28"/>
        </w:rPr>
        <w:t xml:space="preserve"> мая 2025 г. № 301/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>
        <w:rPr>
          <w:spacing w:val="2"/>
          <w:sz w:val="28"/>
        </w:rPr>
        <w:t>руководствуясь статьями 24, 26 Устава города-героя Во</w:t>
      </w:r>
      <w:r>
        <w:rPr>
          <w:spacing w:val="2"/>
          <w:sz w:val="28"/>
        </w:rPr>
        <w:t>лгограда, Волгоградская городская Дума</w:t>
      </w:r>
    </w:p>
    <w:p w:rsidR="00E17C2F" w:rsidRDefault="00770252">
      <w:pPr>
        <w:pStyle w:val="ConsPlusNormal"/>
        <w:jc w:val="both"/>
        <w:rPr>
          <w:rFonts w:ascii="Times New Roman" w:hAnsi="Times New Roman"/>
          <w:b/>
          <w:spacing w:val="2"/>
          <w:sz w:val="28"/>
        </w:rPr>
      </w:pPr>
      <w:r>
        <w:rPr>
          <w:rFonts w:ascii="Times New Roman" w:hAnsi="Times New Roman"/>
          <w:b/>
          <w:spacing w:val="2"/>
          <w:sz w:val="28"/>
        </w:rPr>
        <w:t>РЕШИЛА: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1. Внести в Положение о муниципальном жилищном контроле </w:t>
      </w:r>
      <w:r>
        <w:rPr>
          <w:spacing w:val="2"/>
          <w:sz w:val="28"/>
        </w:rPr>
        <w:br/>
        <w:t>на территории городского округа город-герой Волгоград, утвержденное решением Волгоградской городской Думы от 29.09.2021 № 51/802 «Об утверждении Положен</w:t>
      </w:r>
      <w:r>
        <w:rPr>
          <w:spacing w:val="2"/>
          <w:sz w:val="28"/>
        </w:rPr>
        <w:t xml:space="preserve">ия о муниципальном жилищном контроле </w:t>
      </w:r>
      <w:r>
        <w:rPr>
          <w:spacing w:val="2"/>
          <w:sz w:val="28"/>
        </w:rPr>
        <w:br/>
        <w:t>на территории городского округа город-герой Волгоград», следующие изменения: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1.1. Абзац десятый подпункта 1 пункта 1.2 раздела 1 изложить </w:t>
      </w:r>
      <w:r>
        <w:rPr>
          <w:spacing w:val="2"/>
          <w:sz w:val="28"/>
        </w:rPr>
        <w:br/>
        <w:t>в следующей редакции: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«порядку размещения информации в государственной информац</w:t>
      </w:r>
      <w:r>
        <w:rPr>
          <w:spacing w:val="2"/>
          <w:sz w:val="28"/>
        </w:rPr>
        <w:t xml:space="preserve">ионной системе жилищно-коммунального хозяйства </w:t>
      </w:r>
      <w:proofErr w:type="spellStart"/>
      <w:r>
        <w:rPr>
          <w:spacing w:val="2"/>
          <w:sz w:val="28"/>
        </w:rPr>
        <w:t>ресурсоснабжающими</w:t>
      </w:r>
      <w:proofErr w:type="spellEnd"/>
      <w:r>
        <w:rPr>
          <w:spacing w:val="2"/>
          <w:sz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</w:t>
      </w:r>
      <w:r>
        <w:rPr>
          <w:spacing w:val="2"/>
          <w:sz w:val="28"/>
        </w:rPr>
        <w:t xml:space="preserve">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</w:t>
      </w:r>
      <w:r>
        <w:rPr>
          <w:spacing w:val="2"/>
          <w:sz w:val="28"/>
        </w:rPr>
        <w:lastRenderedPageBreak/>
        <w:t>такими собственниками помещений в</w:t>
      </w:r>
      <w:r>
        <w:rPr>
          <w:spacing w:val="2"/>
          <w:sz w:val="28"/>
        </w:rPr>
        <w:t xml:space="preserve"> многоквартирном доме правом размещения информации в государственной информационной системе жилищно-коммунального хозяйства;».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1.2. Пункты 1, 2 приложения 2 изложить в следующей редакции: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«1. Наличие у органа, осуществляющего муниципальный жилищный контрол</w:t>
      </w:r>
      <w:r>
        <w:rPr>
          <w:spacing w:val="2"/>
          <w:sz w:val="28"/>
        </w:rPr>
        <w:t xml:space="preserve">ь, сведений о принятии арбитражным судом Российской Федерации искового заявления (исковых заявлений) о взыскании задолженности </w:t>
      </w:r>
      <w:r>
        <w:rPr>
          <w:spacing w:val="2"/>
          <w:sz w:val="28"/>
        </w:rPr>
        <w:br/>
        <w:t>по договору (договорам) энергоснабжения (купли-продажи, поставки электрической энергии (мощности), теплоснабжения и (или) горяче</w:t>
      </w:r>
      <w:r>
        <w:rPr>
          <w:spacing w:val="2"/>
          <w:sz w:val="28"/>
        </w:rPr>
        <w:t xml:space="preserve">го водоснабжения, холодного водоснабжения, водоотведения, поставки газа </w:t>
      </w:r>
      <w:r>
        <w:rPr>
          <w:spacing w:val="2"/>
          <w:sz w:val="28"/>
        </w:rPr>
        <w:br/>
        <w:t xml:space="preserve">(в том числе поставки бытового газа в баллонах) в целях обеспечения предоставления собственникам и пользователям помещений </w:t>
      </w:r>
      <w:r>
        <w:rPr>
          <w:spacing w:val="2"/>
          <w:sz w:val="28"/>
        </w:rPr>
        <w:br/>
        <w:t>в многоквартирном доме коммунальной услуги соответствующего</w:t>
      </w:r>
      <w:r>
        <w:rPr>
          <w:spacing w:val="2"/>
          <w:sz w:val="28"/>
        </w:rPr>
        <w:t xml:space="preserve">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</w:t>
      </w:r>
      <w:r>
        <w:rPr>
          <w:spacing w:val="2"/>
          <w:sz w:val="28"/>
        </w:rPr>
        <w:t>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2. Наличие у органа, осуществляющего муниципальный жилищный контроль, сведений о начислении платы за коммунальную услугу </w:t>
      </w:r>
      <w:r>
        <w:rPr>
          <w:spacing w:val="2"/>
          <w:sz w:val="28"/>
        </w:rPr>
        <w:br/>
        <w:t>по от</w:t>
      </w:r>
      <w:r>
        <w:rPr>
          <w:spacing w:val="2"/>
          <w:sz w:val="28"/>
        </w:rPr>
        <w:t>оплению исходя из норматива потребления, утвержденного уполномоченным исполнительным органом Волгоградской области, более трех расчетных периодов подряд.».</w:t>
      </w:r>
    </w:p>
    <w:p w:rsidR="00E17C2F" w:rsidRDefault="00770252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2. Настоящее решение вступает в силу со дня его официального опубликования, за исключением подпункта</w:t>
      </w:r>
      <w:r>
        <w:rPr>
          <w:spacing w:val="2"/>
          <w:sz w:val="28"/>
        </w:rPr>
        <w:t xml:space="preserve"> 1.1 пункта 1 настоящего решения, который вступает в силу с 01.03.2026.</w:t>
      </w:r>
    </w:p>
    <w:p w:rsidR="00E17C2F" w:rsidRDefault="00E17C2F">
      <w:pPr>
        <w:jc w:val="both"/>
        <w:rPr>
          <w:spacing w:val="2"/>
          <w:sz w:val="28"/>
        </w:rPr>
      </w:pPr>
    </w:p>
    <w:p w:rsidR="00E17C2F" w:rsidRDefault="00E17C2F">
      <w:pPr>
        <w:jc w:val="both"/>
        <w:rPr>
          <w:spacing w:val="2"/>
          <w:sz w:val="28"/>
        </w:rPr>
      </w:pPr>
    </w:p>
    <w:p w:rsidR="00E17C2F" w:rsidRDefault="00E17C2F">
      <w:pPr>
        <w:jc w:val="both"/>
        <w:rPr>
          <w:spacing w:val="2"/>
          <w:sz w:val="28"/>
        </w:rPr>
      </w:pPr>
    </w:p>
    <w:p w:rsidR="00E17C2F" w:rsidRDefault="00770252">
      <w:pPr>
        <w:rPr>
          <w:spacing w:val="2"/>
          <w:sz w:val="28"/>
        </w:rPr>
      </w:pPr>
      <w:r>
        <w:rPr>
          <w:spacing w:val="2"/>
          <w:sz w:val="28"/>
        </w:rPr>
        <w:t xml:space="preserve">Председатель                                                                   Глава Волгограда                                                                               </w:t>
      </w:r>
    </w:p>
    <w:p w:rsidR="00E17C2F" w:rsidRDefault="00770252">
      <w:pPr>
        <w:rPr>
          <w:spacing w:val="2"/>
          <w:sz w:val="28"/>
        </w:rPr>
      </w:pPr>
      <w:r>
        <w:rPr>
          <w:spacing w:val="2"/>
          <w:sz w:val="28"/>
        </w:rPr>
        <w:t>Волгог</w:t>
      </w:r>
      <w:r>
        <w:rPr>
          <w:spacing w:val="2"/>
          <w:sz w:val="28"/>
        </w:rPr>
        <w:t xml:space="preserve">радской городской Думы                                   </w:t>
      </w:r>
    </w:p>
    <w:p w:rsidR="00E17C2F" w:rsidRDefault="00E17C2F">
      <w:pPr>
        <w:rPr>
          <w:spacing w:val="2"/>
          <w:sz w:val="28"/>
        </w:rPr>
      </w:pPr>
    </w:p>
    <w:p w:rsidR="00E17C2F" w:rsidRDefault="00770252">
      <w:pPr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                             </w:t>
      </w:r>
      <w:proofErr w:type="spellStart"/>
      <w:r>
        <w:rPr>
          <w:spacing w:val="2"/>
          <w:sz w:val="28"/>
        </w:rPr>
        <w:t>В.В.Колесников</w:t>
      </w:r>
      <w:proofErr w:type="spellEnd"/>
      <w:r>
        <w:rPr>
          <w:spacing w:val="2"/>
          <w:sz w:val="28"/>
        </w:rPr>
        <w:t xml:space="preserve">   </w:t>
      </w:r>
      <w:r>
        <w:rPr>
          <w:spacing w:val="2"/>
          <w:sz w:val="28"/>
        </w:rPr>
        <w:tab/>
      </w:r>
      <w:r>
        <w:rPr>
          <w:spacing w:val="2"/>
          <w:sz w:val="28"/>
        </w:rPr>
        <w:tab/>
      </w:r>
      <w:r>
        <w:rPr>
          <w:spacing w:val="2"/>
          <w:sz w:val="28"/>
        </w:rPr>
        <w:tab/>
      </w:r>
      <w:r>
        <w:rPr>
          <w:spacing w:val="2"/>
          <w:sz w:val="28"/>
        </w:rPr>
        <w:tab/>
        <w:t xml:space="preserve">                   </w:t>
      </w:r>
      <w:proofErr w:type="spellStart"/>
      <w:r>
        <w:rPr>
          <w:spacing w:val="2"/>
          <w:sz w:val="28"/>
        </w:rPr>
        <w:t>В.В.Марченко</w:t>
      </w:r>
      <w:bookmarkStart w:id="0" w:name="_GoBack"/>
      <w:bookmarkEnd w:id="0"/>
      <w:proofErr w:type="spellEnd"/>
    </w:p>
    <w:sectPr w:rsidR="00E17C2F">
      <w:headerReference w:type="even" r:id="rId7"/>
      <w:headerReference w:type="default" r:id="rId8"/>
      <w:headerReference w:type="first" r:id="rId9"/>
      <w:pgSz w:w="11907" w:h="16840"/>
      <w:pgMar w:top="1135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0252">
      <w:r>
        <w:separator/>
      </w:r>
    </w:p>
  </w:endnote>
  <w:endnote w:type="continuationSeparator" w:id="0">
    <w:p w:rsidR="00000000" w:rsidRDefault="0077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0252">
      <w:r>
        <w:separator/>
      </w:r>
    </w:p>
  </w:footnote>
  <w:footnote w:type="continuationSeparator" w:id="0">
    <w:p w:rsidR="00000000" w:rsidRDefault="00770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2F" w:rsidRDefault="00E17C2F">
    <w:pPr>
      <w:pStyle w:val="af0"/>
      <w:jc w:val="center"/>
      <w:rPr>
        <w:rStyle w:val="af"/>
      </w:rPr>
    </w:pPr>
  </w:p>
  <w:p w:rsidR="00E17C2F" w:rsidRDefault="00E17C2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2F" w:rsidRDefault="00770252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2F" w:rsidRDefault="00770252">
    <w:pPr>
      <w:pStyle w:val="af0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  <w:noProof/>
      </w:rPr>
      <w:drawing>
        <wp:inline distT="0" distB="0" distL="0" distR="0">
          <wp:extent cx="699135" cy="7239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r="56667"/>
                  <a:stretch/>
                </pic:blipFill>
                <pic:spPr>
                  <a:xfrm>
                    <a:off x="0" y="0"/>
                    <a:ext cx="69913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ET" w:hAnsi="TimesET"/>
      </w:rPr>
      <w:t xml:space="preserve">                                                                  </w:t>
    </w:r>
    <w:proofErr w:type="gramStart"/>
    <w:r>
      <w:rPr>
        <w:sz w:val="24"/>
      </w:rPr>
      <w:t>проект</w:t>
    </w:r>
    <w:proofErr w:type="gramEnd"/>
    <w:r>
      <w:rPr>
        <w:rFonts w:ascii="TimesET" w:hAnsi="TimesET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2F"/>
    <w:rsid w:val="00770252"/>
    <w:rsid w:val="00E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90D0-7CE2-4B13-B3CD-89DECCD5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9">
    <w:name w:val="Plain Text"/>
    <w:basedOn w:val="a"/>
    <w:link w:val="aa"/>
    <w:pPr>
      <w:jc w:val="right"/>
    </w:pPr>
    <w:rPr>
      <w:sz w:val="24"/>
    </w:rPr>
  </w:style>
  <w:style w:type="character" w:customStyle="1" w:styleId="aa">
    <w:name w:val="Текст Знак"/>
    <w:basedOn w:val="1"/>
    <w:link w:val="a9"/>
    <w:rPr>
      <w:sz w:val="24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f"/>
  </w:style>
  <w:style w:type="character" w:styleId="af">
    <w:name w:val="page number"/>
    <w:basedOn w:val="a0"/>
    <w:link w:val="12"/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Основной шрифт абзаца1"/>
    <w:link w:val="14"/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ind w:right="6236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35">
    <w:name w:val="Body Text 3"/>
    <w:basedOn w:val="a"/>
    <w:link w:val="36"/>
    <w:pPr>
      <w:ind w:right="5669"/>
      <w:jc w:val="both"/>
    </w:pPr>
    <w:rPr>
      <w:sz w:val="28"/>
    </w:rPr>
  </w:style>
  <w:style w:type="character" w:customStyle="1" w:styleId="36">
    <w:name w:val="Основной текст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9">
    <w:name w:val="Table Grid"/>
    <w:basedOn w:val="a1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09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2025-12-08T20:00:00+00:00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421CF73-7A37-4F95-BB02-D2B941F4B786}"/>
</file>

<file path=customXml/itemProps2.xml><?xml version="1.0" encoding="utf-8"?>
<ds:datastoreItem xmlns:ds="http://schemas.openxmlformats.org/officeDocument/2006/customXml" ds:itemID="{B22BC160-C7B2-438A-95EA-0DB8B085B4EB}"/>
</file>

<file path=customXml/itemProps3.xml><?xml version="1.0" encoding="utf-8"?>
<ds:datastoreItem xmlns:ds="http://schemas.openxmlformats.org/officeDocument/2006/customXml" ds:itemID="{A574C433-6377-4A48-908E-63FB6B01B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Company>Волгоградская городская Дума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Развин Владимир Витальевич</cp:lastModifiedBy>
  <cp:revision>2</cp:revision>
  <dcterms:created xsi:type="dcterms:W3CDTF">2025-12-08T10:16:00Z</dcterms:created>
  <dcterms:modified xsi:type="dcterms:W3CDTF">2025-12-08T10:16:00Z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