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04D1" w:rsidP="004B1F72">
            <w:pPr>
              <w:pStyle w:val="aa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04D1" w:rsidP="004B1F72">
            <w:pPr>
              <w:pStyle w:val="aa"/>
              <w:jc w:val="center"/>
            </w:pPr>
            <w:r>
              <w:t>39/</w:t>
            </w:r>
            <w:r w:rsidR="00FE79E2">
              <w:t>708</w:t>
            </w:r>
          </w:p>
        </w:tc>
      </w:tr>
    </w:tbl>
    <w:p w:rsidR="004D75D6" w:rsidRDefault="004D75D6" w:rsidP="0028743F">
      <w:pPr>
        <w:rPr>
          <w:sz w:val="28"/>
          <w:szCs w:val="28"/>
        </w:rPr>
      </w:pPr>
    </w:p>
    <w:p w:rsidR="0028743F" w:rsidRDefault="0028743F" w:rsidP="00E13DEA">
      <w:pPr>
        <w:ind w:right="3685"/>
        <w:jc w:val="both"/>
        <w:rPr>
          <w:sz w:val="28"/>
          <w:szCs w:val="28"/>
        </w:rPr>
      </w:pPr>
      <w:r w:rsidRPr="005F4C01">
        <w:rPr>
          <w:sz w:val="28"/>
          <w:szCs w:val="28"/>
        </w:rPr>
        <w:t>Об утверждении Порядка формирования муниципального жилищного фонда Волгограда</w:t>
      </w:r>
      <w:r>
        <w:rPr>
          <w:sz w:val="28"/>
          <w:szCs w:val="28"/>
        </w:rPr>
        <w:t xml:space="preserve"> коммерческого использования</w:t>
      </w:r>
      <w:r w:rsidRPr="005F4C01">
        <w:rPr>
          <w:sz w:val="28"/>
          <w:szCs w:val="28"/>
        </w:rPr>
        <w:t xml:space="preserve"> и предоставления жилых помещений муниципального жилищного фонда Волгограда</w:t>
      </w:r>
      <w:r>
        <w:rPr>
          <w:sz w:val="28"/>
          <w:szCs w:val="28"/>
        </w:rPr>
        <w:t xml:space="preserve"> коммерческого использования</w:t>
      </w:r>
    </w:p>
    <w:p w:rsidR="0028743F" w:rsidRDefault="0028743F" w:rsidP="0028743F">
      <w:pPr>
        <w:ind w:right="3543"/>
        <w:rPr>
          <w:sz w:val="28"/>
          <w:szCs w:val="28"/>
        </w:rPr>
      </w:pPr>
    </w:p>
    <w:p w:rsidR="0028743F" w:rsidRDefault="0028743F" w:rsidP="00287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C01">
        <w:rPr>
          <w:sz w:val="28"/>
          <w:szCs w:val="28"/>
        </w:rPr>
        <w:t xml:space="preserve">В целях обеспечения условий для осуществления гражданами права на жилище, </w:t>
      </w:r>
      <w:r>
        <w:rPr>
          <w:sz w:val="28"/>
          <w:szCs w:val="28"/>
        </w:rPr>
        <w:t xml:space="preserve">в соответствии </w:t>
      </w:r>
      <w:r w:rsidRPr="00C71CE2">
        <w:rPr>
          <w:sz w:val="28"/>
          <w:szCs w:val="28"/>
        </w:rPr>
        <w:t>с Жилищным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статьями 24, 26 Устава города-героя Волгограда, Волгоградская городская Дума</w:t>
      </w:r>
    </w:p>
    <w:p w:rsidR="0028743F" w:rsidRPr="00EB3F5A" w:rsidRDefault="0028743F" w:rsidP="002874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7709">
        <w:rPr>
          <w:b/>
          <w:sz w:val="28"/>
          <w:szCs w:val="28"/>
        </w:rPr>
        <w:t>РЕШИЛА:</w:t>
      </w:r>
    </w:p>
    <w:p w:rsidR="0028743F" w:rsidRPr="005F4C01" w:rsidRDefault="0028743F" w:rsidP="00287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C01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прилагаемый </w:t>
      </w:r>
      <w:r w:rsidRPr="005F4C01">
        <w:rPr>
          <w:sz w:val="28"/>
          <w:szCs w:val="28"/>
        </w:rPr>
        <w:t xml:space="preserve">Порядок </w:t>
      </w:r>
      <w:r w:rsidRPr="00844B94">
        <w:rPr>
          <w:sz w:val="28"/>
          <w:szCs w:val="28"/>
        </w:rPr>
        <w:t>формирования муниципального жилищного фонда Волгограда коммерческого использования и предоставления жилых помещений муниципального жилищного фонда Волгограда коммерческого использования</w:t>
      </w:r>
      <w:r>
        <w:rPr>
          <w:sz w:val="28"/>
          <w:szCs w:val="28"/>
        </w:rPr>
        <w:t>.</w:t>
      </w:r>
    </w:p>
    <w:p w:rsidR="0028743F" w:rsidRDefault="0028743F" w:rsidP="00287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B94">
        <w:rPr>
          <w:sz w:val="28"/>
          <w:szCs w:val="28"/>
        </w:rPr>
        <w:t>2. Администрации Волгограда</w:t>
      </w:r>
      <w:r>
        <w:rPr>
          <w:sz w:val="28"/>
          <w:szCs w:val="28"/>
        </w:rPr>
        <w:t xml:space="preserve"> обеспечить правовое регулирование отношений в установленной сфере деятельности в течение шести месяцев со дня вступления в силу настоящего решения.</w:t>
      </w:r>
    </w:p>
    <w:p w:rsidR="0028743F" w:rsidRPr="00844B94" w:rsidRDefault="0028743F" w:rsidP="00287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B9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8743F" w:rsidRDefault="0028743F" w:rsidP="00287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B94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8743F" w:rsidRDefault="0028743F" w:rsidP="002874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743F" w:rsidRDefault="0028743F" w:rsidP="002874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743F" w:rsidRDefault="0028743F" w:rsidP="002874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8743F" w:rsidRPr="00DE0569" w:rsidTr="00E21A42">
        <w:tc>
          <w:tcPr>
            <w:tcW w:w="5778" w:type="dxa"/>
            <w:shd w:val="clear" w:color="auto" w:fill="auto"/>
          </w:tcPr>
          <w:p w:rsidR="0028743F" w:rsidRPr="00DE0569" w:rsidRDefault="0028743F" w:rsidP="00E21A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Председатель </w:t>
            </w:r>
          </w:p>
          <w:p w:rsidR="0028743F" w:rsidRPr="00DE0569" w:rsidRDefault="0028743F" w:rsidP="00E21A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>Волгоградской городской Думы</w:t>
            </w:r>
          </w:p>
          <w:p w:rsidR="0028743F" w:rsidRPr="00DE0569" w:rsidRDefault="0028743F" w:rsidP="00E21A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743F" w:rsidRPr="00DE0569" w:rsidRDefault="0028743F" w:rsidP="00E21A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                        </w:t>
            </w:r>
            <w:r w:rsidR="00E13DEA">
              <w:rPr>
                <w:sz w:val="28"/>
                <w:szCs w:val="28"/>
              </w:rPr>
              <w:t xml:space="preserve">         </w:t>
            </w:r>
            <w:r w:rsidRPr="00DE0569">
              <w:rPr>
                <w:sz w:val="28"/>
                <w:szCs w:val="28"/>
              </w:rPr>
              <w:t xml:space="preserve">   </w:t>
            </w:r>
            <w:proofErr w:type="spellStart"/>
            <w:r w:rsidRPr="00DE056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28743F" w:rsidRPr="00DE0569" w:rsidRDefault="0028743F" w:rsidP="00E21A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>Глава Волгограда</w:t>
            </w:r>
          </w:p>
          <w:p w:rsidR="0028743F" w:rsidRPr="00DE0569" w:rsidRDefault="0028743F" w:rsidP="00E21A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743F" w:rsidRPr="00DE0569" w:rsidRDefault="0028743F" w:rsidP="00E21A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743F" w:rsidRPr="00DE0569" w:rsidRDefault="0028743F" w:rsidP="00E21A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DE05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8743F" w:rsidRDefault="0028743F" w:rsidP="0028743F">
      <w:pPr>
        <w:jc w:val="both"/>
        <w:rPr>
          <w:color w:val="000000"/>
          <w:sz w:val="28"/>
          <w:szCs w:val="28"/>
        </w:rPr>
      </w:pPr>
    </w:p>
    <w:p w:rsidR="0028743F" w:rsidRDefault="0028743F" w:rsidP="0028743F">
      <w:pPr>
        <w:jc w:val="both"/>
        <w:rPr>
          <w:color w:val="000000"/>
          <w:sz w:val="28"/>
          <w:szCs w:val="28"/>
        </w:rPr>
      </w:pPr>
    </w:p>
    <w:p w:rsidR="0028743F" w:rsidRDefault="0028743F" w:rsidP="0028743F">
      <w:pPr>
        <w:jc w:val="both"/>
        <w:rPr>
          <w:color w:val="000000"/>
          <w:sz w:val="28"/>
          <w:szCs w:val="28"/>
        </w:rPr>
      </w:pPr>
    </w:p>
    <w:p w:rsidR="0028743F" w:rsidRDefault="0028743F" w:rsidP="0028743F">
      <w:pPr>
        <w:jc w:val="both"/>
        <w:rPr>
          <w:color w:val="000000"/>
          <w:sz w:val="28"/>
          <w:szCs w:val="28"/>
        </w:rPr>
      </w:pPr>
    </w:p>
    <w:p w:rsidR="00E13DEA" w:rsidRDefault="00E13DEA" w:rsidP="0028743F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13DEA" w:rsidSect="001D231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6C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433044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231A"/>
    <w:rsid w:val="001D7F9D"/>
    <w:rsid w:val="00200F1E"/>
    <w:rsid w:val="002259A5"/>
    <w:rsid w:val="002429A1"/>
    <w:rsid w:val="00286049"/>
    <w:rsid w:val="0028743F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04D1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36CA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3DE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CDADD80-CBC4-4A4F-AEB0-DC92E838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87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0776D13-2161-42EB-A9EE-625BDF618110}"/>
</file>

<file path=customXml/itemProps2.xml><?xml version="1.0" encoding="utf-8"?>
<ds:datastoreItem xmlns:ds="http://schemas.openxmlformats.org/officeDocument/2006/customXml" ds:itemID="{517830D0-1AD3-4605-A49A-F16307831FC1}"/>
</file>

<file path=customXml/itemProps3.xml><?xml version="1.0" encoding="utf-8"?>
<ds:datastoreItem xmlns:ds="http://schemas.openxmlformats.org/officeDocument/2006/customXml" ds:itemID="{646F32AA-ABA6-4829-B979-B3EA071F6D9B}"/>
</file>

<file path=customXml/itemProps4.xml><?xml version="1.0" encoding="utf-8"?>
<ds:datastoreItem xmlns:ds="http://schemas.openxmlformats.org/officeDocument/2006/customXml" ds:itemID="{0CA27777-2771-4028-AC6F-2DC7B9F8F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2026-06-18T13:15:00Z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