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</w:tblGrid>
      <w:tr w:rsidR="001F7E6B" w:rsidRPr="00C57004" w:rsidTr="00B2108E">
        <w:trPr>
          <w:trHeight w:val="269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1F7E6B" w:rsidRPr="00C57004" w:rsidRDefault="00B413F1" w:rsidP="00E658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внесении изменени</w:t>
            </w:r>
            <w:r w:rsidR="00E658CB">
              <w:rPr>
                <w:sz w:val="28"/>
                <w:szCs w:val="28"/>
              </w:rPr>
              <w:t>й</w:t>
            </w:r>
            <w:r w:rsidR="00486B51" w:rsidRPr="00486B51">
              <w:rPr>
                <w:sz w:val="28"/>
                <w:szCs w:val="28"/>
              </w:rPr>
              <w:t xml:space="preserve"> в </w:t>
            </w:r>
            <w:r w:rsidR="001F7E6B">
              <w:rPr>
                <w:sz w:val="28"/>
                <w:szCs w:val="28"/>
              </w:rPr>
              <w:t>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</w:t>
            </w:r>
            <w:r w:rsidR="001F7E6B" w:rsidRPr="00C57004">
              <w:rPr>
                <w:sz w:val="28"/>
                <w:szCs w:val="28"/>
              </w:rPr>
              <w:t>ешение</w:t>
            </w:r>
            <w:r w:rsidR="001F7E6B">
              <w:rPr>
                <w:sz w:val="28"/>
                <w:szCs w:val="28"/>
              </w:rPr>
              <w:t xml:space="preserve">м </w:t>
            </w:r>
            <w:r w:rsidR="001F7E6B" w:rsidRPr="00C57004">
              <w:rPr>
                <w:sz w:val="28"/>
                <w:szCs w:val="28"/>
              </w:rPr>
              <w:t>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</w:t>
            </w:r>
            <w:proofErr w:type="gramEnd"/>
            <w:r w:rsidR="001F7E6B" w:rsidRPr="00C57004">
              <w:rPr>
                <w:sz w:val="28"/>
                <w:szCs w:val="28"/>
              </w:rPr>
              <w:t xml:space="preserve"> в муниципальных организациях Волгограда, осуществляющих образовательную деятельность»</w:t>
            </w:r>
            <w:r w:rsidR="001F7E6B">
              <w:rPr>
                <w:sz w:val="28"/>
                <w:szCs w:val="28"/>
              </w:rPr>
              <w:t xml:space="preserve"> </w:t>
            </w:r>
          </w:p>
        </w:tc>
      </w:tr>
    </w:tbl>
    <w:p w:rsidR="00486B51" w:rsidRPr="00486B51" w:rsidRDefault="00486B51" w:rsidP="00486B51">
      <w:pPr>
        <w:ind w:right="5670"/>
        <w:rPr>
          <w:sz w:val="28"/>
          <w:szCs w:val="28"/>
        </w:rPr>
      </w:pPr>
    </w:p>
    <w:p w:rsidR="001F7E6B" w:rsidRPr="001F7E6B" w:rsidRDefault="001F7E6B" w:rsidP="001F7E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1F7E6B">
        <w:rPr>
          <w:sz w:val="28"/>
          <w:szCs w:val="28"/>
        </w:rPr>
        <w:t xml:space="preserve">В соответствии с </w:t>
      </w:r>
      <w:hyperlink r:id="rId10" w:history="1">
        <w:r w:rsidRPr="001F7E6B">
          <w:rPr>
            <w:iCs/>
            <w:sz w:val="28"/>
            <w:szCs w:val="28"/>
          </w:rPr>
          <w:t>Федеральным</w:t>
        </w:r>
        <w:r w:rsidR="007C1F22">
          <w:rPr>
            <w:iCs/>
            <w:sz w:val="28"/>
            <w:szCs w:val="28"/>
          </w:rPr>
          <w:t>и</w:t>
        </w:r>
        <w:r w:rsidRPr="001F7E6B">
          <w:rPr>
            <w:iCs/>
            <w:sz w:val="28"/>
            <w:szCs w:val="28"/>
          </w:rPr>
          <w:t xml:space="preserve"> закон</w:t>
        </w:r>
        <w:r w:rsidR="007C1F22">
          <w:rPr>
            <w:iCs/>
            <w:sz w:val="28"/>
            <w:szCs w:val="28"/>
          </w:rPr>
          <w:t>а</w:t>
        </w:r>
        <w:r w:rsidRPr="001F7E6B">
          <w:rPr>
            <w:iCs/>
            <w:sz w:val="28"/>
            <w:szCs w:val="28"/>
          </w:rPr>
          <w:t>м</w:t>
        </w:r>
        <w:r w:rsidR="007C1F22">
          <w:rPr>
            <w:iCs/>
            <w:sz w:val="28"/>
            <w:szCs w:val="28"/>
          </w:rPr>
          <w:t>и</w:t>
        </w:r>
        <w:r w:rsidRPr="001F7E6B">
          <w:rPr>
            <w:iCs/>
            <w:sz w:val="28"/>
            <w:szCs w:val="28"/>
          </w:rPr>
          <w:t xml:space="preserve"> </w:t>
        </w:r>
      </w:hyperlink>
      <w:r w:rsidRPr="001F7E6B">
        <w:rPr>
          <w:sz w:val="28"/>
          <w:szCs w:val="28"/>
        </w:rPr>
        <w:t xml:space="preserve">от 06 октября 2003 г.  </w:t>
      </w:r>
      <w:r w:rsidR="007C1F22">
        <w:rPr>
          <w:sz w:val="28"/>
          <w:szCs w:val="28"/>
        </w:rPr>
        <w:t xml:space="preserve">           </w:t>
      </w:r>
      <w:r w:rsidRPr="001F7E6B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1F7E6B">
        <w:rPr>
          <w:sz w:val="28"/>
          <w:szCs w:val="28"/>
        </w:rPr>
        <w:t xml:space="preserve"> </w:t>
      </w:r>
      <w:r w:rsidR="007C1F22">
        <w:rPr>
          <w:sz w:val="28"/>
          <w:szCs w:val="28"/>
        </w:rPr>
        <w:t xml:space="preserve">от 29 декабря 2012 г. № 273-ФЗ «Об образовании в Российской Федерации», </w:t>
      </w:r>
      <w:r w:rsidRPr="001F7E6B">
        <w:rPr>
          <w:sz w:val="28"/>
          <w:szCs w:val="28"/>
        </w:rPr>
        <w:t>приказом комитета образования и науки Волгоградской области от 10 ноября 2015 г. № 1652 «Об утверждении методики расчета максимального размера родительской платы, взимаемой за присмотр и уход за детьми в</w:t>
      </w:r>
      <w:proofErr w:type="gramEnd"/>
      <w:r w:rsidRPr="001F7E6B">
        <w:rPr>
          <w:sz w:val="28"/>
          <w:szCs w:val="28"/>
        </w:rPr>
        <w:t xml:space="preserve"> </w:t>
      </w:r>
      <w:proofErr w:type="gramStart"/>
      <w:r w:rsidRPr="001F7E6B">
        <w:rPr>
          <w:sz w:val="28"/>
          <w:szCs w:val="28"/>
        </w:rPr>
        <w:t xml:space="preserve">государственных и муниципальных образовательных организациях, реализующих программы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детьми», руководствуясь </w:t>
      </w:r>
      <w:hyperlink r:id="rId11" w:history="1">
        <w:r w:rsidRPr="001F7E6B">
          <w:rPr>
            <w:sz w:val="28"/>
            <w:szCs w:val="28"/>
          </w:rPr>
          <w:t>статьями 5, 7, 24</w:t>
        </w:r>
      </w:hyperlink>
      <w:r w:rsidRPr="001F7E6B">
        <w:rPr>
          <w:sz w:val="28"/>
          <w:szCs w:val="28"/>
        </w:rPr>
        <w:t xml:space="preserve">, </w:t>
      </w:r>
      <w:hyperlink r:id="rId12" w:history="1">
        <w:r w:rsidRPr="001F7E6B">
          <w:rPr>
            <w:sz w:val="28"/>
            <w:szCs w:val="28"/>
          </w:rPr>
          <w:t>26</w:t>
        </w:r>
      </w:hyperlink>
      <w:r w:rsidRPr="001F7E6B">
        <w:rPr>
          <w:sz w:val="28"/>
          <w:szCs w:val="28"/>
        </w:rPr>
        <w:t xml:space="preserve"> Устава города-героя Волгограда, Волгоградская городская Дума </w:t>
      </w:r>
      <w:proofErr w:type="gramEnd"/>
    </w:p>
    <w:p w:rsidR="001F7E6B" w:rsidRPr="001F7E6B" w:rsidRDefault="001F7E6B" w:rsidP="001F7E6B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1F7E6B">
        <w:rPr>
          <w:b/>
          <w:sz w:val="28"/>
          <w:szCs w:val="28"/>
        </w:rPr>
        <w:t>РЕШИЛА:</w:t>
      </w:r>
    </w:p>
    <w:p w:rsidR="001F7E6B" w:rsidRPr="001F7E6B" w:rsidRDefault="008F6B8B" w:rsidP="008F6B8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F7E6B" w:rsidRPr="001F7E6B">
        <w:rPr>
          <w:sz w:val="28"/>
          <w:szCs w:val="28"/>
        </w:rPr>
        <w:t xml:space="preserve">1. </w:t>
      </w:r>
      <w:proofErr w:type="gramStart"/>
      <w:r w:rsidR="001F7E6B" w:rsidRPr="001F7E6B">
        <w:rPr>
          <w:sz w:val="28"/>
          <w:szCs w:val="28"/>
        </w:rPr>
        <w:t xml:space="preserve">Внести в </w:t>
      </w:r>
      <w:hyperlink r:id="rId13" w:history="1">
        <w:r w:rsidR="001F7E6B" w:rsidRPr="001F7E6B">
          <w:rPr>
            <w:sz w:val="28"/>
            <w:szCs w:val="28"/>
          </w:rPr>
          <w:t>Порядок</w:t>
        </w:r>
      </w:hyperlink>
      <w:r w:rsidR="001F7E6B" w:rsidRPr="001F7E6B">
        <w:rPr>
          <w:sz w:val="28"/>
          <w:szCs w:val="28"/>
        </w:rPr>
        <w:t xml:space="preserve">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</w:t>
      </w:r>
      <w:r w:rsidR="001F7E6B" w:rsidRPr="001F7E6B">
        <w:rPr>
          <w:sz w:val="28"/>
          <w:szCs w:val="28"/>
        </w:rPr>
        <w:lastRenderedPageBreak/>
        <w:t>осваивающими образовательные программы дошкольного образования в муниципальных</w:t>
      </w:r>
      <w:proofErr w:type="gramEnd"/>
      <w:r w:rsidR="001F7E6B" w:rsidRPr="001F7E6B">
        <w:rPr>
          <w:sz w:val="28"/>
          <w:szCs w:val="28"/>
        </w:rPr>
        <w:t xml:space="preserve"> </w:t>
      </w:r>
      <w:proofErr w:type="gramStart"/>
      <w:r w:rsidR="001F7E6B" w:rsidRPr="001F7E6B">
        <w:rPr>
          <w:sz w:val="28"/>
          <w:szCs w:val="28"/>
        </w:rPr>
        <w:t>организациях</w:t>
      </w:r>
      <w:proofErr w:type="gramEnd"/>
      <w:r w:rsidR="001F7E6B" w:rsidRPr="001F7E6B">
        <w:rPr>
          <w:sz w:val="28"/>
          <w:szCs w:val="28"/>
        </w:rPr>
        <w:t xml:space="preserve"> Волгограда, осуществляющих образовательную деятельность» (</w:t>
      </w:r>
      <w:r w:rsidR="001F7E6B">
        <w:rPr>
          <w:sz w:val="28"/>
          <w:szCs w:val="28"/>
        </w:rPr>
        <w:t>далее – Порядок)</w:t>
      </w:r>
      <w:r w:rsidR="001F7E6B" w:rsidRPr="001F7E6B">
        <w:rPr>
          <w:sz w:val="28"/>
          <w:szCs w:val="28"/>
        </w:rPr>
        <w:t>, следующие изменения:</w:t>
      </w:r>
    </w:p>
    <w:p w:rsidR="001F7E6B" w:rsidRPr="001F7E6B" w:rsidRDefault="001F7E6B" w:rsidP="00CF240F">
      <w:pPr>
        <w:tabs>
          <w:tab w:val="left" w:pos="851"/>
        </w:tabs>
        <w:jc w:val="both"/>
        <w:rPr>
          <w:sz w:val="28"/>
          <w:szCs w:val="28"/>
        </w:rPr>
      </w:pPr>
      <w:r w:rsidRPr="001F7E6B">
        <w:rPr>
          <w:sz w:val="28"/>
          <w:szCs w:val="28"/>
        </w:rPr>
        <w:tab/>
        <w:t>1.1. Пункт 2 дополнить абзацами следующего содержания:</w:t>
      </w:r>
    </w:p>
    <w:p w:rsidR="001F7E6B" w:rsidRPr="001F7E6B" w:rsidRDefault="001F7E6B" w:rsidP="00CF240F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«Размер </w:t>
      </w:r>
      <w:r>
        <w:rPr>
          <w:sz w:val="28"/>
          <w:szCs w:val="28"/>
        </w:rPr>
        <w:t xml:space="preserve">платы </w:t>
      </w:r>
      <w:r w:rsidRPr="001F7E6B">
        <w:rPr>
          <w:sz w:val="28"/>
          <w:szCs w:val="28"/>
        </w:rPr>
        <w:t>родител</w:t>
      </w:r>
      <w:r>
        <w:rPr>
          <w:sz w:val="28"/>
          <w:szCs w:val="28"/>
        </w:rPr>
        <w:t xml:space="preserve">ей (законных представителей) </w:t>
      </w:r>
      <w:r w:rsidRPr="001F7E6B">
        <w:rPr>
          <w:sz w:val="28"/>
          <w:szCs w:val="28"/>
        </w:rPr>
        <w:t xml:space="preserve">не может быть выше ее максимального размера, устанавливаемого нормативными правовыми актами </w:t>
      </w:r>
      <w:r>
        <w:rPr>
          <w:sz w:val="28"/>
          <w:szCs w:val="28"/>
        </w:rPr>
        <w:t xml:space="preserve">Волгоградской области </w:t>
      </w:r>
      <w:r w:rsidRPr="001F7E6B">
        <w:rPr>
          <w:sz w:val="28"/>
          <w:szCs w:val="28"/>
        </w:rPr>
        <w:t>в зависимости от условий присмотра и ухода за детьми.</w:t>
      </w:r>
    </w:p>
    <w:p w:rsidR="001F7E6B" w:rsidRPr="001F7E6B" w:rsidRDefault="001F7E6B" w:rsidP="00CF240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 Расходы за присмотр и уход за детьми, осваивающими образовательные программы дошкольного образования в МОУ Волгограда, определенные настоящим Порядком, не компенсируемые установленной </w:t>
      </w:r>
      <w:r>
        <w:rPr>
          <w:sz w:val="28"/>
          <w:szCs w:val="28"/>
        </w:rPr>
        <w:t xml:space="preserve">платой </w:t>
      </w:r>
      <w:r w:rsidRPr="001F7E6B">
        <w:rPr>
          <w:sz w:val="28"/>
          <w:szCs w:val="28"/>
        </w:rPr>
        <w:t>родител</w:t>
      </w:r>
      <w:r>
        <w:rPr>
          <w:sz w:val="28"/>
          <w:szCs w:val="28"/>
        </w:rPr>
        <w:t>ей (законных представителей)</w:t>
      </w:r>
      <w:r w:rsidRPr="001F7E6B">
        <w:rPr>
          <w:sz w:val="28"/>
          <w:szCs w:val="28"/>
        </w:rPr>
        <w:t>, финансируются за счет средств бюджета Волгограда</w:t>
      </w:r>
      <w:proofErr w:type="gramStart"/>
      <w:r w:rsidRPr="001F7E6B">
        <w:rPr>
          <w:sz w:val="28"/>
          <w:szCs w:val="28"/>
        </w:rPr>
        <w:t xml:space="preserve">.».  </w:t>
      </w:r>
      <w:proofErr w:type="gramEnd"/>
    </w:p>
    <w:p w:rsidR="001F7E6B" w:rsidRPr="001F7E6B" w:rsidRDefault="001F7E6B" w:rsidP="00CF240F">
      <w:pPr>
        <w:tabs>
          <w:tab w:val="left" w:pos="851"/>
        </w:tabs>
        <w:jc w:val="both"/>
        <w:rPr>
          <w:sz w:val="28"/>
          <w:szCs w:val="28"/>
        </w:rPr>
      </w:pPr>
      <w:r w:rsidRPr="001F7E6B">
        <w:rPr>
          <w:sz w:val="28"/>
          <w:szCs w:val="28"/>
        </w:rPr>
        <w:tab/>
        <w:t>1.2. Пункт 6 изложить в следующей редакции:</w:t>
      </w:r>
    </w:p>
    <w:p w:rsidR="001F7E6B" w:rsidRPr="001F7E6B" w:rsidRDefault="001F7E6B" w:rsidP="00CF240F">
      <w:pPr>
        <w:tabs>
          <w:tab w:val="left" w:pos="851"/>
        </w:tabs>
        <w:jc w:val="both"/>
        <w:rPr>
          <w:sz w:val="28"/>
          <w:szCs w:val="28"/>
        </w:rPr>
      </w:pPr>
      <w:r w:rsidRPr="001F7E6B">
        <w:rPr>
          <w:sz w:val="28"/>
          <w:szCs w:val="28"/>
        </w:rPr>
        <w:tab/>
        <w:t xml:space="preserve">«6. </w:t>
      </w:r>
      <w:proofErr w:type="gramStart"/>
      <w:r w:rsidRPr="001F7E6B">
        <w:rPr>
          <w:sz w:val="28"/>
          <w:szCs w:val="28"/>
        </w:rPr>
        <w:t>Плата родителей (законных представителей) за присмотр и уход за ребенком в дифференцированных группах (за исключением групп с кратковременным пребыванием детей) состоит из стоимости набора продуктов питания в день на 1 ребенка в зависимости от установленного количества приемов пищи и затрат на хозяйственно-бытовое обслуживание в день на 1 ребенка соответствующей группы, за исключением случаев, предусмотренных пунктом 7 настоящего Порядка, и определяется</w:t>
      </w:r>
      <w:proofErr w:type="gramEnd"/>
      <w:r w:rsidRPr="001F7E6B">
        <w:rPr>
          <w:sz w:val="28"/>
          <w:szCs w:val="28"/>
        </w:rPr>
        <w:t xml:space="preserve"> </w:t>
      </w:r>
      <w:proofErr w:type="gramStart"/>
      <w:r w:rsidRPr="001F7E6B">
        <w:rPr>
          <w:sz w:val="28"/>
          <w:szCs w:val="28"/>
        </w:rPr>
        <w:t>на основании Методики расчета максимального размера родительской платы, взимаемой за присмотр и уход за детьми в государственных и муниципальных образовательных организациях, реализующих программы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детьми, утвержденной приказом комитета образования и науки Волгоградской области от 10</w:t>
      </w:r>
      <w:r w:rsidR="00CF240F">
        <w:rPr>
          <w:sz w:val="28"/>
          <w:szCs w:val="28"/>
        </w:rPr>
        <w:t xml:space="preserve"> ноября </w:t>
      </w:r>
      <w:r w:rsidRPr="001F7E6B">
        <w:rPr>
          <w:sz w:val="28"/>
          <w:szCs w:val="28"/>
        </w:rPr>
        <w:t xml:space="preserve">2015 </w:t>
      </w:r>
      <w:r w:rsidR="00CF240F">
        <w:rPr>
          <w:sz w:val="28"/>
          <w:szCs w:val="28"/>
        </w:rPr>
        <w:t xml:space="preserve">г. </w:t>
      </w:r>
      <w:r w:rsidRPr="001F7E6B">
        <w:rPr>
          <w:sz w:val="28"/>
          <w:szCs w:val="28"/>
        </w:rPr>
        <w:t>№ 1652 «Об утверждении методики расчета</w:t>
      </w:r>
      <w:proofErr w:type="gramEnd"/>
      <w:r w:rsidRPr="001F7E6B">
        <w:rPr>
          <w:sz w:val="28"/>
          <w:szCs w:val="28"/>
        </w:rPr>
        <w:t xml:space="preserve"> максимального размера родительской платы, взимаемой за присмотр и уход за детьми в государственных и муниципальных образовательных организациях, реализующих программы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детьми».</w:t>
      </w:r>
    </w:p>
    <w:p w:rsidR="001F7E6B" w:rsidRPr="001F7E6B" w:rsidRDefault="001F7E6B" w:rsidP="00CF240F">
      <w:pPr>
        <w:tabs>
          <w:tab w:val="left" w:pos="851"/>
        </w:tabs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           1.3. Пункт 8</w:t>
      </w:r>
      <w:r w:rsidR="00CF240F">
        <w:rPr>
          <w:sz w:val="28"/>
          <w:szCs w:val="28"/>
        </w:rPr>
        <w:t xml:space="preserve"> признать утратившим силу</w:t>
      </w:r>
      <w:r w:rsidRPr="001F7E6B">
        <w:rPr>
          <w:sz w:val="28"/>
          <w:szCs w:val="28"/>
        </w:rPr>
        <w:t xml:space="preserve">. </w:t>
      </w:r>
    </w:p>
    <w:p w:rsidR="001F7E6B" w:rsidRPr="001F7E6B" w:rsidRDefault="001F7E6B" w:rsidP="00CF240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    1.4. Пункт 9 изложить в следующей редакции:</w:t>
      </w:r>
    </w:p>
    <w:p w:rsidR="001F7E6B" w:rsidRPr="001F7E6B" w:rsidRDefault="001F7E6B" w:rsidP="00CF240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    «9. Размер затрат на хозяйственно-бытовое обслуживание в день на 1 ребенка соответствующей группы (за исключением групп кратковременного пребывания) определяется в долевом отношении к общему размеру </w:t>
      </w:r>
      <w:r w:rsidR="00CF240F">
        <w:rPr>
          <w:sz w:val="28"/>
          <w:szCs w:val="28"/>
        </w:rPr>
        <w:t xml:space="preserve">платы </w:t>
      </w:r>
      <w:r w:rsidRPr="001F7E6B">
        <w:rPr>
          <w:sz w:val="28"/>
          <w:szCs w:val="28"/>
        </w:rPr>
        <w:t>родител</w:t>
      </w:r>
      <w:r w:rsidR="00CF240F">
        <w:rPr>
          <w:sz w:val="28"/>
          <w:szCs w:val="28"/>
        </w:rPr>
        <w:t xml:space="preserve">ей (законных представителей) </w:t>
      </w:r>
      <w:r w:rsidRPr="001F7E6B">
        <w:rPr>
          <w:sz w:val="28"/>
          <w:szCs w:val="28"/>
        </w:rPr>
        <w:t>согласно приложени</w:t>
      </w:r>
      <w:r w:rsidR="00CF240F">
        <w:rPr>
          <w:sz w:val="28"/>
          <w:szCs w:val="28"/>
        </w:rPr>
        <w:t>ю</w:t>
      </w:r>
      <w:r w:rsidRPr="001F7E6B">
        <w:rPr>
          <w:sz w:val="28"/>
          <w:szCs w:val="28"/>
        </w:rPr>
        <w:t xml:space="preserve"> 2 к настоящему Порядку.</w:t>
      </w:r>
    </w:p>
    <w:p w:rsidR="001F7E6B" w:rsidRPr="001F7E6B" w:rsidRDefault="001F7E6B" w:rsidP="001F7E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     При посещении ребенком группы кратковременного пребывания вся плата</w:t>
      </w:r>
      <w:r w:rsidR="00E97D1B">
        <w:rPr>
          <w:sz w:val="28"/>
          <w:szCs w:val="28"/>
        </w:rPr>
        <w:t xml:space="preserve"> родителей (законных представителей)</w:t>
      </w:r>
      <w:r w:rsidRPr="001F7E6B">
        <w:rPr>
          <w:sz w:val="28"/>
          <w:szCs w:val="28"/>
        </w:rPr>
        <w:t xml:space="preserve"> направляется на хозяйственно – бытовое обслуживание ребенка</w:t>
      </w:r>
      <w:proofErr w:type="gramStart"/>
      <w:r w:rsidRPr="001F7E6B">
        <w:rPr>
          <w:sz w:val="28"/>
          <w:szCs w:val="28"/>
        </w:rPr>
        <w:t>.».</w:t>
      </w:r>
      <w:proofErr w:type="gramEnd"/>
    </w:p>
    <w:p w:rsidR="00CF240F" w:rsidRDefault="001F7E6B" w:rsidP="001F7E6B">
      <w:pPr>
        <w:tabs>
          <w:tab w:val="left" w:pos="851"/>
        </w:tabs>
        <w:jc w:val="both"/>
        <w:rPr>
          <w:sz w:val="28"/>
          <w:szCs w:val="28"/>
        </w:rPr>
      </w:pPr>
      <w:r w:rsidRPr="001F7E6B">
        <w:rPr>
          <w:sz w:val="28"/>
          <w:szCs w:val="28"/>
        </w:rPr>
        <w:tab/>
        <w:t xml:space="preserve">1.5. </w:t>
      </w:r>
      <w:r w:rsidR="00CF240F">
        <w:rPr>
          <w:sz w:val="28"/>
          <w:szCs w:val="28"/>
        </w:rPr>
        <w:t xml:space="preserve">Пункт 11 изложить в следующей редакции: </w:t>
      </w:r>
    </w:p>
    <w:p w:rsidR="001F7E6B" w:rsidRPr="001F7E6B" w:rsidRDefault="00CF240F" w:rsidP="00CF24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«11. </w:t>
      </w:r>
      <w:proofErr w:type="gramStart"/>
      <w:r>
        <w:rPr>
          <w:sz w:val="28"/>
          <w:szCs w:val="28"/>
        </w:rPr>
        <w:t xml:space="preserve">За 45 дней до начала периода, на который устанавливается плата родителей (законных представителей), департамент по образованию администрации Волгограда представляет в департамент экономического развития администрации Волгограда информацию о </w:t>
      </w:r>
      <w:r w:rsidR="001F7E6B" w:rsidRPr="001F7E6B">
        <w:rPr>
          <w:sz w:val="28"/>
          <w:szCs w:val="28"/>
        </w:rPr>
        <w:t>планируемом количестве дето-дней на плановый период (с учетом фактических данных о количестве детей и среднем количестве дней посещений одним ребенком в разрезе дифференцированных групп за последний отчетный год).».</w:t>
      </w:r>
      <w:proofErr w:type="gramEnd"/>
    </w:p>
    <w:p w:rsidR="001F7E6B" w:rsidRPr="001F7E6B" w:rsidRDefault="001F7E6B" w:rsidP="001F7E6B">
      <w:pPr>
        <w:tabs>
          <w:tab w:val="left" w:pos="851"/>
        </w:tabs>
        <w:jc w:val="both"/>
        <w:rPr>
          <w:sz w:val="28"/>
          <w:szCs w:val="28"/>
        </w:rPr>
      </w:pPr>
      <w:r w:rsidRPr="001F7E6B">
        <w:rPr>
          <w:sz w:val="28"/>
          <w:szCs w:val="28"/>
        </w:rPr>
        <w:tab/>
        <w:t>1.</w:t>
      </w:r>
      <w:r w:rsidR="00CF240F">
        <w:rPr>
          <w:sz w:val="28"/>
          <w:szCs w:val="28"/>
        </w:rPr>
        <w:t>6</w:t>
      </w:r>
      <w:r w:rsidRPr="001F7E6B">
        <w:rPr>
          <w:sz w:val="28"/>
          <w:szCs w:val="28"/>
        </w:rPr>
        <w:t>. В пункте 12 слова «экономики» заменить словами «экономического развития».</w:t>
      </w:r>
    </w:p>
    <w:p w:rsidR="001F7E6B" w:rsidRDefault="001F7E6B" w:rsidP="001F7E6B">
      <w:pPr>
        <w:tabs>
          <w:tab w:val="left" w:pos="851"/>
        </w:tabs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            1.</w:t>
      </w:r>
      <w:r w:rsidR="00CF240F">
        <w:rPr>
          <w:sz w:val="28"/>
          <w:szCs w:val="28"/>
        </w:rPr>
        <w:t>7</w:t>
      </w:r>
      <w:r w:rsidRPr="001F7E6B">
        <w:rPr>
          <w:sz w:val="28"/>
          <w:szCs w:val="28"/>
        </w:rPr>
        <w:t xml:space="preserve">. В </w:t>
      </w:r>
      <w:r w:rsidR="000E5CAD">
        <w:rPr>
          <w:sz w:val="28"/>
          <w:szCs w:val="28"/>
        </w:rPr>
        <w:t xml:space="preserve">абзаце первом </w:t>
      </w:r>
      <w:r w:rsidRPr="001F7E6B">
        <w:rPr>
          <w:sz w:val="28"/>
          <w:szCs w:val="28"/>
        </w:rPr>
        <w:t>пункт</w:t>
      </w:r>
      <w:r w:rsidR="000E5CAD">
        <w:rPr>
          <w:sz w:val="28"/>
          <w:szCs w:val="28"/>
        </w:rPr>
        <w:t>а</w:t>
      </w:r>
      <w:r w:rsidR="00CF240F">
        <w:rPr>
          <w:sz w:val="28"/>
          <w:szCs w:val="28"/>
        </w:rPr>
        <w:t xml:space="preserve"> 26</w:t>
      </w:r>
      <w:r w:rsidRPr="001F7E6B">
        <w:rPr>
          <w:sz w:val="28"/>
          <w:szCs w:val="28"/>
        </w:rPr>
        <w:t xml:space="preserve"> слова «продуктов питания» заменить словами  «р</w:t>
      </w:r>
      <w:r w:rsidR="00CF240F">
        <w:rPr>
          <w:sz w:val="28"/>
          <w:szCs w:val="28"/>
        </w:rPr>
        <w:t>асходов по организации  питания</w:t>
      </w:r>
      <w:r w:rsidRPr="001F7E6B">
        <w:rPr>
          <w:sz w:val="28"/>
          <w:szCs w:val="28"/>
        </w:rPr>
        <w:t>».</w:t>
      </w:r>
    </w:p>
    <w:p w:rsidR="00EB2EC6" w:rsidRPr="001F7E6B" w:rsidRDefault="00EB2EC6" w:rsidP="001F7E6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1.8. П</w:t>
      </w:r>
      <w:r w:rsidRPr="001F7E6B">
        <w:rPr>
          <w:sz w:val="28"/>
          <w:szCs w:val="28"/>
        </w:rPr>
        <w:t>риложение 1 «Порядок формирования фактических среднегодовых цен на продукты питания и материалы хозяйственно-бытового назначения в предыдущем периоде, используемых при определении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  <w:r>
        <w:rPr>
          <w:sz w:val="28"/>
          <w:szCs w:val="28"/>
        </w:rPr>
        <w:t xml:space="preserve"> к Порядку признать утратившим силу</w:t>
      </w:r>
      <w:r w:rsidRPr="001F7E6B">
        <w:rPr>
          <w:sz w:val="28"/>
          <w:szCs w:val="28"/>
        </w:rPr>
        <w:t>.</w:t>
      </w:r>
    </w:p>
    <w:p w:rsidR="001F7E6B" w:rsidRPr="001F7E6B" w:rsidRDefault="001F7E6B" w:rsidP="001F7E6B">
      <w:pPr>
        <w:tabs>
          <w:tab w:val="left" w:pos="851"/>
        </w:tabs>
        <w:jc w:val="both"/>
        <w:rPr>
          <w:sz w:val="28"/>
          <w:szCs w:val="28"/>
        </w:rPr>
      </w:pPr>
      <w:r w:rsidRPr="001F7E6B">
        <w:rPr>
          <w:sz w:val="28"/>
          <w:szCs w:val="28"/>
        </w:rPr>
        <w:tab/>
        <w:t xml:space="preserve">1.9. Приложение 2 </w:t>
      </w:r>
      <w:r w:rsidR="00EB2EC6">
        <w:rPr>
          <w:sz w:val="28"/>
          <w:szCs w:val="28"/>
        </w:rPr>
        <w:t>«</w:t>
      </w:r>
      <w:r w:rsidR="00EB2EC6" w:rsidRPr="00EB2EC6">
        <w:rPr>
          <w:sz w:val="28"/>
          <w:szCs w:val="28"/>
        </w:rPr>
        <w:t>Нормы рас</w:t>
      </w:r>
      <w:r w:rsidR="00EB2EC6">
        <w:rPr>
          <w:sz w:val="28"/>
          <w:szCs w:val="28"/>
        </w:rPr>
        <w:t>хода материалов хозяйственно-бытового назначения для обеспечения присмотра и ухода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 (на 1 ребенка)» к Порядку</w:t>
      </w:r>
      <w:r w:rsidR="00EB2EC6" w:rsidRPr="00EB2EC6">
        <w:rPr>
          <w:sz w:val="28"/>
          <w:szCs w:val="28"/>
        </w:rPr>
        <w:t xml:space="preserve"> </w:t>
      </w:r>
      <w:r w:rsidRPr="001F7E6B">
        <w:rPr>
          <w:sz w:val="28"/>
          <w:szCs w:val="28"/>
        </w:rPr>
        <w:t>изложить в следующей редакции:</w:t>
      </w:r>
    </w:p>
    <w:p w:rsidR="003747DE" w:rsidRDefault="001F7E6B" w:rsidP="003747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F7E6B">
        <w:rPr>
          <w:sz w:val="28"/>
          <w:szCs w:val="28"/>
        </w:rPr>
        <w:tab/>
        <w:t>«</w:t>
      </w:r>
      <w:r w:rsidR="003747DE">
        <w:rPr>
          <w:sz w:val="28"/>
          <w:szCs w:val="28"/>
        </w:rPr>
        <w:t xml:space="preserve">Приложение </w:t>
      </w:r>
      <w:hyperlink r:id="rId14" w:history="1">
        <w:r w:rsidR="003747DE" w:rsidRPr="003747DE">
          <w:rPr>
            <w:sz w:val="28"/>
            <w:szCs w:val="28"/>
          </w:rPr>
          <w:t>2</w:t>
        </w:r>
      </w:hyperlink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установления,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взимания и расходования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платы родителей (законных</w:t>
      </w:r>
      <w:proofErr w:type="gramEnd"/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представителей) за присмотр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уход за детьми, осваивающими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дошкольного образования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муниципальных организациях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Волгограда, осуществляющих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деятельность,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решением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3747DE" w:rsidRDefault="003747DE" w:rsidP="003747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16 июля 2013 г. N 79/2437</w:t>
      </w:r>
    </w:p>
    <w:p w:rsidR="003747DE" w:rsidRDefault="003747DE" w:rsidP="003747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47DE" w:rsidRPr="00D40C04" w:rsidRDefault="00D40C04" w:rsidP="003747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40C04">
        <w:rPr>
          <w:bCs/>
          <w:sz w:val="28"/>
          <w:szCs w:val="28"/>
        </w:rPr>
        <w:t>Нормы</w:t>
      </w:r>
    </w:p>
    <w:p w:rsidR="003747DE" w:rsidRDefault="00D40C04" w:rsidP="003747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B2EC6">
        <w:rPr>
          <w:sz w:val="28"/>
          <w:szCs w:val="28"/>
        </w:rPr>
        <w:t>рас</w:t>
      </w:r>
      <w:r>
        <w:rPr>
          <w:sz w:val="28"/>
          <w:szCs w:val="28"/>
        </w:rPr>
        <w:t>хода материалов хозяйственно-бытового назначения для обеспечения присмотра и ухода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 (на 1 ребенка)</w:t>
      </w:r>
    </w:p>
    <w:p w:rsidR="003747DE" w:rsidRDefault="003747DE" w:rsidP="001F7E6B">
      <w:pPr>
        <w:tabs>
          <w:tab w:val="left" w:pos="851"/>
        </w:tabs>
        <w:jc w:val="both"/>
        <w:rPr>
          <w:sz w:val="28"/>
          <w:szCs w:val="28"/>
        </w:rPr>
      </w:pPr>
    </w:p>
    <w:p w:rsidR="001F7E6B" w:rsidRPr="001F7E6B" w:rsidRDefault="003747DE" w:rsidP="001F7E6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F7E6B" w:rsidRPr="001F7E6B">
        <w:rPr>
          <w:sz w:val="28"/>
          <w:szCs w:val="28"/>
        </w:rPr>
        <w:t>Доля затрат на хозяйственно-бытовое обслуживание в день на 1 ребенка в общей сумме родительской платы:</w:t>
      </w:r>
    </w:p>
    <w:p w:rsidR="001F7E6B" w:rsidRPr="001F7E6B" w:rsidRDefault="001F7E6B" w:rsidP="001F7E6B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819"/>
        <w:gridCol w:w="1510"/>
        <w:gridCol w:w="689"/>
        <w:gridCol w:w="874"/>
        <w:gridCol w:w="831"/>
        <w:gridCol w:w="1683"/>
        <w:gridCol w:w="2409"/>
      </w:tblGrid>
      <w:tr w:rsidR="00E20732" w:rsidRPr="001F7E6B" w:rsidTr="00950CB6">
        <w:trPr>
          <w:trHeight w:val="321"/>
        </w:trPr>
        <w:tc>
          <w:tcPr>
            <w:tcW w:w="7245" w:type="dxa"/>
            <w:gridSpan w:val="7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Для детей в возрасте</w:t>
            </w:r>
          </w:p>
        </w:tc>
        <w:tc>
          <w:tcPr>
            <w:tcW w:w="2409" w:type="dxa"/>
            <w:vMerge w:val="restart"/>
            <w:vAlign w:val="center"/>
          </w:tcPr>
          <w:p w:rsidR="00E20732" w:rsidRPr="000203A1" w:rsidRDefault="00E20732" w:rsidP="00E20732">
            <w:pPr>
              <w:jc w:val="center"/>
            </w:pPr>
            <w:r w:rsidRPr="000203A1">
              <w:t>Дети в возрасте до 7 лет в группах кратковременного пребывания без питания</w:t>
            </w:r>
          </w:p>
        </w:tc>
      </w:tr>
      <w:tr w:rsidR="00E20732" w:rsidRPr="001F7E6B" w:rsidTr="00950CB6">
        <w:trPr>
          <w:trHeight w:val="354"/>
        </w:trPr>
        <w:tc>
          <w:tcPr>
            <w:tcW w:w="3168" w:type="dxa"/>
            <w:gridSpan w:val="3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до 3 лет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от 3 до 7 лет</w:t>
            </w:r>
          </w:p>
        </w:tc>
        <w:tc>
          <w:tcPr>
            <w:tcW w:w="2409" w:type="dxa"/>
            <w:vMerge/>
          </w:tcPr>
          <w:p w:rsidR="00E20732" w:rsidRPr="000203A1" w:rsidRDefault="00E20732" w:rsidP="001F7E6B">
            <w:pPr>
              <w:jc w:val="center"/>
            </w:pPr>
          </w:p>
        </w:tc>
      </w:tr>
      <w:tr w:rsidR="00E20732" w:rsidRPr="001F7E6B" w:rsidTr="00950CB6">
        <w:trPr>
          <w:trHeight w:val="300"/>
        </w:trPr>
        <w:tc>
          <w:tcPr>
            <w:tcW w:w="7245" w:type="dxa"/>
            <w:gridSpan w:val="7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в учреждениях с пребыванием (часов)</w:t>
            </w:r>
          </w:p>
        </w:tc>
        <w:tc>
          <w:tcPr>
            <w:tcW w:w="2409" w:type="dxa"/>
            <w:vMerge/>
          </w:tcPr>
          <w:p w:rsidR="00E20732" w:rsidRPr="000203A1" w:rsidRDefault="00E20732" w:rsidP="001F7E6B">
            <w:pPr>
              <w:jc w:val="center"/>
            </w:pPr>
          </w:p>
        </w:tc>
      </w:tr>
      <w:tr w:rsidR="00E20732" w:rsidRPr="001F7E6B" w:rsidTr="00950CB6">
        <w:trPr>
          <w:trHeight w:val="787"/>
        </w:trPr>
        <w:tc>
          <w:tcPr>
            <w:tcW w:w="839" w:type="dxa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8-10 часов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12 часов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до 5 часов с 1 приемом пищи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8-10 часов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12 часов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24 часа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E20732" w:rsidRPr="001F7E6B" w:rsidRDefault="00E20732" w:rsidP="001F7E6B">
            <w:pPr>
              <w:jc w:val="center"/>
            </w:pPr>
            <w:r w:rsidRPr="001F7E6B">
              <w:t>до 5 часов с 1 приемом пищи</w:t>
            </w:r>
          </w:p>
        </w:tc>
        <w:tc>
          <w:tcPr>
            <w:tcW w:w="2409" w:type="dxa"/>
            <w:vMerge/>
          </w:tcPr>
          <w:p w:rsidR="00E20732" w:rsidRPr="000203A1" w:rsidRDefault="00E20732" w:rsidP="001F7E6B">
            <w:pPr>
              <w:jc w:val="center"/>
            </w:pPr>
          </w:p>
        </w:tc>
      </w:tr>
      <w:tr w:rsidR="00E20732" w:rsidRPr="001F7E6B" w:rsidTr="00950CB6">
        <w:trPr>
          <w:trHeight w:val="417"/>
        </w:trPr>
        <w:tc>
          <w:tcPr>
            <w:tcW w:w="839" w:type="dxa"/>
            <w:shd w:val="clear" w:color="auto" w:fill="auto"/>
            <w:vAlign w:val="center"/>
          </w:tcPr>
          <w:p w:rsidR="00E20732" w:rsidRPr="001F7E6B" w:rsidRDefault="00E20732" w:rsidP="001F7E6B">
            <w:pPr>
              <w:jc w:val="center"/>
            </w:pPr>
            <w:r w:rsidRPr="001F7E6B">
              <w:t>5,5%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20732" w:rsidRPr="001F7E6B" w:rsidRDefault="00E20732" w:rsidP="001F7E6B">
            <w:pPr>
              <w:jc w:val="center"/>
            </w:pPr>
            <w:r w:rsidRPr="001F7E6B">
              <w:t>5,1%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20732" w:rsidRPr="001F7E6B" w:rsidRDefault="00E20732" w:rsidP="001F7E6B">
            <w:pPr>
              <w:jc w:val="center"/>
            </w:pPr>
            <w:r>
              <w:t>6,0</w:t>
            </w:r>
            <w:r w:rsidRPr="001F7E6B">
              <w:t>%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E20732" w:rsidRPr="001F7E6B" w:rsidRDefault="00E20732" w:rsidP="001F7E6B">
            <w:pPr>
              <w:jc w:val="center"/>
            </w:pPr>
            <w:r w:rsidRPr="001F7E6B">
              <w:t>4,6%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E20732" w:rsidRPr="001F7E6B" w:rsidRDefault="00E20732" w:rsidP="001F7E6B">
            <w:pPr>
              <w:jc w:val="center"/>
            </w:pPr>
            <w:r w:rsidRPr="001F7E6B">
              <w:t>4,2%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20732" w:rsidRPr="001F7E6B" w:rsidRDefault="00E20732" w:rsidP="001F7E6B">
            <w:pPr>
              <w:jc w:val="center"/>
            </w:pPr>
            <w:r w:rsidRPr="001F7E6B">
              <w:t>4,7%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20732" w:rsidRPr="001F7E6B" w:rsidRDefault="00E20732" w:rsidP="001F7E6B">
            <w:pPr>
              <w:jc w:val="center"/>
            </w:pPr>
            <w:r w:rsidRPr="001F7E6B">
              <w:t>5,0%</w:t>
            </w:r>
          </w:p>
        </w:tc>
        <w:tc>
          <w:tcPr>
            <w:tcW w:w="2409" w:type="dxa"/>
            <w:vAlign w:val="center"/>
          </w:tcPr>
          <w:p w:rsidR="00E20732" w:rsidRPr="000203A1" w:rsidRDefault="00E20732" w:rsidP="00E20732">
            <w:pPr>
              <w:jc w:val="center"/>
            </w:pPr>
            <w:r w:rsidRPr="000203A1">
              <w:t>100,0%</w:t>
            </w:r>
          </w:p>
        </w:tc>
      </w:tr>
    </w:tbl>
    <w:p w:rsidR="001F7E6B" w:rsidRDefault="001F7E6B" w:rsidP="001F7E6B">
      <w:pPr>
        <w:tabs>
          <w:tab w:val="left" w:pos="851"/>
        </w:tabs>
        <w:jc w:val="both"/>
        <w:rPr>
          <w:sz w:val="28"/>
          <w:szCs w:val="28"/>
        </w:rPr>
      </w:pPr>
    </w:p>
    <w:p w:rsidR="00D40C04" w:rsidRDefault="00D40C04" w:rsidP="001F7E6B">
      <w:pPr>
        <w:tabs>
          <w:tab w:val="left" w:pos="851"/>
        </w:tabs>
        <w:jc w:val="both"/>
        <w:rPr>
          <w:sz w:val="28"/>
          <w:szCs w:val="28"/>
        </w:rPr>
      </w:pPr>
    </w:p>
    <w:p w:rsidR="00D40C04" w:rsidRPr="001F7E6B" w:rsidRDefault="00D40C04" w:rsidP="001F7E6B">
      <w:pPr>
        <w:tabs>
          <w:tab w:val="left" w:pos="851"/>
        </w:tabs>
        <w:jc w:val="both"/>
        <w:rPr>
          <w:sz w:val="28"/>
          <w:szCs w:val="28"/>
        </w:rPr>
      </w:pPr>
    </w:p>
    <w:p w:rsidR="000C5FE3" w:rsidRDefault="001F7E6B" w:rsidP="000C5FE3">
      <w:pPr>
        <w:tabs>
          <w:tab w:val="left" w:pos="851"/>
        </w:tabs>
        <w:jc w:val="right"/>
        <w:rPr>
          <w:sz w:val="28"/>
          <w:szCs w:val="28"/>
        </w:rPr>
      </w:pPr>
      <w:r w:rsidRPr="001F7E6B">
        <w:rPr>
          <w:sz w:val="28"/>
          <w:szCs w:val="28"/>
        </w:rPr>
        <w:tab/>
      </w:r>
      <w:r w:rsidR="000C5FE3">
        <w:rPr>
          <w:sz w:val="28"/>
          <w:szCs w:val="28"/>
        </w:rPr>
        <w:t>Департамент по образованию</w:t>
      </w:r>
    </w:p>
    <w:p w:rsidR="000C5FE3" w:rsidRDefault="000C5FE3" w:rsidP="000C5FE3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Волгограда».</w:t>
      </w:r>
    </w:p>
    <w:p w:rsidR="001F7E6B" w:rsidRPr="001F7E6B" w:rsidRDefault="000C5FE3" w:rsidP="001F7E6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7E6B" w:rsidRPr="001F7E6B">
        <w:rPr>
          <w:sz w:val="28"/>
          <w:szCs w:val="28"/>
        </w:rPr>
        <w:t>2. Администрации Волгограда опубликовать настоящее решение в средствах массовой информации в установленном порядке.</w:t>
      </w:r>
    </w:p>
    <w:p w:rsidR="00303C6C" w:rsidRDefault="001F7E6B" w:rsidP="00B474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  </w:t>
      </w:r>
      <w:r w:rsidR="00303C6C">
        <w:rPr>
          <w:sz w:val="28"/>
          <w:szCs w:val="28"/>
        </w:rPr>
        <w:t>3</w:t>
      </w:r>
      <w:r w:rsidRPr="001F7E6B">
        <w:rPr>
          <w:sz w:val="28"/>
          <w:szCs w:val="28"/>
        </w:rPr>
        <w:t xml:space="preserve">. Настоящее решение вступает в силу со дня его </w:t>
      </w:r>
      <w:r w:rsidR="001A4687">
        <w:rPr>
          <w:sz w:val="28"/>
          <w:szCs w:val="28"/>
        </w:rPr>
        <w:t xml:space="preserve">официального </w:t>
      </w:r>
      <w:r w:rsidRPr="001F7E6B">
        <w:rPr>
          <w:sz w:val="28"/>
          <w:szCs w:val="28"/>
        </w:rPr>
        <w:t>опубликования.</w:t>
      </w:r>
    </w:p>
    <w:p w:rsidR="001F7E6B" w:rsidRPr="001F7E6B" w:rsidRDefault="00B4746B" w:rsidP="001F7E6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3C6C">
        <w:rPr>
          <w:sz w:val="28"/>
          <w:szCs w:val="28"/>
        </w:rPr>
        <w:t>4</w:t>
      </w:r>
      <w:r w:rsidR="001F7E6B" w:rsidRPr="001F7E6B">
        <w:rPr>
          <w:sz w:val="28"/>
          <w:szCs w:val="28"/>
        </w:rPr>
        <w:t>. </w:t>
      </w:r>
      <w:proofErr w:type="gramStart"/>
      <w:r w:rsidR="001F7E6B" w:rsidRPr="001F7E6B">
        <w:rPr>
          <w:sz w:val="28"/>
          <w:szCs w:val="28"/>
        </w:rPr>
        <w:t>Контроль за</w:t>
      </w:r>
      <w:proofErr w:type="gramEnd"/>
      <w:r w:rsidR="001F7E6B" w:rsidRPr="001F7E6B">
        <w:rPr>
          <w:sz w:val="28"/>
          <w:szCs w:val="28"/>
        </w:rPr>
        <w:t xml:space="preserve"> исполнением настоящего решения возложить на    заместителя главы Волгограда</w:t>
      </w:r>
      <w:r w:rsidR="00303C6C">
        <w:rPr>
          <w:sz w:val="28"/>
          <w:szCs w:val="28"/>
        </w:rPr>
        <w:t xml:space="preserve"> </w:t>
      </w:r>
      <w:proofErr w:type="spellStart"/>
      <w:r w:rsidR="00303C6C">
        <w:rPr>
          <w:sz w:val="28"/>
          <w:szCs w:val="28"/>
        </w:rPr>
        <w:t>А.А.Волоцкова</w:t>
      </w:r>
      <w:proofErr w:type="spellEnd"/>
      <w:r w:rsidR="001F7E6B" w:rsidRPr="001F7E6B">
        <w:rPr>
          <w:sz w:val="28"/>
          <w:szCs w:val="28"/>
        </w:rPr>
        <w:t>.</w:t>
      </w:r>
    </w:p>
    <w:p w:rsidR="001F7E6B" w:rsidRDefault="001F7E6B" w:rsidP="001F7E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EC7" w:rsidRDefault="00327EC7" w:rsidP="001F7E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EC7" w:rsidRPr="001F7E6B" w:rsidRDefault="00327EC7" w:rsidP="001F7E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E6B" w:rsidRPr="001F7E6B" w:rsidRDefault="001F7E6B" w:rsidP="001F7E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Глава Волгограда</w:t>
      </w:r>
      <w:r w:rsidRPr="001F7E6B">
        <w:rPr>
          <w:sz w:val="28"/>
          <w:szCs w:val="28"/>
        </w:rPr>
        <w:tab/>
      </w:r>
      <w:r w:rsidRPr="001F7E6B">
        <w:rPr>
          <w:sz w:val="28"/>
          <w:szCs w:val="28"/>
        </w:rPr>
        <w:tab/>
      </w:r>
      <w:r w:rsidRPr="001F7E6B">
        <w:rPr>
          <w:sz w:val="28"/>
          <w:szCs w:val="28"/>
        </w:rPr>
        <w:tab/>
      </w:r>
      <w:r w:rsidRPr="001F7E6B">
        <w:rPr>
          <w:sz w:val="28"/>
          <w:szCs w:val="28"/>
        </w:rPr>
        <w:tab/>
      </w:r>
      <w:r w:rsidRPr="001F7E6B">
        <w:rPr>
          <w:sz w:val="28"/>
          <w:szCs w:val="28"/>
        </w:rPr>
        <w:tab/>
        <w:t xml:space="preserve">       </w:t>
      </w:r>
      <w:r w:rsidRPr="001F7E6B">
        <w:rPr>
          <w:sz w:val="28"/>
          <w:szCs w:val="28"/>
        </w:rPr>
        <w:tab/>
      </w:r>
      <w:r w:rsidRPr="001F7E6B">
        <w:rPr>
          <w:sz w:val="28"/>
          <w:szCs w:val="28"/>
        </w:rPr>
        <w:tab/>
        <w:t xml:space="preserve">         </w:t>
      </w:r>
      <w:r w:rsidR="00303C6C">
        <w:rPr>
          <w:sz w:val="28"/>
          <w:szCs w:val="28"/>
        </w:rPr>
        <w:t xml:space="preserve">     </w:t>
      </w:r>
      <w:r w:rsidRPr="001F7E6B">
        <w:rPr>
          <w:sz w:val="28"/>
          <w:szCs w:val="28"/>
        </w:rPr>
        <w:t xml:space="preserve">  А.В. Косолапов</w:t>
      </w:r>
    </w:p>
    <w:p w:rsidR="001F7E6B" w:rsidRPr="001F7E6B" w:rsidRDefault="001F7E6B" w:rsidP="001F7E6B">
      <w:pPr>
        <w:rPr>
          <w:sz w:val="28"/>
          <w:szCs w:val="28"/>
        </w:rPr>
      </w:pPr>
      <w:bookmarkStart w:id="0" w:name="_GoBack"/>
      <w:bookmarkEnd w:id="0"/>
    </w:p>
    <w:p w:rsidR="001F7E6B" w:rsidRPr="001F7E6B" w:rsidRDefault="001F7E6B" w:rsidP="001F7E6B">
      <w:pPr>
        <w:rPr>
          <w:sz w:val="28"/>
          <w:szCs w:val="28"/>
        </w:rPr>
      </w:pPr>
    </w:p>
    <w:p w:rsidR="001F7E6B" w:rsidRPr="001F7E6B" w:rsidRDefault="001F7E6B" w:rsidP="001F7E6B">
      <w:pPr>
        <w:rPr>
          <w:sz w:val="28"/>
          <w:szCs w:val="28"/>
        </w:rPr>
      </w:pPr>
    </w:p>
    <w:p w:rsidR="001F7E6B" w:rsidRPr="001F7E6B" w:rsidRDefault="001F7E6B" w:rsidP="001F7E6B">
      <w:pPr>
        <w:rPr>
          <w:sz w:val="28"/>
          <w:szCs w:val="28"/>
        </w:rPr>
      </w:pPr>
    </w:p>
    <w:p w:rsidR="001F7E6B" w:rsidRPr="001F7E6B" w:rsidRDefault="001F7E6B" w:rsidP="001F7E6B">
      <w:pPr>
        <w:rPr>
          <w:sz w:val="28"/>
          <w:szCs w:val="28"/>
        </w:rPr>
      </w:pPr>
    </w:p>
    <w:p w:rsidR="001F7E6B" w:rsidRPr="001F7E6B" w:rsidRDefault="001F7E6B" w:rsidP="001F7E6B">
      <w:pPr>
        <w:rPr>
          <w:sz w:val="28"/>
          <w:szCs w:val="28"/>
        </w:rPr>
      </w:pPr>
    </w:p>
    <w:p w:rsidR="001F7E6B" w:rsidRPr="001F7E6B" w:rsidRDefault="001F7E6B" w:rsidP="001F7E6B">
      <w:pPr>
        <w:ind w:right="5670"/>
        <w:rPr>
          <w:sz w:val="28"/>
          <w:szCs w:val="28"/>
        </w:rPr>
      </w:pPr>
    </w:p>
    <w:p w:rsidR="001F7E6B" w:rsidRPr="001F7E6B" w:rsidRDefault="001F7E6B" w:rsidP="001F7E6B">
      <w:pPr>
        <w:ind w:right="5670"/>
        <w:rPr>
          <w:sz w:val="28"/>
          <w:szCs w:val="28"/>
        </w:rPr>
      </w:pPr>
    </w:p>
    <w:p w:rsidR="001F7E6B" w:rsidRPr="001F7E6B" w:rsidRDefault="001F7E6B" w:rsidP="001F7E6B">
      <w:pPr>
        <w:tabs>
          <w:tab w:val="left" w:pos="9639"/>
        </w:tabs>
        <w:rPr>
          <w:sz w:val="28"/>
          <w:szCs w:val="28"/>
        </w:rPr>
      </w:pPr>
    </w:p>
    <w:p w:rsidR="001F7E6B" w:rsidRPr="001F7E6B" w:rsidRDefault="001F7E6B" w:rsidP="001F7E6B">
      <w:pPr>
        <w:tabs>
          <w:tab w:val="left" w:pos="9639"/>
        </w:tabs>
        <w:rPr>
          <w:sz w:val="28"/>
          <w:szCs w:val="28"/>
        </w:rPr>
      </w:pPr>
    </w:p>
    <w:p w:rsidR="001F7E6B" w:rsidRPr="001F7E6B" w:rsidRDefault="001F7E6B" w:rsidP="001F7E6B">
      <w:pPr>
        <w:tabs>
          <w:tab w:val="left" w:pos="9639"/>
        </w:tabs>
        <w:ind w:firstLine="709"/>
        <w:rPr>
          <w:sz w:val="28"/>
          <w:szCs w:val="28"/>
        </w:rPr>
      </w:pPr>
    </w:p>
    <w:p w:rsidR="001F7E6B" w:rsidRPr="001F7E6B" w:rsidRDefault="001F7E6B" w:rsidP="001F7E6B">
      <w:pPr>
        <w:tabs>
          <w:tab w:val="left" w:pos="9639"/>
        </w:tabs>
        <w:rPr>
          <w:sz w:val="28"/>
          <w:szCs w:val="28"/>
        </w:rPr>
      </w:pPr>
    </w:p>
    <w:p w:rsidR="001F7E6B" w:rsidRPr="001F7E6B" w:rsidRDefault="001F7E6B" w:rsidP="001F7E6B">
      <w:pPr>
        <w:tabs>
          <w:tab w:val="left" w:pos="9639"/>
        </w:tabs>
        <w:rPr>
          <w:sz w:val="28"/>
          <w:szCs w:val="28"/>
        </w:rPr>
      </w:pPr>
    </w:p>
    <w:p w:rsidR="001F7E6B" w:rsidRPr="001F7E6B" w:rsidRDefault="001F7E6B" w:rsidP="001F7E6B">
      <w:pPr>
        <w:tabs>
          <w:tab w:val="left" w:pos="9639"/>
        </w:tabs>
        <w:rPr>
          <w:sz w:val="28"/>
          <w:szCs w:val="28"/>
        </w:rPr>
      </w:pPr>
    </w:p>
    <w:p w:rsidR="001F7E6B" w:rsidRPr="001F7E6B" w:rsidRDefault="001F7E6B" w:rsidP="001F7E6B">
      <w:pPr>
        <w:tabs>
          <w:tab w:val="left" w:pos="9639"/>
        </w:tabs>
        <w:rPr>
          <w:sz w:val="28"/>
          <w:szCs w:val="28"/>
        </w:rPr>
      </w:pPr>
    </w:p>
    <w:p w:rsidR="00486B51" w:rsidRDefault="00486B51" w:rsidP="001F7E6B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sectPr w:rsidR="00486B51" w:rsidSect="001627BC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1134" w:right="567" w:bottom="1134" w:left="1701" w:header="425" w:footer="5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6D" w:rsidRDefault="00F10B6D">
      <w:r>
        <w:separator/>
      </w:r>
    </w:p>
  </w:endnote>
  <w:endnote w:type="continuationSeparator" w:id="0">
    <w:p w:rsidR="00F10B6D" w:rsidRDefault="00F1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51" w:rsidRPr="0041711E" w:rsidRDefault="00D76475" w:rsidP="0041711E">
    <w:pPr>
      <w:pStyle w:val="ab"/>
    </w:pPr>
    <w:r w:rsidRPr="0041711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51" w:rsidRPr="0041711E" w:rsidRDefault="009E705D" w:rsidP="0041711E">
    <w:pPr>
      <w:pStyle w:val="ab"/>
    </w:pPr>
    <w:r w:rsidRPr="0041711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6D" w:rsidRDefault="00F10B6D">
      <w:r>
        <w:separator/>
      </w:r>
    </w:p>
  </w:footnote>
  <w:footnote w:type="continuationSeparator" w:id="0">
    <w:p w:rsidR="00F10B6D" w:rsidRDefault="00F10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711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91703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3AF"/>
    <w:rsid w:val="0000625B"/>
    <w:rsid w:val="000203A1"/>
    <w:rsid w:val="0008531E"/>
    <w:rsid w:val="000911C3"/>
    <w:rsid w:val="000C5FE3"/>
    <w:rsid w:val="000D753F"/>
    <w:rsid w:val="000E5CAD"/>
    <w:rsid w:val="001019E6"/>
    <w:rsid w:val="0010551E"/>
    <w:rsid w:val="001627BC"/>
    <w:rsid w:val="00186D25"/>
    <w:rsid w:val="001A4687"/>
    <w:rsid w:val="001D27C5"/>
    <w:rsid w:val="001D7F9D"/>
    <w:rsid w:val="001F2DFD"/>
    <w:rsid w:val="001F7E6B"/>
    <w:rsid w:val="00200F1E"/>
    <w:rsid w:val="002259A5"/>
    <w:rsid w:val="002429A1"/>
    <w:rsid w:val="00286049"/>
    <w:rsid w:val="002A45FA"/>
    <w:rsid w:val="002B5A3D"/>
    <w:rsid w:val="002E7DDC"/>
    <w:rsid w:val="00303C6C"/>
    <w:rsid w:val="00327E62"/>
    <w:rsid w:val="00327EC7"/>
    <w:rsid w:val="003414A8"/>
    <w:rsid w:val="00361F4A"/>
    <w:rsid w:val="003747DE"/>
    <w:rsid w:val="00382528"/>
    <w:rsid w:val="003C0F8E"/>
    <w:rsid w:val="0040530C"/>
    <w:rsid w:val="0041711E"/>
    <w:rsid w:val="00421B61"/>
    <w:rsid w:val="00482CCD"/>
    <w:rsid w:val="00486B51"/>
    <w:rsid w:val="00492C03"/>
    <w:rsid w:val="004B0A36"/>
    <w:rsid w:val="004D75D6"/>
    <w:rsid w:val="004E1268"/>
    <w:rsid w:val="004E2204"/>
    <w:rsid w:val="004E5126"/>
    <w:rsid w:val="00514E4C"/>
    <w:rsid w:val="00556EF0"/>
    <w:rsid w:val="00563AFA"/>
    <w:rsid w:val="00564B0A"/>
    <w:rsid w:val="0056523D"/>
    <w:rsid w:val="005845CE"/>
    <w:rsid w:val="005B43EB"/>
    <w:rsid w:val="006430B1"/>
    <w:rsid w:val="006539E0"/>
    <w:rsid w:val="00672559"/>
    <w:rsid w:val="006741DF"/>
    <w:rsid w:val="006A1E79"/>
    <w:rsid w:val="006A3C05"/>
    <w:rsid w:val="006C48ED"/>
    <w:rsid w:val="006E2AC3"/>
    <w:rsid w:val="006E60D2"/>
    <w:rsid w:val="00703359"/>
    <w:rsid w:val="00715E23"/>
    <w:rsid w:val="00720BF3"/>
    <w:rsid w:val="00746BE7"/>
    <w:rsid w:val="007740B9"/>
    <w:rsid w:val="007C1F22"/>
    <w:rsid w:val="007C5949"/>
    <w:rsid w:val="007D549F"/>
    <w:rsid w:val="007D6D72"/>
    <w:rsid w:val="007F5864"/>
    <w:rsid w:val="00805EF2"/>
    <w:rsid w:val="008265CB"/>
    <w:rsid w:val="00833BA1"/>
    <w:rsid w:val="0083717B"/>
    <w:rsid w:val="008643D8"/>
    <w:rsid w:val="00874FCF"/>
    <w:rsid w:val="00876908"/>
    <w:rsid w:val="008879A2"/>
    <w:rsid w:val="008941E9"/>
    <w:rsid w:val="008A10F3"/>
    <w:rsid w:val="008A6D15"/>
    <w:rsid w:val="008A7B0F"/>
    <w:rsid w:val="008C44DA"/>
    <w:rsid w:val="008D361B"/>
    <w:rsid w:val="008D69D6"/>
    <w:rsid w:val="008E129D"/>
    <w:rsid w:val="008F6B8B"/>
    <w:rsid w:val="009078A8"/>
    <w:rsid w:val="00950CB6"/>
    <w:rsid w:val="00964FF6"/>
    <w:rsid w:val="00971734"/>
    <w:rsid w:val="009807C9"/>
    <w:rsid w:val="009841AE"/>
    <w:rsid w:val="009E705D"/>
    <w:rsid w:val="00A07440"/>
    <w:rsid w:val="00A25AC1"/>
    <w:rsid w:val="00A9113D"/>
    <w:rsid w:val="00A949FB"/>
    <w:rsid w:val="00AA60F9"/>
    <w:rsid w:val="00AE6D24"/>
    <w:rsid w:val="00AE721A"/>
    <w:rsid w:val="00B07893"/>
    <w:rsid w:val="00B413F1"/>
    <w:rsid w:val="00B44C23"/>
    <w:rsid w:val="00B4746B"/>
    <w:rsid w:val="00B537FA"/>
    <w:rsid w:val="00B76EC0"/>
    <w:rsid w:val="00B86D39"/>
    <w:rsid w:val="00BC666C"/>
    <w:rsid w:val="00BE4AED"/>
    <w:rsid w:val="00C21D79"/>
    <w:rsid w:val="00C53FF7"/>
    <w:rsid w:val="00C706EE"/>
    <w:rsid w:val="00C72D02"/>
    <w:rsid w:val="00C7414B"/>
    <w:rsid w:val="00C85A85"/>
    <w:rsid w:val="00CC33D8"/>
    <w:rsid w:val="00CF240F"/>
    <w:rsid w:val="00D0358D"/>
    <w:rsid w:val="00D40C04"/>
    <w:rsid w:val="00D65A16"/>
    <w:rsid w:val="00D76475"/>
    <w:rsid w:val="00D81598"/>
    <w:rsid w:val="00D952CD"/>
    <w:rsid w:val="00DA6C47"/>
    <w:rsid w:val="00DC4B8F"/>
    <w:rsid w:val="00DD0672"/>
    <w:rsid w:val="00DE6C6D"/>
    <w:rsid w:val="00DE6DE0"/>
    <w:rsid w:val="00DF664F"/>
    <w:rsid w:val="00E1651C"/>
    <w:rsid w:val="00E20732"/>
    <w:rsid w:val="00E268E5"/>
    <w:rsid w:val="00E60F75"/>
    <w:rsid w:val="00E611EB"/>
    <w:rsid w:val="00E625C9"/>
    <w:rsid w:val="00E658CB"/>
    <w:rsid w:val="00E67884"/>
    <w:rsid w:val="00E75B93"/>
    <w:rsid w:val="00E81179"/>
    <w:rsid w:val="00E81E61"/>
    <w:rsid w:val="00E8625D"/>
    <w:rsid w:val="00E97D1B"/>
    <w:rsid w:val="00EB2EC6"/>
    <w:rsid w:val="00ED6610"/>
    <w:rsid w:val="00EE3713"/>
    <w:rsid w:val="00EE785B"/>
    <w:rsid w:val="00EF41A2"/>
    <w:rsid w:val="00F10B6D"/>
    <w:rsid w:val="00F2021D"/>
    <w:rsid w:val="00F2400C"/>
    <w:rsid w:val="00F72BE1"/>
    <w:rsid w:val="00F7492B"/>
    <w:rsid w:val="00F855FF"/>
    <w:rsid w:val="00FB67DD"/>
    <w:rsid w:val="00FE054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B0EB33F7DA949723FB5A639F6F2D3332CCDC4C0D73B130925FEEAEE1C6125B3DC7F730AFE19D5DD316E7r8R4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97395F2426F33E3C66BCB6F5272D087DF17D2FFD5974A2656458CE06A34CF701D28F486C544B3165021AgBb2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97395F2426F33E3C66BCB6F5272D087DF17D2FFD5974A2656458CE06A34CF701D28F486C544B31650216gBb0I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2204A92B1152BE96BBAD9A94DF80F9ACBF749A258921A563267070C665B13083528A4C2D84C0C4AA00u9H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F03C143A1197581EB1C07A575EBCA15A4A0B97F427C1022EDB8373F5B65D5E5F63AD9ECB65BDB828C37A96F6f6j3N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2016-10-30T21:00:00+00:00</PublicDate>
    <FullName xmlns="187f101c-d28f-401d-bb7b-5dbfdfa52424">Проект решения Волгоградской городской Думы "О внесении изменений в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от 16.07.2013 №79/2437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деятельность»"</FullName>
  </documentManagement>
</p:properties>
</file>

<file path=customXml/itemProps1.xml><?xml version="1.0" encoding="utf-8"?>
<ds:datastoreItem xmlns:ds="http://schemas.openxmlformats.org/officeDocument/2006/customXml" ds:itemID="{A754F8DA-8337-4F9A-80A4-4B1579787DCB}"/>
</file>

<file path=customXml/itemProps2.xml><?xml version="1.0" encoding="utf-8"?>
<ds:datastoreItem xmlns:ds="http://schemas.openxmlformats.org/officeDocument/2006/customXml" ds:itemID="{DD46B1C8-CA21-4F30-A277-7B847E1CD340}"/>
</file>

<file path=customXml/itemProps3.xml><?xml version="1.0" encoding="utf-8"?>
<ds:datastoreItem xmlns:ds="http://schemas.openxmlformats.org/officeDocument/2006/customXml" ds:itemID="{40A740F2-A09A-4066-AD5C-8791664D2E17}"/>
</file>

<file path=customXml/itemProps4.xml><?xml version="1.0" encoding="utf-8"?>
<ds:datastoreItem xmlns:ds="http://schemas.openxmlformats.org/officeDocument/2006/customXml" ds:itemID="{B1D7AFFE-0789-40AA-BAF5-DF1945E3E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916</Words>
  <Characters>7481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2016-10-26T08:57:00Z</cp:lastPrinted>
  <dcterms:created xsi:type="dcterms:W3CDTF">2016-10-26T06:03:00Z</dcterms:created>
  <dcterms:modified xsi:type="dcterms:W3CDTF">2016-10-28T11:33:00Z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