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332578" w:rsidRDefault="00332578" w:rsidP="00AA74A9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</w:p>
    <w:p w:rsidR="00AA74A9" w:rsidRPr="00245D5D" w:rsidRDefault="00AA74A9" w:rsidP="00AA74A9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О внесении изменений и дополнений в Устав города-героя Волгограда</w:t>
      </w:r>
    </w:p>
    <w:p w:rsidR="00AA74A9" w:rsidRPr="00245D5D" w:rsidRDefault="00AA74A9" w:rsidP="00AA74A9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AA74A9" w:rsidRPr="00245D5D" w:rsidRDefault="00AA74A9" w:rsidP="00AA74A9">
      <w:pPr>
        <w:ind w:firstLine="720"/>
        <w:jc w:val="both"/>
        <w:rPr>
          <w:sz w:val="28"/>
          <w:szCs w:val="28"/>
        </w:rPr>
      </w:pPr>
      <w:r w:rsidRPr="00245D5D">
        <w:rPr>
          <w:sz w:val="28"/>
          <w:szCs w:val="28"/>
        </w:rPr>
        <w:t xml:space="preserve">В соответствии с Федеральным </w:t>
      </w:r>
      <w:hyperlink r:id="rId8" w:history="1">
        <w:r w:rsidRPr="00245D5D">
          <w:rPr>
            <w:sz w:val="28"/>
            <w:szCs w:val="28"/>
          </w:rPr>
          <w:t>закон</w:t>
        </w:r>
      </w:hyperlink>
      <w:r w:rsidRPr="00245D5D">
        <w:rPr>
          <w:sz w:val="28"/>
          <w:szCs w:val="28"/>
        </w:rPr>
        <w:t xml:space="preserve">ом от 06 октября 2003 г.                       № 131-ФЗ «Об общих принципах организации местного самоуправления             в Российской Федерации», постановлением Администрации Волгоградской области от 23 октября 2015 г. № 630-п «Об утверждении Правил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                 и установления сервитутов, публичного сервитута на территории Волгоградской области» </w:t>
      </w:r>
      <w:r w:rsidRPr="00245D5D">
        <w:rPr>
          <w:rFonts w:eastAsia="Calibri"/>
          <w:sz w:val="28"/>
          <w:szCs w:val="28"/>
          <w:lang w:eastAsia="en-US"/>
        </w:rPr>
        <w:t>Волгоградская городская Дума</w:t>
      </w:r>
    </w:p>
    <w:p w:rsidR="00AA74A9" w:rsidRPr="00245D5D" w:rsidRDefault="00AA74A9" w:rsidP="00AA74A9">
      <w:pPr>
        <w:spacing w:line="228" w:lineRule="auto"/>
        <w:jc w:val="both"/>
        <w:rPr>
          <w:b/>
          <w:sz w:val="28"/>
          <w:szCs w:val="28"/>
        </w:rPr>
      </w:pPr>
      <w:r w:rsidRPr="00245D5D">
        <w:rPr>
          <w:b/>
          <w:sz w:val="28"/>
          <w:szCs w:val="28"/>
        </w:rPr>
        <w:t xml:space="preserve">РЕШИЛА: </w:t>
      </w:r>
    </w:p>
    <w:p w:rsidR="00AA74A9" w:rsidRPr="00245D5D" w:rsidRDefault="00AA74A9" w:rsidP="00AA74A9">
      <w:pPr>
        <w:pStyle w:val="af"/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1. Внести в</w:t>
      </w:r>
      <w:r w:rsidRPr="00245D5D">
        <w:rPr>
          <w:rFonts w:eastAsiaTheme="minorHAnsi"/>
          <w:sz w:val="28"/>
          <w:szCs w:val="28"/>
          <w:lang w:eastAsia="en-US"/>
        </w:rPr>
        <w:t xml:space="preserve"> пункт 7 статьи 39 </w:t>
      </w:r>
      <w:r w:rsidRPr="00245D5D">
        <w:rPr>
          <w:sz w:val="28"/>
          <w:szCs w:val="28"/>
        </w:rPr>
        <w:t>Устава города-героя Волгограда,           принятого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от 22.02.2006 № 28/565, решений Волгоградской городской Думы от 08.11.2006 № 37/861, от 18.07.2007 № 48/1155, от 24.09.2008 № 8/228, от 26.05.2010 № 33/979, от 13.04.2011 № 44/1375, от 11.07.2012           № 64/1905, от 29.05.2013 № 77/2270, от 28.05.2014 № 13/383, от 24.12.2014         № 24/711, от 15.07.2015 № 32/1000, от 15.12.2015 № 37/1150, от 22.07.2016       № 46/1365, от 24.05.2017 № 57/1638, от 27.09.2017 № 60/1736, от 23.05.2018        № 66/1955, от 21.11.2018 № 3/57, от 26.06.2019 № 10/224, от 08.07.2020               № 28/503, от 31.03.2021 № 42/688, от 27.09.2021 № 49/796, от 30.03.2022             № 62/941, от 29.06.2022 № 68/996, от 22.03.2023 № 84/1156, от 25.10.2023                № 2/16, от 27.03.2024 № 10/150), следующие изменения и дополнения:</w:t>
      </w:r>
    </w:p>
    <w:p w:rsidR="00AA74A9" w:rsidRPr="00245D5D" w:rsidRDefault="00AA74A9" w:rsidP="00AA74A9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1.1. Подпункт 31 изложить в следующей редакции:</w:t>
      </w:r>
    </w:p>
    <w:p w:rsidR="00AA74A9" w:rsidRPr="00245D5D" w:rsidRDefault="00AA74A9" w:rsidP="00AA74A9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«31) разработка и утверждение схем размещения на территории Волгограда:</w:t>
      </w:r>
    </w:p>
    <w:p w:rsidR="00AA74A9" w:rsidRPr="00245D5D" w:rsidRDefault="00AA74A9" w:rsidP="00AA74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нестационарных торговых объектов;</w:t>
      </w:r>
    </w:p>
    <w:p w:rsidR="00AA74A9" w:rsidRPr="00245D5D" w:rsidRDefault="00AA74A9" w:rsidP="00AA74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lastRenderedPageBreak/>
        <w:t>нестационарных объектов для оказания услуг общественного питания (сезонных (летних) кафе предприятий общественного питания)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A74A9" w:rsidRPr="00245D5D" w:rsidRDefault="00AA74A9" w:rsidP="00AA74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нестационарных объектов для оказания бытовых услуг;».</w:t>
      </w:r>
    </w:p>
    <w:p w:rsidR="00AA74A9" w:rsidRPr="00245D5D" w:rsidRDefault="00AA74A9" w:rsidP="00AA74A9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1.2. Дополнить подпунктами 31</w:t>
      </w:r>
      <w:r w:rsidRPr="00245D5D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245D5D">
        <w:rPr>
          <w:rFonts w:eastAsiaTheme="minorHAnsi"/>
          <w:sz w:val="28"/>
          <w:szCs w:val="28"/>
          <w:lang w:eastAsia="en-US"/>
        </w:rPr>
        <w:t xml:space="preserve"> – 31</w:t>
      </w:r>
      <w:r w:rsidRPr="00245D5D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Pr="00245D5D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AA74A9" w:rsidRPr="00245D5D" w:rsidRDefault="00AA74A9" w:rsidP="00AA74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31</w:t>
      </w:r>
      <w:r w:rsidRPr="00245D5D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245D5D">
        <w:rPr>
          <w:rFonts w:eastAsiaTheme="minorHAnsi"/>
          <w:sz w:val="28"/>
          <w:szCs w:val="28"/>
          <w:lang w:eastAsia="en-US"/>
        </w:rPr>
        <w:t>) заключение договоров на размещение нестационарных торговых объектов на территории Волгограда, о размещении нестационарных объектов для оказания услуг общественного питания (сезонных (летних) кафе предприятий общественного питания), нестационарных объектов для оказания бытовых услуг на территории Волгограда;</w:t>
      </w:r>
    </w:p>
    <w:p w:rsidR="00AA74A9" w:rsidRPr="00245D5D" w:rsidRDefault="00AA74A9" w:rsidP="00AA74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31</w:t>
      </w:r>
      <w:r w:rsidRPr="00245D5D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245D5D">
        <w:rPr>
          <w:rFonts w:eastAsiaTheme="minorHAnsi"/>
          <w:sz w:val="28"/>
          <w:szCs w:val="28"/>
          <w:lang w:eastAsia="en-US"/>
        </w:rPr>
        <w:t>) установление порядка организации и проведения торгов на право заключения договора на размещение нестационарного торгового объекта на территории Волгограда;</w:t>
      </w:r>
    </w:p>
    <w:p w:rsidR="00AA74A9" w:rsidRPr="00245D5D" w:rsidRDefault="00AA74A9" w:rsidP="00AA74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31</w:t>
      </w:r>
      <w:r w:rsidRPr="00245D5D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Pr="00245D5D">
        <w:rPr>
          <w:rFonts w:eastAsiaTheme="minorHAnsi"/>
          <w:sz w:val="28"/>
          <w:szCs w:val="28"/>
          <w:lang w:eastAsia="en-US"/>
        </w:rPr>
        <w:t>) установление порядка подготовки и проведения аукциона на право заключения договора о размещении нестационарных объектов для оказания услуг общественного питания (сезонных (летних) кафе предприятий общественного питания), нестационарных объектов для оказания бытовых услуг на территории Волгограда;».</w:t>
      </w:r>
    </w:p>
    <w:p w:rsidR="00AA74A9" w:rsidRPr="00245D5D" w:rsidRDefault="00AA74A9" w:rsidP="00AA74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AA74A9" w:rsidRPr="00245D5D" w:rsidRDefault="00AA74A9" w:rsidP="00AA74A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3. Администрации Волгограда:</w:t>
      </w:r>
    </w:p>
    <w:p w:rsidR="00AA74A9" w:rsidRPr="00245D5D" w:rsidRDefault="00AA74A9" w:rsidP="00AA74A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3.1.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AA74A9" w:rsidRPr="00245D5D" w:rsidRDefault="00AA74A9" w:rsidP="00AA74A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3.2. Обеспечить в пределах полномочий правовое регулирование отношений в установленной сфере деятельности в течение трех месяцев со дня вступления в силу настоящего решения.</w:t>
      </w:r>
    </w:p>
    <w:p w:rsidR="00AA74A9" w:rsidRPr="00245D5D" w:rsidRDefault="00AA74A9" w:rsidP="00AA74A9">
      <w:pPr>
        <w:tabs>
          <w:tab w:val="left" w:pos="9639"/>
        </w:tabs>
        <w:ind w:firstLine="709"/>
        <w:jc w:val="both"/>
        <w:rPr>
          <w:i/>
          <w:sz w:val="28"/>
          <w:szCs w:val="28"/>
        </w:rPr>
      </w:pPr>
      <w:r w:rsidRPr="00245D5D">
        <w:rPr>
          <w:sz w:val="28"/>
          <w:szCs w:val="28"/>
        </w:rPr>
        <w:t>4. Настоящее решение вступает в силу со дня официального опубликования после его государственной регистрации.</w:t>
      </w:r>
    </w:p>
    <w:p w:rsidR="00AA74A9" w:rsidRPr="00245D5D" w:rsidRDefault="00AA74A9" w:rsidP="00AA74A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28106A" w:rsidRDefault="0028106A" w:rsidP="009C3BAD">
      <w:pPr>
        <w:tabs>
          <w:tab w:val="left" w:pos="9639"/>
        </w:tabs>
        <w:rPr>
          <w:sz w:val="28"/>
          <w:szCs w:val="28"/>
        </w:rPr>
      </w:pPr>
    </w:p>
    <w:p w:rsidR="00332578" w:rsidRPr="0028106A" w:rsidRDefault="00332578" w:rsidP="009C3BAD">
      <w:pPr>
        <w:tabs>
          <w:tab w:val="left" w:pos="963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F451C" w:rsidRPr="0028106A" w:rsidTr="00BD0BA0">
        <w:tc>
          <w:tcPr>
            <w:tcW w:w="5778" w:type="dxa"/>
            <w:shd w:val="clear" w:color="auto" w:fill="auto"/>
          </w:tcPr>
          <w:p w:rsidR="005F1EE4" w:rsidRPr="0028106A" w:rsidRDefault="005F1EE4" w:rsidP="00BD0BA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06A">
              <w:rPr>
                <w:sz w:val="28"/>
                <w:szCs w:val="28"/>
              </w:rPr>
              <w:t xml:space="preserve">Председатель </w:t>
            </w:r>
          </w:p>
          <w:p w:rsidR="005F1EE4" w:rsidRPr="0028106A" w:rsidRDefault="005F1EE4" w:rsidP="00BD0BA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06A">
              <w:rPr>
                <w:sz w:val="28"/>
                <w:szCs w:val="28"/>
              </w:rPr>
              <w:t>Волгоградской городской Думы</w:t>
            </w:r>
          </w:p>
          <w:p w:rsidR="005F1EE4" w:rsidRPr="0028106A" w:rsidRDefault="005F1EE4" w:rsidP="00BD0BA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F1EE4" w:rsidRPr="0028106A" w:rsidRDefault="005F1EE4" w:rsidP="00B86B55">
            <w:pPr>
              <w:tabs>
                <w:tab w:val="left" w:pos="851"/>
                <w:tab w:val="left" w:pos="993"/>
                <w:tab w:val="left" w:pos="453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06A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5F1EE4" w:rsidRPr="0028106A" w:rsidRDefault="005F1EE4" w:rsidP="00BD0BA0">
            <w:pPr>
              <w:rPr>
                <w:sz w:val="28"/>
                <w:szCs w:val="28"/>
              </w:rPr>
            </w:pPr>
            <w:r w:rsidRPr="0028106A">
              <w:rPr>
                <w:sz w:val="28"/>
                <w:szCs w:val="28"/>
              </w:rPr>
              <w:t>Глава Волгограда</w:t>
            </w:r>
          </w:p>
          <w:p w:rsidR="005F1EE4" w:rsidRPr="0028106A" w:rsidRDefault="005F1EE4" w:rsidP="00BD0BA0">
            <w:pPr>
              <w:rPr>
                <w:sz w:val="28"/>
                <w:szCs w:val="28"/>
              </w:rPr>
            </w:pPr>
          </w:p>
          <w:p w:rsidR="005F1EE4" w:rsidRPr="0028106A" w:rsidRDefault="005F1EE4" w:rsidP="00BD0BA0">
            <w:pPr>
              <w:jc w:val="right"/>
              <w:rPr>
                <w:sz w:val="28"/>
                <w:szCs w:val="28"/>
              </w:rPr>
            </w:pPr>
          </w:p>
          <w:p w:rsidR="005F1EE4" w:rsidRPr="0028106A" w:rsidRDefault="005F1EE4" w:rsidP="00BD0BA0">
            <w:pPr>
              <w:jc w:val="right"/>
              <w:rPr>
                <w:sz w:val="28"/>
                <w:szCs w:val="28"/>
                <w:highlight w:val="yellow"/>
              </w:rPr>
            </w:pPr>
            <w:r w:rsidRPr="0028106A">
              <w:rPr>
                <w:sz w:val="28"/>
                <w:szCs w:val="28"/>
              </w:rPr>
              <w:t>В.В.Марченко</w:t>
            </w:r>
          </w:p>
        </w:tc>
      </w:tr>
    </w:tbl>
    <w:p w:rsidR="00447545" w:rsidRDefault="00447545" w:rsidP="001F451C">
      <w:pPr>
        <w:tabs>
          <w:tab w:val="left" w:pos="9639"/>
        </w:tabs>
        <w:rPr>
          <w:sz w:val="28"/>
          <w:szCs w:val="28"/>
        </w:rPr>
      </w:pPr>
    </w:p>
    <w:p w:rsidR="00332578" w:rsidRDefault="00332578" w:rsidP="001F451C">
      <w:pPr>
        <w:tabs>
          <w:tab w:val="left" w:pos="9639"/>
        </w:tabs>
        <w:rPr>
          <w:sz w:val="28"/>
          <w:szCs w:val="28"/>
        </w:rPr>
      </w:pPr>
    </w:p>
    <w:p w:rsidR="00D778B7" w:rsidRPr="0028106A" w:rsidRDefault="00D778B7" w:rsidP="001F451C">
      <w:pPr>
        <w:tabs>
          <w:tab w:val="left" w:pos="9639"/>
        </w:tabs>
        <w:rPr>
          <w:sz w:val="28"/>
          <w:szCs w:val="28"/>
        </w:rPr>
      </w:pPr>
    </w:p>
    <w:p w:rsidR="00D778B7" w:rsidRPr="0028106A" w:rsidRDefault="00D778B7" w:rsidP="0041470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председателя</w:t>
      </w:r>
      <w:r w:rsidRPr="0028106A">
        <w:rPr>
          <w:sz w:val="28"/>
          <w:szCs w:val="28"/>
        </w:rPr>
        <w:t xml:space="preserve"> </w:t>
      </w:r>
    </w:p>
    <w:p w:rsidR="00D778B7" w:rsidRPr="0028106A" w:rsidRDefault="00D778B7" w:rsidP="00D778B7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28106A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                 </w:t>
      </w:r>
      <w:r w:rsidRPr="0028106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Д.А.Дильман</w:t>
      </w:r>
      <w:bookmarkStart w:id="0" w:name="_GoBack"/>
      <w:bookmarkEnd w:id="0"/>
    </w:p>
    <w:sectPr w:rsidR="00D778B7" w:rsidRPr="0028106A" w:rsidSect="006D5AEC">
      <w:headerReference w:type="even" r:id="rId9"/>
      <w:headerReference w:type="default" r:id="rId10"/>
      <w:headerReference w:type="first" r:id="rId11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AF3" w:rsidRDefault="00CA4AF3">
      <w:r>
        <w:separator/>
      </w:r>
    </w:p>
  </w:endnote>
  <w:endnote w:type="continuationSeparator" w:id="0">
    <w:p w:rsidR="00CA4AF3" w:rsidRDefault="00CA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AF3" w:rsidRDefault="00CA4AF3">
      <w:r>
        <w:separator/>
      </w:r>
    </w:p>
  </w:footnote>
  <w:footnote w:type="continuationSeparator" w:id="0">
    <w:p w:rsidR="00CA4AF3" w:rsidRDefault="00CA4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38" w:rsidRPr="001F451C" w:rsidRDefault="00CA4AF3" w:rsidP="00857638">
    <w:pPr>
      <w:pStyle w:val="a5"/>
      <w:jc w:val="center"/>
    </w:pPr>
    <w:sdt>
      <w:sdtPr>
        <w:id w:val="1432785505"/>
        <w:docPartObj>
          <w:docPartGallery w:val="Page Numbers (Top of Page)"/>
          <w:docPartUnique/>
        </w:docPartObj>
      </w:sdtPr>
      <w:sdtEndPr/>
      <w:sdtContent>
        <w:r w:rsidR="00743E75">
          <w:t xml:space="preserve">                                                                                               </w:t>
        </w:r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 w:rsidR="00D778B7">
          <w:rPr>
            <w:noProof/>
          </w:rPr>
          <w:t>2</w:t>
        </w:r>
        <w:r w:rsidR="00857638">
          <w:fldChar w:fldCharType="end"/>
        </w:r>
      </w:sdtContent>
    </w:sdt>
    <w:r w:rsidR="00743E75" w:rsidRPr="001F451C">
      <w:t xml:space="preserve">                                                  Продолжение приложения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Приложение </w:t>
    </w:r>
  </w:p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к решению </w:t>
    </w:r>
  </w:p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Волгоградской городской Думы </w:t>
    </w:r>
  </w:p>
  <w:tbl>
    <w:tblPr>
      <w:tblW w:w="0" w:type="auto"/>
      <w:tblInd w:w="5637" w:type="dxa"/>
      <w:tblLayout w:type="fixed"/>
      <w:tblLook w:val="04A0" w:firstRow="1" w:lastRow="0" w:firstColumn="1" w:lastColumn="0" w:noHBand="0" w:noVBand="1"/>
    </w:tblPr>
    <w:tblGrid>
      <w:gridCol w:w="486"/>
      <w:gridCol w:w="1465"/>
      <w:gridCol w:w="434"/>
      <w:gridCol w:w="1125"/>
    </w:tblGrid>
    <w:tr w:rsidR="001F451C" w:rsidRPr="001F451C" w:rsidTr="00F640A5">
      <w:tc>
        <w:tcPr>
          <w:tcW w:w="486" w:type="dxa"/>
          <w:vAlign w:val="bottom"/>
          <w:hideMark/>
        </w:tcPr>
        <w:p w:rsidR="00743E75" w:rsidRPr="001F451C" w:rsidRDefault="00743E75" w:rsidP="00743E75">
          <w:pPr>
            <w:jc w:val="center"/>
            <w:rPr>
              <w:sz w:val="24"/>
            </w:rPr>
          </w:pPr>
          <w:r w:rsidRPr="001F451C">
            <w:rPr>
              <w:sz w:val="24"/>
            </w:rPr>
            <w:t>от</w:t>
          </w:r>
        </w:p>
      </w:tc>
      <w:tc>
        <w:tcPr>
          <w:tcW w:w="146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43E75" w:rsidRPr="001F451C" w:rsidRDefault="00332578" w:rsidP="00743E75">
          <w:pPr>
            <w:jc w:val="center"/>
            <w:rPr>
              <w:sz w:val="24"/>
            </w:rPr>
          </w:pPr>
          <w:r>
            <w:rPr>
              <w:sz w:val="24"/>
            </w:rPr>
            <w:t>24.04.2024</w:t>
          </w:r>
        </w:p>
      </w:tc>
      <w:tc>
        <w:tcPr>
          <w:tcW w:w="434" w:type="dxa"/>
          <w:vAlign w:val="bottom"/>
          <w:hideMark/>
        </w:tcPr>
        <w:p w:rsidR="00743E75" w:rsidRPr="001F451C" w:rsidRDefault="00743E75" w:rsidP="00743E75">
          <w:pPr>
            <w:jc w:val="center"/>
            <w:rPr>
              <w:sz w:val="24"/>
            </w:rPr>
          </w:pPr>
          <w:r w:rsidRPr="001F451C">
            <w:rPr>
              <w:sz w:val="24"/>
            </w:rPr>
            <w:t>№</w:t>
          </w:r>
        </w:p>
      </w:tc>
      <w:tc>
        <w:tcPr>
          <w:tcW w:w="112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43E75" w:rsidRPr="001F451C" w:rsidRDefault="00332578" w:rsidP="00743E75">
          <w:pPr>
            <w:jc w:val="center"/>
            <w:rPr>
              <w:sz w:val="24"/>
            </w:rPr>
          </w:pPr>
          <w:r>
            <w:rPr>
              <w:sz w:val="24"/>
            </w:rPr>
            <w:t>11/200</w:t>
          </w:r>
        </w:p>
      </w:tc>
    </w:tr>
  </w:tbl>
  <w:p w:rsidR="00743E75" w:rsidRPr="00447545" w:rsidRDefault="00743E75" w:rsidP="00743E75">
    <w:pPr>
      <w:pStyle w:val="a5"/>
      <w:jc w:val="right"/>
      <w:rPr>
        <w:rFonts w:asciiTheme="minorHAnsi" w:hAnsiTheme="minorHAnsi"/>
      </w:rPr>
    </w:pPr>
  </w:p>
  <w:p w:rsidR="00743E75" w:rsidRPr="00447545" w:rsidRDefault="00743E75" w:rsidP="00743E75">
    <w:pPr>
      <w:pStyle w:val="a5"/>
      <w:jc w:val="right"/>
      <w:rPr>
        <w:rFonts w:asciiTheme="minorHAnsi" w:hAnsiTheme="minorHAnsi"/>
      </w:rPr>
    </w:pPr>
  </w:p>
  <w:p w:rsidR="004D75D6" w:rsidRPr="00447545" w:rsidRDefault="00743E75" w:rsidP="004D75D6">
    <w:pPr>
      <w:pStyle w:val="a5"/>
      <w:jc w:val="center"/>
      <w:rPr>
        <w:rFonts w:asciiTheme="minorHAnsi" w:hAnsiTheme="minorHAnsi"/>
      </w:rPr>
    </w:pPr>
    <w:r w:rsidRPr="00447545">
      <w:rPr>
        <w:rFonts w:ascii="TimesET" w:hAnsi="TimesET"/>
      </w:rPr>
      <w:t xml:space="preserve">                                                                       </w:t>
    </w:r>
    <w:r w:rsidR="00C5315A">
      <w:rPr>
        <w:rFonts w:asciiTheme="minorHAnsi" w:hAnsiTheme="minorHAnsi"/>
      </w:rPr>
      <w:t xml:space="preserve">           </w:t>
    </w:r>
    <w:r w:rsidRPr="00447545">
      <w:rPr>
        <w:rFonts w:ascii="TimesET" w:hAnsi="TimesET"/>
      </w:rPr>
      <w:t xml:space="preserve">    </w:t>
    </w:r>
    <w:bookmarkStart w:id="1" w:name="_MON_1598796910"/>
    <w:bookmarkEnd w:id="1"/>
    <w:r w:rsidR="004D75D6" w:rsidRPr="00447545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75473095" r:id="rId2"/>
      </w:object>
    </w:r>
    <w:r w:rsidR="009C3BAD" w:rsidRPr="00447545">
      <w:rPr>
        <w:rFonts w:asciiTheme="minorHAnsi" w:hAnsiTheme="minorHAnsi"/>
      </w:rPr>
      <w:t xml:space="preserve"> </w:t>
    </w:r>
    <w:r w:rsidRPr="00447545">
      <w:rPr>
        <w:rFonts w:asciiTheme="minorHAnsi" w:hAnsiTheme="minorHAnsi"/>
      </w:rPr>
      <w:t xml:space="preserve">  </w:t>
    </w:r>
    <w:r w:rsidR="009C3BAD" w:rsidRPr="00447545">
      <w:rPr>
        <w:rFonts w:asciiTheme="minorHAnsi" w:hAnsiTheme="minorHAnsi"/>
      </w:rPr>
      <w:t xml:space="preserve">                                                                       </w:t>
    </w:r>
    <w:r w:rsidR="001F07A9" w:rsidRPr="00447545">
      <w:rPr>
        <w:sz w:val="28"/>
        <w:szCs w:val="28"/>
      </w:rPr>
      <w:t>П</w:t>
    </w:r>
    <w:r w:rsidR="009C3BAD" w:rsidRPr="00447545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71571C"/>
    <w:multiLevelType w:val="hybridMultilevel"/>
    <w:tmpl w:val="E22669AE"/>
    <w:lvl w:ilvl="0" w:tplc="205250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0913265"/>
    <w:multiLevelType w:val="hybridMultilevel"/>
    <w:tmpl w:val="4FC234CA"/>
    <w:lvl w:ilvl="0" w:tplc="C4BC06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5D525876"/>
    <w:multiLevelType w:val="hybridMultilevel"/>
    <w:tmpl w:val="F11EC77A"/>
    <w:lvl w:ilvl="0" w:tplc="4E5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820067"/>
    <w:multiLevelType w:val="multilevel"/>
    <w:tmpl w:val="F48401C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7"/>
  </w:num>
  <w:num w:numId="5">
    <w:abstractNumId w:val="11"/>
  </w:num>
  <w:num w:numId="6">
    <w:abstractNumId w:val="14"/>
  </w:num>
  <w:num w:numId="7">
    <w:abstractNumId w:val="4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0"/>
  </w:num>
  <w:num w:numId="15">
    <w:abstractNumId w:val="9"/>
  </w:num>
  <w:num w:numId="16">
    <w:abstractNumId w:val="13"/>
  </w:num>
  <w:num w:numId="17">
    <w:abstractNumId w:val="8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2086"/>
    <w:rsid w:val="00061F3A"/>
    <w:rsid w:val="00074303"/>
    <w:rsid w:val="000768E3"/>
    <w:rsid w:val="0008531E"/>
    <w:rsid w:val="000911C3"/>
    <w:rsid w:val="000C399E"/>
    <w:rsid w:val="000C4547"/>
    <w:rsid w:val="000C7675"/>
    <w:rsid w:val="000D753F"/>
    <w:rsid w:val="000E0912"/>
    <w:rsid w:val="000E34B6"/>
    <w:rsid w:val="000F4A49"/>
    <w:rsid w:val="001005F4"/>
    <w:rsid w:val="0010551E"/>
    <w:rsid w:val="00107F48"/>
    <w:rsid w:val="001154E4"/>
    <w:rsid w:val="001547FD"/>
    <w:rsid w:val="001565EA"/>
    <w:rsid w:val="00164983"/>
    <w:rsid w:val="00186D25"/>
    <w:rsid w:val="0019109D"/>
    <w:rsid w:val="001A400F"/>
    <w:rsid w:val="001A7B82"/>
    <w:rsid w:val="001C3BF0"/>
    <w:rsid w:val="001D5DD0"/>
    <w:rsid w:val="001D7F9D"/>
    <w:rsid w:val="001F07A9"/>
    <w:rsid w:val="001F451C"/>
    <w:rsid w:val="00200F1E"/>
    <w:rsid w:val="002068A6"/>
    <w:rsid w:val="00223739"/>
    <w:rsid w:val="002259A5"/>
    <w:rsid w:val="002330E7"/>
    <w:rsid w:val="002362E9"/>
    <w:rsid w:val="002429A1"/>
    <w:rsid w:val="0026676B"/>
    <w:rsid w:val="0028106A"/>
    <w:rsid w:val="00286049"/>
    <w:rsid w:val="002928FD"/>
    <w:rsid w:val="002A2E50"/>
    <w:rsid w:val="002A45FA"/>
    <w:rsid w:val="002A646D"/>
    <w:rsid w:val="002B5A3D"/>
    <w:rsid w:val="002C6AB7"/>
    <w:rsid w:val="002C71A2"/>
    <w:rsid w:val="002C7D8E"/>
    <w:rsid w:val="002D15BA"/>
    <w:rsid w:val="002E1F67"/>
    <w:rsid w:val="002E7342"/>
    <w:rsid w:val="002E7DDC"/>
    <w:rsid w:val="00302141"/>
    <w:rsid w:val="00332578"/>
    <w:rsid w:val="003414A8"/>
    <w:rsid w:val="003454A5"/>
    <w:rsid w:val="00361F4A"/>
    <w:rsid w:val="00382528"/>
    <w:rsid w:val="00387420"/>
    <w:rsid w:val="003A364E"/>
    <w:rsid w:val="003C0F8E"/>
    <w:rsid w:val="003C6565"/>
    <w:rsid w:val="003F0570"/>
    <w:rsid w:val="004010DE"/>
    <w:rsid w:val="0040530C"/>
    <w:rsid w:val="004061A1"/>
    <w:rsid w:val="00407F76"/>
    <w:rsid w:val="00421B61"/>
    <w:rsid w:val="00423628"/>
    <w:rsid w:val="00446854"/>
    <w:rsid w:val="00447545"/>
    <w:rsid w:val="0045413E"/>
    <w:rsid w:val="00455FA0"/>
    <w:rsid w:val="00457A18"/>
    <w:rsid w:val="004643D1"/>
    <w:rsid w:val="00474AAE"/>
    <w:rsid w:val="00482CCD"/>
    <w:rsid w:val="00486A51"/>
    <w:rsid w:val="0049190D"/>
    <w:rsid w:val="00491A8F"/>
    <w:rsid w:val="00492C03"/>
    <w:rsid w:val="004B0A36"/>
    <w:rsid w:val="004D1671"/>
    <w:rsid w:val="004D75D6"/>
    <w:rsid w:val="004E1268"/>
    <w:rsid w:val="004F7B26"/>
    <w:rsid w:val="00514E4C"/>
    <w:rsid w:val="005156CC"/>
    <w:rsid w:val="00520780"/>
    <w:rsid w:val="0052581B"/>
    <w:rsid w:val="00525AEE"/>
    <w:rsid w:val="00537C5C"/>
    <w:rsid w:val="0055653A"/>
    <w:rsid w:val="00556EF0"/>
    <w:rsid w:val="00563AFA"/>
    <w:rsid w:val="00564B0A"/>
    <w:rsid w:val="00577824"/>
    <w:rsid w:val="00577AFC"/>
    <w:rsid w:val="00580704"/>
    <w:rsid w:val="005845CE"/>
    <w:rsid w:val="0058677E"/>
    <w:rsid w:val="005919F1"/>
    <w:rsid w:val="005945AF"/>
    <w:rsid w:val="005B43EB"/>
    <w:rsid w:val="005C57F9"/>
    <w:rsid w:val="005C7536"/>
    <w:rsid w:val="005E5400"/>
    <w:rsid w:val="005F1EE4"/>
    <w:rsid w:val="005F5EAC"/>
    <w:rsid w:val="006203FD"/>
    <w:rsid w:val="00623277"/>
    <w:rsid w:val="00632795"/>
    <w:rsid w:val="00633A3B"/>
    <w:rsid w:val="0063510E"/>
    <w:rsid w:val="0065065A"/>
    <w:rsid w:val="006539E0"/>
    <w:rsid w:val="00654E31"/>
    <w:rsid w:val="00661D92"/>
    <w:rsid w:val="00665D53"/>
    <w:rsid w:val="0066714F"/>
    <w:rsid w:val="00672559"/>
    <w:rsid w:val="006741DF"/>
    <w:rsid w:val="0067480D"/>
    <w:rsid w:val="006773C8"/>
    <w:rsid w:val="00677EAA"/>
    <w:rsid w:val="006801AD"/>
    <w:rsid w:val="0068097B"/>
    <w:rsid w:val="006A30C2"/>
    <w:rsid w:val="006A3C05"/>
    <w:rsid w:val="006B31DF"/>
    <w:rsid w:val="006B5B3B"/>
    <w:rsid w:val="006C34C6"/>
    <w:rsid w:val="006C48ED"/>
    <w:rsid w:val="006C789D"/>
    <w:rsid w:val="006D5AEC"/>
    <w:rsid w:val="006E2AC3"/>
    <w:rsid w:val="006E60D2"/>
    <w:rsid w:val="006F3B57"/>
    <w:rsid w:val="006F4598"/>
    <w:rsid w:val="00703359"/>
    <w:rsid w:val="00706F08"/>
    <w:rsid w:val="00715E23"/>
    <w:rsid w:val="00724DFE"/>
    <w:rsid w:val="007309FB"/>
    <w:rsid w:val="0073564D"/>
    <w:rsid w:val="0073689B"/>
    <w:rsid w:val="0073736E"/>
    <w:rsid w:val="00743E75"/>
    <w:rsid w:val="00746BE7"/>
    <w:rsid w:val="007604CF"/>
    <w:rsid w:val="00760677"/>
    <w:rsid w:val="00766E73"/>
    <w:rsid w:val="007740B9"/>
    <w:rsid w:val="007900D8"/>
    <w:rsid w:val="007A2178"/>
    <w:rsid w:val="007A5946"/>
    <w:rsid w:val="007B6DF1"/>
    <w:rsid w:val="007C1593"/>
    <w:rsid w:val="007C5949"/>
    <w:rsid w:val="007D549F"/>
    <w:rsid w:val="007D6D72"/>
    <w:rsid w:val="007E4DAE"/>
    <w:rsid w:val="007F29BE"/>
    <w:rsid w:val="007F5864"/>
    <w:rsid w:val="008217FF"/>
    <w:rsid w:val="00824B77"/>
    <w:rsid w:val="008265CB"/>
    <w:rsid w:val="00833BA1"/>
    <w:rsid w:val="00835171"/>
    <w:rsid w:val="0083717B"/>
    <w:rsid w:val="00857638"/>
    <w:rsid w:val="00873713"/>
    <w:rsid w:val="00874FCF"/>
    <w:rsid w:val="008879A2"/>
    <w:rsid w:val="00893CCE"/>
    <w:rsid w:val="008941E9"/>
    <w:rsid w:val="008A6D15"/>
    <w:rsid w:val="008A7B0F"/>
    <w:rsid w:val="008B3C2A"/>
    <w:rsid w:val="008C0577"/>
    <w:rsid w:val="008C44DA"/>
    <w:rsid w:val="008C54B3"/>
    <w:rsid w:val="008D1E73"/>
    <w:rsid w:val="008D361B"/>
    <w:rsid w:val="008D69D6"/>
    <w:rsid w:val="008D7EBD"/>
    <w:rsid w:val="008E129D"/>
    <w:rsid w:val="008F3DD3"/>
    <w:rsid w:val="00907484"/>
    <w:rsid w:val="009078A8"/>
    <w:rsid w:val="00921263"/>
    <w:rsid w:val="00921DD1"/>
    <w:rsid w:val="00922785"/>
    <w:rsid w:val="00931DF2"/>
    <w:rsid w:val="009331A6"/>
    <w:rsid w:val="009400CE"/>
    <w:rsid w:val="00953093"/>
    <w:rsid w:val="009571D9"/>
    <w:rsid w:val="00964FF6"/>
    <w:rsid w:val="00971734"/>
    <w:rsid w:val="00983F5E"/>
    <w:rsid w:val="00984307"/>
    <w:rsid w:val="00991A23"/>
    <w:rsid w:val="00997653"/>
    <w:rsid w:val="009C3BAD"/>
    <w:rsid w:val="009D1847"/>
    <w:rsid w:val="009E6057"/>
    <w:rsid w:val="009F51AC"/>
    <w:rsid w:val="009F7171"/>
    <w:rsid w:val="00A07440"/>
    <w:rsid w:val="00A179E9"/>
    <w:rsid w:val="00A25AC1"/>
    <w:rsid w:val="00A2757B"/>
    <w:rsid w:val="00A65B4C"/>
    <w:rsid w:val="00A81C6A"/>
    <w:rsid w:val="00A82605"/>
    <w:rsid w:val="00A92F7E"/>
    <w:rsid w:val="00A9549B"/>
    <w:rsid w:val="00AA28F6"/>
    <w:rsid w:val="00AA749E"/>
    <w:rsid w:val="00AA74A9"/>
    <w:rsid w:val="00AA7C4A"/>
    <w:rsid w:val="00AB322A"/>
    <w:rsid w:val="00AB77EB"/>
    <w:rsid w:val="00AD47C9"/>
    <w:rsid w:val="00AE6D24"/>
    <w:rsid w:val="00AE7AED"/>
    <w:rsid w:val="00AF01D7"/>
    <w:rsid w:val="00AF6C64"/>
    <w:rsid w:val="00B067EC"/>
    <w:rsid w:val="00B1422A"/>
    <w:rsid w:val="00B2579B"/>
    <w:rsid w:val="00B3324D"/>
    <w:rsid w:val="00B36979"/>
    <w:rsid w:val="00B537FA"/>
    <w:rsid w:val="00B60CCE"/>
    <w:rsid w:val="00B610BD"/>
    <w:rsid w:val="00B845A4"/>
    <w:rsid w:val="00B86B55"/>
    <w:rsid w:val="00B86D39"/>
    <w:rsid w:val="00BB75F2"/>
    <w:rsid w:val="00BB7CD1"/>
    <w:rsid w:val="00BD3A47"/>
    <w:rsid w:val="00BF1E35"/>
    <w:rsid w:val="00C037B6"/>
    <w:rsid w:val="00C0727F"/>
    <w:rsid w:val="00C22F96"/>
    <w:rsid w:val="00C3258A"/>
    <w:rsid w:val="00C523FE"/>
    <w:rsid w:val="00C5315A"/>
    <w:rsid w:val="00C53FF7"/>
    <w:rsid w:val="00C7414B"/>
    <w:rsid w:val="00C85A85"/>
    <w:rsid w:val="00C86B53"/>
    <w:rsid w:val="00C9750D"/>
    <w:rsid w:val="00CA06F5"/>
    <w:rsid w:val="00CA4AF3"/>
    <w:rsid w:val="00CA55E8"/>
    <w:rsid w:val="00CA5F1E"/>
    <w:rsid w:val="00CD3203"/>
    <w:rsid w:val="00CE0682"/>
    <w:rsid w:val="00D0358D"/>
    <w:rsid w:val="00D05932"/>
    <w:rsid w:val="00D3330C"/>
    <w:rsid w:val="00D37C56"/>
    <w:rsid w:val="00D4515E"/>
    <w:rsid w:val="00D6366D"/>
    <w:rsid w:val="00D65A16"/>
    <w:rsid w:val="00D778B7"/>
    <w:rsid w:val="00D952CD"/>
    <w:rsid w:val="00DA6C47"/>
    <w:rsid w:val="00DB63E1"/>
    <w:rsid w:val="00DE6DE0"/>
    <w:rsid w:val="00DF5C8C"/>
    <w:rsid w:val="00DF664F"/>
    <w:rsid w:val="00E0430D"/>
    <w:rsid w:val="00E104D4"/>
    <w:rsid w:val="00E268E5"/>
    <w:rsid w:val="00E30A27"/>
    <w:rsid w:val="00E349AB"/>
    <w:rsid w:val="00E427CA"/>
    <w:rsid w:val="00E45631"/>
    <w:rsid w:val="00E47882"/>
    <w:rsid w:val="00E55534"/>
    <w:rsid w:val="00E57932"/>
    <w:rsid w:val="00E611EB"/>
    <w:rsid w:val="00E625C9"/>
    <w:rsid w:val="00E67884"/>
    <w:rsid w:val="00E75B93"/>
    <w:rsid w:val="00E77D5D"/>
    <w:rsid w:val="00E81179"/>
    <w:rsid w:val="00E8625D"/>
    <w:rsid w:val="00E9443B"/>
    <w:rsid w:val="00EA4268"/>
    <w:rsid w:val="00EA783E"/>
    <w:rsid w:val="00EB1B5A"/>
    <w:rsid w:val="00EC1A2B"/>
    <w:rsid w:val="00ED6610"/>
    <w:rsid w:val="00EE3713"/>
    <w:rsid w:val="00EF3DCD"/>
    <w:rsid w:val="00EF41A2"/>
    <w:rsid w:val="00F070D0"/>
    <w:rsid w:val="00F13C33"/>
    <w:rsid w:val="00F150E9"/>
    <w:rsid w:val="00F2021D"/>
    <w:rsid w:val="00F20E64"/>
    <w:rsid w:val="00F2400C"/>
    <w:rsid w:val="00F24A21"/>
    <w:rsid w:val="00F56E88"/>
    <w:rsid w:val="00F570EB"/>
    <w:rsid w:val="00F62A49"/>
    <w:rsid w:val="00F72BE1"/>
    <w:rsid w:val="00F763F5"/>
    <w:rsid w:val="00F801AF"/>
    <w:rsid w:val="00FA1DC8"/>
    <w:rsid w:val="00FB21DD"/>
    <w:rsid w:val="00FB67DD"/>
    <w:rsid w:val="00FE26CF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D00A8E-7419-491C-87E6-E4794E6B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38EA9CADA3567FF1512100D2427A0655DBF3FBBE58008A3B12AEC4F3D104B462A615DD902DEA9849768B660iAU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CC4A26C1-44A3-4AA6-9824-64D9BEE1CAE3}"/>
</file>

<file path=customXml/itemProps2.xml><?xml version="1.0" encoding="utf-8"?>
<ds:datastoreItem xmlns:ds="http://schemas.openxmlformats.org/officeDocument/2006/customXml" ds:itemID="{2F9FFED5-4096-4489-9517-6A3AE6EABE5D}"/>
</file>

<file path=customXml/itemProps3.xml><?xml version="1.0" encoding="utf-8"?>
<ds:datastoreItem xmlns:ds="http://schemas.openxmlformats.org/officeDocument/2006/customXml" ds:itemID="{67566B4C-F096-40DF-BBCC-2A8A193D1A51}"/>
</file>

<file path=customXml/itemProps4.xml><?xml version="1.0" encoding="utf-8"?>
<ds:datastoreItem xmlns:ds="http://schemas.openxmlformats.org/officeDocument/2006/customXml" ds:itemID="{AA8006D8-F3BA-4E27-AEE8-E10AC89AE5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59</cp:revision>
  <cp:lastPrinted>2024-04-24T10:32:00Z</cp:lastPrinted>
  <dcterms:created xsi:type="dcterms:W3CDTF">2024-04-10T13:47:00Z</dcterms:created>
  <dcterms:modified xsi:type="dcterms:W3CDTF">2024-04-24T11:12:00Z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