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015FB" w:rsidP="004B1F72">
            <w:pPr>
              <w:pStyle w:val="aa"/>
              <w:jc w:val="center"/>
            </w:pPr>
            <w:r>
              <w:t>15.12.2021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015FB" w:rsidP="004B1F72">
            <w:pPr>
              <w:pStyle w:val="aa"/>
              <w:jc w:val="center"/>
            </w:pPr>
            <w:r>
              <w:t>57/891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B60DF3" w:rsidRDefault="00B60DF3" w:rsidP="00A41798">
      <w:pPr>
        <w:tabs>
          <w:tab w:val="left" w:pos="4820"/>
        </w:tabs>
        <w:ind w:right="453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награждении </w:t>
      </w:r>
      <w:r>
        <w:rPr>
          <w:sz w:val="28"/>
          <w:szCs w:val="28"/>
        </w:rPr>
        <w:t>Почетным знаком города-героя</w:t>
      </w:r>
      <w:r w:rsidR="00A41798">
        <w:rPr>
          <w:sz w:val="28"/>
          <w:szCs w:val="28"/>
        </w:rPr>
        <w:t xml:space="preserve"> </w:t>
      </w:r>
      <w:r>
        <w:rPr>
          <w:sz w:val="28"/>
          <w:szCs w:val="28"/>
        </w:rPr>
        <w:t>Волгограда «Родительская слава Волгограда»</w:t>
      </w:r>
    </w:p>
    <w:p w:rsidR="00B60DF3" w:rsidRDefault="00B60DF3" w:rsidP="00B60DF3">
      <w:pPr>
        <w:tabs>
          <w:tab w:val="left" w:pos="3960"/>
          <w:tab w:val="left" w:pos="4253"/>
        </w:tabs>
        <w:ind w:right="5102"/>
        <w:rPr>
          <w:sz w:val="28"/>
          <w:szCs w:val="28"/>
        </w:rPr>
      </w:pPr>
    </w:p>
    <w:p w:rsidR="00B60DF3" w:rsidRDefault="00B60DF3" w:rsidP="00B60D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Волгоградской городской Думы от 26.05.2010 № 33/984 «Об учреждении Почетного знака города-героя Волгограда «Родительская слава Волгограда», на основании протокола заседания комиссии по представлению к награждени</w:t>
      </w:r>
      <w:bookmarkStart w:id="0" w:name="_GoBack"/>
      <w:bookmarkEnd w:id="0"/>
      <w:r>
        <w:rPr>
          <w:sz w:val="28"/>
          <w:szCs w:val="28"/>
        </w:rPr>
        <w:t xml:space="preserve">ю Почетными знаками города-героя Волгограда за заслуги в воспитании детей от </w:t>
      </w:r>
      <w:r>
        <w:rPr>
          <w:color w:val="000000"/>
          <w:sz w:val="28"/>
          <w:szCs w:val="28"/>
        </w:rPr>
        <w:t>13.10.2021 № 7,</w:t>
      </w:r>
      <w:r>
        <w:rPr>
          <w:sz w:val="28"/>
          <w:szCs w:val="28"/>
        </w:rPr>
        <w:t xml:space="preserve"> руководствуясь статьей 24 Устава города-героя Волгограда, Волгоградская городская Дума</w:t>
      </w:r>
    </w:p>
    <w:p w:rsidR="00B60DF3" w:rsidRDefault="00B60DF3" w:rsidP="00B60DF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РЕШИЛА:</w:t>
      </w:r>
    </w:p>
    <w:p w:rsidR="00B60DF3" w:rsidRDefault="00B60DF3" w:rsidP="00DE50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Наградить Почетным знаком города-героя Волгограда «Родительская слава Волгограда» за заслуги в воспитании </w:t>
      </w:r>
      <w:proofErr w:type="gramStart"/>
      <w:r>
        <w:rPr>
          <w:sz w:val="28"/>
          <w:szCs w:val="28"/>
        </w:rPr>
        <w:t>детей многодетных родителей</w:t>
      </w:r>
      <w:r w:rsidR="00DE50F0">
        <w:rPr>
          <w:sz w:val="28"/>
          <w:szCs w:val="28"/>
        </w:rPr>
        <w:t xml:space="preserve"> </w:t>
      </w:r>
      <w:r>
        <w:rPr>
          <w:sz w:val="28"/>
          <w:szCs w:val="28"/>
        </w:rPr>
        <w:t>Никулина Николая Васильевича</w:t>
      </w:r>
      <w:proofErr w:type="gramEnd"/>
      <w:r>
        <w:rPr>
          <w:sz w:val="28"/>
          <w:szCs w:val="28"/>
        </w:rPr>
        <w:t xml:space="preserve"> и Никулину Раису Михайловну – жителей Красноармейского района Волгограда, родителей троих детей.</w:t>
      </w:r>
    </w:p>
    <w:p w:rsidR="00B60DF3" w:rsidRDefault="00B60DF3" w:rsidP="00B60D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Волгограда:</w:t>
      </w:r>
    </w:p>
    <w:p w:rsidR="00B60DF3" w:rsidRDefault="00B60DF3" w:rsidP="00B60D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Организовать торжественную церемонию вручения Почетного знака города-героя Волгограда «Родительская слава Волгограда» лицам, указанным в пункте 1 настоящего решения.</w:t>
      </w:r>
    </w:p>
    <w:p w:rsidR="00B60DF3" w:rsidRDefault="00B60DF3" w:rsidP="00B60D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B60DF3" w:rsidRDefault="00B60DF3" w:rsidP="00B60DF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3. Настоящее решение вступает в силу со дня его принятия.</w:t>
      </w:r>
    </w:p>
    <w:p w:rsidR="00B60DF3" w:rsidRDefault="00B60DF3" w:rsidP="00B60D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r w:rsidR="00FD3D1D">
        <w:rPr>
          <w:sz w:val="28"/>
          <w:szCs w:val="28"/>
        </w:rPr>
        <w:t>Кузнецова Г.Ю</w:t>
      </w:r>
      <w:r>
        <w:rPr>
          <w:sz w:val="28"/>
          <w:szCs w:val="28"/>
        </w:rPr>
        <w:t>.</w:t>
      </w:r>
    </w:p>
    <w:p w:rsidR="00B60DF3" w:rsidRDefault="00B60DF3" w:rsidP="00B60DF3">
      <w:pPr>
        <w:rPr>
          <w:sz w:val="28"/>
          <w:szCs w:val="28"/>
        </w:rPr>
      </w:pPr>
    </w:p>
    <w:p w:rsidR="00B60DF3" w:rsidRDefault="00B60DF3" w:rsidP="00B60DF3">
      <w:pPr>
        <w:rPr>
          <w:sz w:val="28"/>
          <w:szCs w:val="28"/>
        </w:rPr>
      </w:pPr>
    </w:p>
    <w:p w:rsidR="00B60DF3" w:rsidRDefault="00B60DF3" w:rsidP="00B60DF3">
      <w:pPr>
        <w:rPr>
          <w:sz w:val="28"/>
          <w:szCs w:val="28"/>
        </w:rPr>
      </w:pPr>
    </w:p>
    <w:p w:rsidR="00B60DF3" w:rsidRDefault="00B60DF3" w:rsidP="00B60DF3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B60DF3" w:rsidRDefault="00B60DF3" w:rsidP="00A41798">
      <w:pPr>
        <w:jc w:val="both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В.В.Колесников</w:t>
      </w:r>
    </w:p>
    <w:p w:rsidR="00B60DF3" w:rsidRDefault="00B60DF3" w:rsidP="00B60DF3">
      <w:pPr>
        <w:rPr>
          <w:sz w:val="28"/>
          <w:szCs w:val="28"/>
        </w:rPr>
      </w:pPr>
    </w:p>
    <w:p w:rsidR="00B60DF3" w:rsidRDefault="00B60DF3" w:rsidP="00B60DF3">
      <w:pPr>
        <w:ind w:left="1440" w:hanging="1440"/>
        <w:jc w:val="both"/>
        <w:rPr>
          <w:sz w:val="28"/>
          <w:szCs w:val="28"/>
        </w:rPr>
      </w:pPr>
    </w:p>
    <w:p w:rsidR="00B60DF3" w:rsidRDefault="00B60DF3" w:rsidP="00B60DF3">
      <w:pPr>
        <w:ind w:firstLine="708"/>
        <w:jc w:val="both"/>
        <w:rPr>
          <w:sz w:val="28"/>
          <w:szCs w:val="28"/>
        </w:rPr>
      </w:pPr>
    </w:p>
    <w:sectPr w:rsidR="00B60DF3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83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0109044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15FB"/>
    <w:rsid w:val="00A07440"/>
    <w:rsid w:val="00A25AC1"/>
    <w:rsid w:val="00A41798"/>
    <w:rsid w:val="00AD47C9"/>
    <w:rsid w:val="00AE6D24"/>
    <w:rsid w:val="00B537FA"/>
    <w:rsid w:val="00B60DF3"/>
    <w:rsid w:val="00B86D39"/>
    <w:rsid w:val="00BB75F2"/>
    <w:rsid w:val="00C53FF7"/>
    <w:rsid w:val="00C7414B"/>
    <w:rsid w:val="00C85A85"/>
    <w:rsid w:val="00CD3203"/>
    <w:rsid w:val="00CE1970"/>
    <w:rsid w:val="00D0358D"/>
    <w:rsid w:val="00D65A16"/>
    <w:rsid w:val="00D952CD"/>
    <w:rsid w:val="00DA6C47"/>
    <w:rsid w:val="00DE50F0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D3D1D"/>
    <w:rsid w:val="00FE26CF"/>
    <w:rsid w:val="00FF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8DE958E-0B19-4D97-AA7F-1439F09A1D53}"/>
</file>

<file path=customXml/itemProps2.xml><?xml version="1.0" encoding="utf-8"?>
<ds:datastoreItem xmlns:ds="http://schemas.openxmlformats.org/officeDocument/2006/customXml" ds:itemID="{D9CB51DF-BF7A-41C3-BD97-A906DD557B40}"/>
</file>

<file path=customXml/itemProps3.xml><?xml version="1.0" encoding="utf-8"?>
<ds:datastoreItem xmlns:ds="http://schemas.openxmlformats.org/officeDocument/2006/customXml" ds:itemID="{540A48C8-7049-4063-ACCB-18188771B23E}"/>
</file>

<file path=customXml/itemProps4.xml><?xml version="1.0" encoding="utf-8"?>
<ds:datastoreItem xmlns:ds="http://schemas.openxmlformats.org/officeDocument/2006/customXml" ds:itemID="{8C5F468C-F04A-4D49-8BCD-3053E93055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17</cp:revision>
  <cp:lastPrinted>2021-12-15T09:00:00Z</cp:lastPrinted>
  <dcterms:created xsi:type="dcterms:W3CDTF">2018-09-17T12:51:00Z</dcterms:created>
  <dcterms:modified xsi:type="dcterms:W3CDTF">2021-12-15T13:21:00Z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