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C135A" w:rsidRDefault="00715E23" w:rsidP="006C135A">
      <w:pPr>
        <w:jc w:val="center"/>
        <w:rPr>
          <w:caps/>
          <w:sz w:val="32"/>
          <w:szCs w:val="32"/>
        </w:rPr>
      </w:pPr>
      <w:r w:rsidRPr="006C135A">
        <w:rPr>
          <w:caps/>
          <w:sz w:val="32"/>
          <w:szCs w:val="32"/>
        </w:rPr>
        <w:t>ВОЛГОГРАДСКая городская дума</w:t>
      </w:r>
    </w:p>
    <w:p w:rsidR="00715E23" w:rsidRPr="006C135A" w:rsidRDefault="00715E23" w:rsidP="006C135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C135A" w:rsidRDefault="00715E23" w:rsidP="006C135A">
      <w:pPr>
        <w:pBdr>
          <w:bottom w:val="double" w:sz="12" w:space="1" w:color="auto"/>
        </w:pBdr>
        <w:jc w:val="center"/>
        <w:rPr>
          <w:b/>
          <w:sz w:val="32"/>
        </w:rPr>
      </w:pPr>
      <w:r w:rsidRPr="006C135A">
        <w:rPr>
          <w:b/>
          <w:sz w:val="32"/>
        </w:rPr>
        <w:t>РЕШЕНИЕ</w:t>
      </w:r>
    </w:p>
    <w:p w:rsidR="00715E23" w:rsidRPr="006C135A" w:rsidRDefault="00715E23" w:rsidP="006C135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C135A" w:rsidRDefault="00556EF0" w:rsidP="006C135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C135A">
        <w:rPr>
          <w:sz w:val="16"/>
          <w:szCs w:val="16"/>
        </w:rPr>
        <w:t>400066, Волгоград, пр-кт им.</w:t>
      </w:r>
      <w:r w:rsidR="0010551E" w:rsidRPr="006C135A">
        <w:rPr>
          <w:sz w:val="16"/>
          <w:szCs w:val="16"/>
        </w:rPr>
        <w:t xml:space="preserve"> </w:t>
      </w:r>
      <w:r w:rsidRPr="006C135A">
        <w:rPr>
          <w:sz w:val="16"/>
          <w:szCs w:val="16"/>
        </w:rPr>
        <w:t xml:space="preserve">В.И.Ленина, д. 10, тел./факс (8442) 38-08-89, </w:t>
      </w:r>
      <w:r w:rsidRPr="006C135A">
        <w:rPr>
          <w:sz w:val="16"/>
          <w:szCs w:val="16"/>
          <w:lang w:val="en-US"/>
        </w:rPr>
        <w:t>E</w:t>
      </w:r>
      <w:r w:rsidRPr="006C135A">
        <w:rPr>
          <w:sz w:val="16"/>
          <w:szCs w:val="16"/>
        </w:rPr>
        <w:t>-</w:t>
      </w:r>
      <w:r w:rsidRPr="006C135A">
        <w:rPr>
          <w:sz w:val="16"/>
          <w:szCs w:val="16"/>
          <w:lang w:val="en-US"/>
        </w:rPr>
        <w:t>mail</w:t>
      </w:r>
      <w:r w:rsidRPr="006C135A">
        <w:rPr>
          <w:sz w:val="16"/>
          <w:szCs w:val="16"/>
        </w:rPr>
        <w:t xml:space="preserve">: </w:t>
      </w:r>
      <w:r w:rsidR="005E5400" w:rsidRPr="006C135A">
        <w:rPr>
          <w:sz w:val="16"/>
          <w:szCs w:val="16"/>
          <w:lang w:val="en-US"/>
        </w:rPr>
        <w:t>gs</w:t>
      </w:r>
      <w:r w:rsidR="005E5400" w:rsidRPr="006C135A">
        <w:rPr>
          <w:sz w:val="16"/>
          <w:szCs w:val="16"/>
        </w:rPr>
        <w:t>_</w:t>
      </w:r>
      <w:r w:rsidR="005E5400" w:rsidRPr="006C135A">
        <w:rPr>
          <w:sz w:val="16"/>
          <w:szCs w:val="16"/>
          <w:lang w:val="en-US"/>
        </w:rPr>
        <w:t>kanc</w:t>
      </w:r>
      <w:r w:rsidR="005E5400" w:rsidRPr="006C135A">
        <w:rPr>
          <w:sz w:val="16"/>
          <w:szCs w:val="16"/>
        </w:rPr>
        <w:t>@</w:t>
      </w:r>
      <w:r w:rsidR="005E5400" w:rsidRPr="006C135A">
        <w:rPr>
          <w:sz w:val="16"/>
          <w:szCs w:val="16"/>
          <w:lang w:val="en-US"/>
        </w:rPr>
        <w:t>volgsovet</w:t>
      </w:r>
      <w:r w:rsidR="005E5400" w:rsidRPr="006C135A">
        <w:rPr>
          <w:sz w:val="16"/>
          <w:szCs w:val="16"/>
        </w:rPr>
        <w:t>.</w:t>
      </w:r>
      <w:r w:rsidR="005E5400" w:rsidRPr="006C135A">
        <w:rPr>
          <w:sz w:val="16"/>
          <w:szCs w:val="16"/>
          <w:lang w:val="en-US"/>
        </w:rPr>
        <w:t>ru</w:t>
      </w:r>
    </w:p>
    <w:p w:rsidR="00715E23" w:rsidRPr="006C135A" w:rsidRDefault="00715E23" w:rsidP="006C135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C135A" w:rsidTr="002E7342">
        <w:tc>
          <w:tcPr>
            <w:tcW w:w="486" w:type="dxa"/>
            <w:vAlign w:val="bottom"/>
            <w:hideMark/>
          </w:tcPr>
          <w:p w:rsidR="00715E23" w:rsidRPr="006C135A" w:rsidRDefault="00715E23" w:rsidP="006C135A">
            <w:pPr>
              <w:pStyle w:val="aa"/>
              <w:jc w:val="center"/>
            </w:pPr>
            <w:r w:rsidRPr="006C135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135A" w:rsidRDefault="00295E4F" w:rsidP="006C135A">
            <w:pPr>
              <w:pStyle w:val="aa"/>
              <w:jc w:val="center"/>
            </w:pPr>
            <w:r w:rsidRPr="006C135A">
              <w:t>29.05.2024</w:t>
            </w:r>
          </w:p>
        </w:tc>
        <w:tc>
          <w:tcPr>
            <w:tcW w:w="434" w:type="dxa"/>
            <w:vAlign w:val="bottom"/>
            <w:hideMark/>
          </w:tcPr>
          <w:p w:rsidR="00715E23" w:rsidRPr="006C135A" w:rsidRDefault="00715E23" w:rsidP="006C135A">
            <w:pPr>
              <w:pStyle w:val="aa"/>
              <w:jc w:val="center"/>
            </w:pPr>
            <w:r w:rsidRPr="006C135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135A" w:rsidRDefault="00295E4F" w:rsidP="006C135A">
            <w:pPr>
              <w:pStyle w:val="aa"/>
              <w:jc w:val="center"/>
            </w:pPr>
            <w:r w:rsidRPr="006C135A">
              <w:t>13/23</w:t>
            </w:r>
            <w:r w:rsidR="00EA7BC3">
              <w:t>2</w:t>
            </w:r>
          </w:p>
        </w:tc>
      </w:tr>
    </w:tbl>
    <w:p w:rsidR="004D75D6" w:rsidRPr="006C135A" w:rsidRDefault="004D75D6" w:rsidP="006C135A">
      <w:pPr>
        <w:rPr>
          <w:sz w:val="28"/>
          <w:szCs w:val="28"/>
        </w:rPr>
      </w:pPr>
    </w:p>
    <w:p w:rsidR="00295E4F" w:rsidRPr="006C135A" w:rsidRDefault="00295E4F" w:rsidP="006C135A">
      <w:pPr>
        <w:widowControl w:val="0"/>
        <w:tabs>
          <w:tab w:val="left" w:pos="3544"/>
          <w:tab w:val="left" w:pos="3828"/>
          <w:tab w:val="left" w:pos="5812"/>
          <w:tab w:val="left" w:pos="6237"/>
          <w:tab w:val="left" w:pos="8640"/>
        </w:tabs>
        <w:suppressAutoHyphens/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О внесении изменений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</w:p>
    <w:p w:rsidR="00295E4F" w:rsidRPr="006C135A" w:rsidRDefault="00295E4F" w:rsidP="006C135A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295E4F" w:rsidRPr="006C135A" w:rsidRDefault="00295E4F" w:rsidP="006C135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135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 декабря 2001 г. </w:t>
      </w:r>
      <w:r w:rsidR="004B183C" w:rsidRPr="006C135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C135A">
        <w:rPr>
          <w:rFonts w:ascii="Times New Roman" w:hAnsi="Times New Roman" w:cs="Times New Roman"/>
          <w:sz w:val="28"/>
          <w:szCs w:val="28"/>
        </w:rPr>
        <w:t>№ 178-ФЗ «О приватизации государственного и муниципального имущества», от 06 октября 2003 г. № 131-ФЗ «Об общих принципах организации местного самоуправления в Российской Федерации», руководствуясь статьями 24, 26, 47 Устава города-героя Волгограда, Волгоградская городская Дума</w:t>
      </w:r>
    </w:p>
    <w:p w:rsidR="00295E4F" w:rsidRPr="006C135A" w:rsidRDefault="00295E4F" w:rsidP="006C135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35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 xml:space="preserve">1. Внести в решение Волгоградской городской Думы от 19.07.2017 </w:t>
      </w:r>
      <w:r w:rsidR="004B183C" w:rsidRPr="006C135A">
        <w:rPr>
          <w:sz w:val="28"/>
          <w:szCs w:val="28"/>
        </w:rPr>
        <w:t xml:space="preserve">                   </w:t>
      </w:r>
      <w:r w:rsidRPr="006C135A">
        <w:rPr>
          <w:sz w:val="28"/>
          <w:szCs w:val="28"/>
        </w:rPr>
        <w:t>№</w:t>
      </w:r>
      <w:r w:rsidR="004B183C" w:rsidRPr="006C135A">
        <w:rPr>
          <w:sz w:val="28"/>
          <w:szCs w:val="28"/>
        </w:rPr>
        <w:t xml:space="preserve"> </w:t>
      </w:r>
      <w:r w:rsidRPr="006C135A">
        <w:rPr>
          <w:sz w:val="28"/>
          <w:szCs w:val="28"/>
        </w:rPr>
        <w:t>59/1720 «Об утверждении Порядка управления и распоряжения имуществом, находящимся в муниципал</w:t>
      </w:r>
      <w:r w:rsidR="004B183C" w:rsidRPr="006C135A">
        <w:rPr>
          <w:sz w:val="28"/>
          <w:szCs w:val="28"/>
        </w:rPr>
        <w:t xml:space="preserve">ьной собственности Волгограда» </w:t>
      </w:r>
      <w:r w:rsidRPr="006C135A">
        <w:rPr>
          <w:sz w:val="28"/>
          <w:szCs w:val="28"/>
        </w:rPr>
        <w:t>следующие изменения: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1.1. В преамбуле цифры «5, 7,» исключить.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1.2. Пункт 1 изложить в следующей редакции: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«1. Утвердить прилагаемый Порядок управления и распоряжения имуществом, находящимся в муниципальной собственности Волгограда.».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1.3. В Порядке управления и распоряжения имуществом, находящимся в муниципальной собственности Волгограда, утвержденном вышеуказанным решением: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 xml:space="preserve">1.3.1. В разделе 3: 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1.3.1.1. В пункте 3.3: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1) в подпункте 3.3.3</w:t>
      </w:r>
      <w:r w:rsidRPr="006C135A">
        <w:rPr>
          <w:sz w:val="28"/>
          <w:szCs w:val="28"/>
          <w:vertAlign w:val="superscript"/>
        </w:rPr>
        <w:t>2</w:t>
      </w:r>
      <w:r w:rsidRPr="006C135A">
        <w:rPr>
          <w:sz w:val="28"/>
          <w:szCs w:val="28"/>
        </w:rPr>
        <w:t xml:space="preserve"> слова «, находящихся в муниципальной имущественной казне Волгограда» заменить словом «казны»;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2) подпункт 3.3.4 после слов «Утверждение порядка согласования» дополнить словами «муниципальным унитарным предприятиям»;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3) подпункт 3.3.5</w:t>
      </w:r>
      <w:r w:rsidRPr="006C135A">
        <w:rPr>
          <w:sz w:val="28"/>
          <w:szCs w:val="28"/>
          <w:vertAlign w:val="superscript"/>
        </w:rPr>
        <w:t>3</w:t>
      </w:r>
      <w:r w:rsidRPr="006C135A">
        <w:rPr>
          <w:sz w:val="28"/>
          <w:szCs w:val="28"/>
        </w:rPr>
        <w:t xml:space="preserve"> изложить в следующей редакции:</w:t>
      </w:r>
    </w:p>
    <w:p w:rsidR="00295E4F" w:rsidRPr="006C135A" w:rsidRDefault="00295E4F" w:rsidP="006C135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135A">
        <w:rPr>
          <w:sz w:val="28"/>
          <w:szCs w:val="28"/>
        </w:rPr>
        <w:t>«</w:t>
      </w:r>
      <w:r w:rsidRPr="006C135A">
        <w:rPr>
          <w:rFonts w:eastAsia="Calibri"/>
          <w:sz w:val="28"/>
          <w:szCs w:val="28"/>
          <w:lang w:eastAsia="en-US"/>
        </w:rPr>
        <w:t>3.3.5</w:t>
      </w:r>
      <w:r w:rsidRPr="006C135A">
        <w:rPr>
          <w:rFonts w:eastAsia="Calibri"/>
          <w:sz w:val="28"/>
          <w:szCs w:val="28"/>
          <w:vertAlign w:val="superscript"/>
          <w:lang w:eastAsia="en-US"/>
        </w:rPr>
        <w:t>3</w:t>
      </w:r>
      <w:r w:rsidRPr="006C135A">
        <w:rPr>
          <w:rFonts w:eastAsia="Calibri"/>
          <w:sz w:val="28"/>
          <w:szCs w:val="28"/>
          <w:lang w:eastAsia="en-US"/>
        </w:rPr>
        <w:t>. Утверждение:</w:t>
      </w:r>
    </w:p>
    <w:p w:rsidR="00295E4F" w:rsidRPr="006C135A" w:rsidRDefault="004B183C" w:rsidP="006C135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135A">
        <w:rPr>
          <w:rFonts w:eastAsia="Calibri"/>
          <w:sz w:val="28"/>
          <w:szCs w:val="28"/>
          <w:lang w:eastAsia="en-US"/>
        </w:rPr>
        <w:t xml:space="preserve">порядка разработки </w:t>
      </w:r>
      <w:r w:rsidR="00295E4F" w:rsidRPr="006C135A">
        <w:rPr>
          <w:rFonts w:eastAsia="Calibri"/>
          <w:sz w:val="28"/>
          <w:szCs w:val="28"/>
          <w:lang w:eastAsia="en-US"/>
        </w:rPr>
        <w:t>и утверждения условий конкурса по продаже приватизируемого муниципального имущества Волгограда, контроля за их исполнением и подтверждения победителем конкурса исполнения таких условий;</w:t>
      </w:r>
    </w:p>
    <w:p w:rsidR="00295E4F" w:rsidRPr="006C135A" w:rsidRDefault="00295E4F" w:rsidP="006C135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135A">
        <w:rPr>
          <w:rFonts w:eastAsia="Calibri"/>
          <w:sz w:val="28"/>
          <w:szCs w:val="28"/>
          <w:lang w:eastAsia="en-US"/>
        </w:rPr>
        <w:lastRenderedPageBreak/>
        <w:t>порядка планирования приватизации муниципального имущества Волгограда;</w:t>
      </w:r>
    </w:p>
    <w:p w:rsidR="00295E4F" w:rsidRPr="006C135A" w:rsidRDefault="00295E4F" w:rsidP="006C135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135A">
        <w:rPr>
          <w:rFonts w:eastAsia="Calibri"/>
          <w:sz w:val="28"/>
          <w:szCs w:val="28"/>
          <w:lang w:eastAsia="en-US"/>
        </w:rPr>
        <w:t>порядка заключения договора купли-продажи муниципального имущества Волгограда по минимально допустимой цене;</w:t>
      </w:r>
    </w:p>
    <w:p w:rsidR="00295E4F" w:rsidRPr="006C135A" w:rsidRDefault="00295E4F" w:rsidP="006C135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135A">
        <w:rPr>
          <w:rFonts w:eastAsia="Calibri"/>
          <w:sz w:val="28"/>
          <w:szCs w:val="28"/>
          <w:lang w:eastAsia="en-US"/>
        </w:rPr>
        <w:t>порядка управления находящимися в муниципальной собственности Волгограда акциями акционерных обществ, долями в обществах с ограниченной ответственностью, созданных в процессе приватизации.</w:t>
      </w:r>
      <w:r w:rsidRPr="006C135A">
        <w:rPr>
          <w:sz w:val="28"/>
          <w:szCs w:val="28"/>
        </w:rPr>
        <w:t>».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1.3.1.2. В пункте 3.4: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1) подпункт 3.4.6</w:t>
      </w:r>
      <w:r w:rsidRPr="006C135A">
        <w:rPr>
          <w:sz w:val="28"/>
          <w:szCs w:val="28"/>
          <w:vertAlign w:val="superscript"/>
        </w:rPr>
        <w:t>1</w:t>
      </w:r>
      <w:r w:rsidRPr="006C135A">
        <w:rPr>
          <w:sz w:val="28"/>
          <w:szCs w:val="28"/>
        </w:rPr>
        <w:t xml:space="preserve"> после слов «плановый период» дополнить словами </w:t>
      </w:r>
      <w:r w:rsidR="004B183C" w:rsidRPr="006C135A">
        <w:rPr>
          <w:sz w:val="28"/>
          <w:szCs w:val="28"/>
        </w:rPr>
        <w:t xml:space="preserve">                </w:t>
      </w:r>
      <w:r w:rsidRPr="006C135A">
        <w:rPr>
          <w:sz w:val="28"/>
          <w:szCs w:val="28"/>
        </w:rPr>
        <w:t>«,</w:t>
      </w:r>
      <w:r w:rsidR="004B183C" w:rsidRPr="006C135A">
        <w:rPr>
          <w:sz w:val="28"/>
          <w:szCs w:val="28"/>
        </w:rPr>
        <w:t xml:space="preserve"> </w:t>
      </w:r>
      <w:r w:rsidRPr="006C135A">
        <w:rPr>
          <w:sz w:val="28"/>
          <w:szCs w:val="28"/>
        </w:rPr>
        <w:t>ежегодное опубликование отчета о результатах приватизации муниципального имущества Волгограда»;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2) в подпункте 3.4.6</w:t>
      </w:r>
      <w:r w:rsidRPr="006C135A">
        <w:rPr>
          <w:sz w:val="28"/>
          <w:szCs w:val="28"/>
          <w:vertAlign w:val="superscript"/>
        </w:rPr>
        <w:t>3</w:t>
      </w:r>
      <w:r w:rsidRPr="006C135A">
        <w:rPr>
          <w:sz w:val="28"/>
          <w:szCs w:val="28"/>
        </w:rPr>
        <w:t xml:space="preserve"> слова «муниципального имущества казны» заменить словами «имущества казны»;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3) подпункты 3.4.7, 3.4.8 изложить в следующей редакции: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«3.4.7. Организация и проведение торгов по продаже имущества казны, заключение договоров купли-продажи.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3.4.8. Организация и проведение торгов на право заключения договоров аренды, безвозмездного пользования, доверительного управления в отношении имущества казны.»;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 xml:space="preserve">4) в подпункте 3.4.20 слова «муниципальной имущественной казны Волгограда» заменить словами «имущества казны». </w:t>
      </w:r>
    </w:p>
    <w:p w:rsidR="00295E4F" w:rsidRPr="006C135A" w:rsidRDefault="00295E4F" w:rsidP="006C135A">
      <w:pPr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1.3.2. Раздел 4 признать утратившим силу.</w:t>
      </w:r>
    </w:p>
    <w:p w:rsidR="00295E4F" w:rsidRPr="006C135A" w:rsidRDefault="00295E4F" w:rsidP="006C1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2. Администрации Волгограда обеспечить в пределах полномочий правовое регулирование отношений в установленной сфере деятельности в течение трех месяцев со дня вступления в силу настоящего решения.</w:t>
      </w:r>
    </w:p>
    <w:p w:rsidR="00295E4F" w:rsidRPr="006C135A" w:rsidRDefault="00295E4F" w:rsidP="006C1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35A">
        <w:rPr>
          <w:sz w:val="28"/>
          <w:szCs w:val="28"/>
        </w:rPr>
        <w:t>3. Настоящее решение вступает в силу со дня его официального опубликования, за исключением абзаца пятого подпункта 3 подпункта 1.3.1.1 подпункта 1.3.1 подпункта 1.3 пункта 1 настоящего решения, который вступает в силу с 01.07.2024.</w:t>
      </w:r>
    </w:p>
    <w:p w:rsidR="00295E4F" w:rsidRPr="006C135A" w:rsidRDefault="00295E4F" w:rsidP="006C135A">
      <w:pPr>
        <w:jc w:val="both"/>
        <w:rPr>
          <w:sz w:val="28"/>
        </w:rPr>
      </w:pPr>
    </w:p>
    <w:p w:rsidR="00295E4F" w:rsidRPr="006C135A" w:rsidRDefault="00295E4F" w:rsidP="006C135A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5E4F" w:rsidRPr="006C135A" w:rsidRDefault="00295E4F" w:rsidP="006C135A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295E4F" w:rsidRPr="006C135A" w:rsidTr="00BC0148">
        <w:tc>
          <w:tcPr>
            <w:tcW w:w="5495" w:type="dxa"/>
            <w:shd w:val="clear" w:color="auto" w:fill="auto"/>
          </w:tcPr>
          <w:p w:rsidR="00295E4F" w:rsidRPr="006C135A" w:rsidRDefault="00295E4F" w:rsidP="006C135A">
            <w:pPr>
              <w:suppressAutoHyphens/>
              <w:rPr>
                <w:sz w:val="28"/>
                <w:szCs w:val="28"/>
              </w:rPr>
            </w:pPr>
            <w:r w:rsidRPr="006C135A">
              <w:rPr>
                <w:sz w:val="28"/>
                <w:szCs w:val="28"/>
              </w:rPr>
              <w:t xml:space="preserve">Председатель </w:t>
            </w:r>
          </w:p>
          <w:p w:rsidR="00295E4F" w:rsidRPr="006C135A" w:rsidRDefault="00295E4F" w:rsidP="006C135A">
            <w:pPr>
              <w:suppressAutoHyphens/>
              <w:rPr>
                <w:sz w:val="28"/>
                <w:szCs w:val="28"/>
              </w:rPr>
            </w:pPr>
            <w:r w:rsidRPr="006C135A">
              <w:rPr>
                <w:sz w:val="28"/>
                <w:szCs w:val="28"/>
              </w:rPr>
              <w:t>Волгоградской городской Думы</w:t>
            </w:r>
          </w:p>
          <w:p w:rsidR="00295E4F" w:rsidRPr="006C135A" w:rsidRDefault="00295E4F" w:rsidP="006C135A">
            <w:pPr>
              <w:suppressAutoHyphens/>
              <w:rPr>
                <w:sz w:val="28"/>
                <w:szCs w:val="28"/>
              </w:rPr>
            </w:pPr>
          </w:p>
          <w:p w:rsidR="00295E4F" w:rsidRPr="006C135A" w:rsidRDefault="00295E4F" w:rsidP="006C135A">
            <w:pPr>
              <w:suppressAutoHyphens/>
              <w:rPr>
                <w:sz w:val="28"/>
                <w:szCs w:val="28"/>
              </w:rPr>
            </w:pPr>
            <w:r w:rsidRPr="006C135A">
              <w:rPr>
                <w:sz w:val="28"/>
                <w:szCs w:val="28"/>
              </w:rPr>
              <w:t xml:space="preserve">                                 </w:t>
            </w:r>
            <w:r w:rsidR="006C135A">
              <w:rPr>
                <w:sz w:val="28"/>
                <w:szCs w:val="28"/>
              </w:rPr>
              <w:t xml:space="preserve">  </w:t>
            </w:r>
            <w:r w:rsidRPr="006C135A">
              <w:rPr>
                <w:sz w:val="28"/>
                <w:szCs w:val="28"/>
              </w:rPr>
              <w:t xml:space="preserve">  В.В.Колесников </w:t>
            </w:r>
          </w:p>
        </w:tc>
        <w:tc>
          <w:tcPr>
            <w:tcW w:w="4394" w:type="dxa"/>
            <w:shd w:val="clear" w:color="auto" w:fill="auto"/>
          </w:tcPr>
          <w:p w:rsidR="00295E4F" w:rsidRPr="006C135A" w:rsidRDefault="00295E4F" w:rsidP="006C13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  <w:r w:rsidRPr="006C135A">
              <w:rPr>
                <w:sz w:val="28"/>
                <w:szCs w:val="28"/>
              </w:rPr>
              <w:t>Глава Волгограда</w:t>
            </w:r>
          </w:p>
          <w:p w:rsidR="00295E4F" w:rsidRPr="006C135A" w:rsidRDefault="00295E4F" w:rsidP="006C13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5E4F" w:rsidRPr="006C135A" w:rsidRDefault="00295E4F" w:rsidP="006C135A">
            <w:pPr>
              <w:suppressAutoHyphens/>
              <w:ind w:right="34"/>
              <w:rPr>
                <w:sz w:val="28"/>
                <w:szCs w:val="28"/>
              </w:rPr>
            </w:pPr>
          </w:p>
          <w:p w:rsidR="00295E4F" w:rsidRPr="006C135A" w:rsidRDefault="00295E4F" w:rsidP="006C135A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r w:rsidRPr="006C135A">
              <w:rPr>
                <w:sz w:val="28"/>
                <w:szCs w:val="28"/>
              </w:rPr>
              <w:t>В.В.Марченко</w:t>
            </w:r>
          </w:p>
        </w:tc>
      </w:tr>
    </w:tbl>
    <w:p w:rsidR="00295E4F" w:rsidRPr="006C135A" w:rsidRDefault="00295E4F" w:rsidP="006C135A">
      <w:pPr>
        <w:jc w:val="both"/>
        <w:rPr>
          <w:sz w:val="28"/>
          <w:szCs w:val="28"/>
          <w:highlight w:val="yellow"/>
        </w:rPr>
      </w:pPr>
    </w:p>
    <w:p w:rsidR="00295E4F" w:rsidRPr="006C135A" w:rsidRDefault="00295E4F" w:rsidP="006C135A">
      <w:pPr>
        <w:ind w:right="5670"/>
        <w:rPr>
          <w:sz w:val="28"/>
          <w:szCs w:val="28"/>
        </w:rPr>
      </w:pPr>
    </w:p>
    <w:p w:rsidR="00295E4F" w:rsidRPr="006C135A" w:rsidRDefault="00295E4F" w:rsidP="006C135A">
      <w:pPr>
        <w:ind w:left="1418" w:hanging="1418"/>
        <w:jc w:val="both"/>
        <w:rPr>
          <w:sz w:val="28"/>
          <w:szCs w:val="28"/>
        </w:rPr>
      </w:pPr>
    </w:p>
    <w:p w:rsidR="004B183C" w:rsidRPr="006C135A" w:rsidRDefault="004B183C" w:rsidP="006C135A">
      <w:pPr>
        <w:ind w:left="1418" w:hanging="1418"/>
        <w:jc w:val="both"/>
        <w:rPr>
          <w:sz w:val="28"/>
          <w:szCs w:val="28"/>
        </w:rPr>
      </w:pPr>
    </w:p>
    <w:p w:rsidR="004B183C" w:rsidRPr="006C135A" w:rsidRDefault="004B183C" w:rsidP="006C135A">
      <w:pPr>
        <w:ind w:left="1418" w:hanging="1418"/>
        <w:jc w:val="both"/>
        <w:rPr>
          <w:sz w:val="28"/>
          <w:szCs w:val="28"/>
        </w:rPr>
      </w:pPr>
    </w:p>
    <w:p w:rsidR="004B183C" w:rsidRPr="006C135A" w:rsidRDefault="004B183C" w:rsidP="006C135A">
      <w:pPr>
        <w:ind w:left="1418" w:hanging="1418"/>
        <w:jc w:val="both"/>
        <w:rPr>
          <w:sz w:val="28"/>
          <w:szCs w:val="28"/>
        </w:rPr>
      </w:pPr>
    </w:p>
    <w:p w:rsidR="004B183C" w:rsidRPr="006C135A" w:rsidRDefault="004B183C" w:rsidP="006C135A">
      <w:pPr>
        <w:ind w:left="1418" w:hanging="1418"/>
        <w:jc w:val="both"/>
        <w:rPr>
          <w:sz w:val="28"/>
          <w:szCs w:val="28"/>
        </w:rPr>
      </w:pPr>
    </w:p>
    <w:p w:rsidR="004B183C" w:rsidRPr="006C135A" w:rsidRDefault="004B183C" w:rsidP="006C135A">
      <w:pPr>
        <w:ind w:left="1418" w:hanging="1418"/>
        <w:jc w:val="both"/>
        <w:rPr>
          <w:sz w:val="28"/>
          <w:szCs w:val="28"/>
        </w:rPr>
      </w:pPr>
    </w:p>
    <w:p w:rsidR="004B183C" w:rsidRPr="006C135A" w:rsidRDefault="004B183C" w:rsidP="006C135A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4B183C" w:rsidRPr="006C135A" w:rsidSect="006C135A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64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785103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5E4F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183C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135A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7BC3"/>
    <w:rsid w:val="00ED6610"/>
    <w:rsid w:val="00EE3713"/>
    <w:rsid w:val="00EF41A2"/>
    <w:rsid w:val="00F2021D"/>
    <w:rsid w:val="00F2364B"/>
    <w:rsid w:val="00F2400C"/>
    <w:rsid w:val="00F72BE1"/>
    <w:rsid w:val="00F97685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7810412F-5227-49FE-9E78-D1F8D3C9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95E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iPriority w:val="99"/>
    <w:unhideWhenUsed/>
    <w:rsid w:val="00295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649CA79-2EA5-478D-8CA0-90584618F96E}"/>
</file>

<file path=customXml/itemProps2.xml><?xml version="1.0" encoding="utf-8"?>
<ds:datastoreItem xmlns:ds="http://schemas.openxmlformats.org/officeDocument/2006/customXml" ds:itemID="{8B383EC6-EF66-4927-A5A8-668792EFC0A4}"/>
</file>

<file path=customXml/itemProps3.xml><?xml version="1.0" encoding="utf-8"?>
<ds:datastoreItem xmlns:ds="http://schemas.openxmlformats.org/officeDocument/2006/customXml" ds:itemID="{358F272D-3B3D-4F73-BA77-AE4C0B28FDB8}"/>
</file>

<file path=customXml/itemProps4.xml><?xml version="1.0" encoding="utf-8"?>
<ds:datastoreItem xmlns:ds="http://schemas.openxmlformats.org/officeDocument/2006/customXml" ds:itemID="{6AE8E878-FE0E-4C6D-8000-63976BEE89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2024-05-29T14:53:00Z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