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B37AF" w:rsidRDefault="00715E23" w:rsidP="00620852">
      <w:pPr>
        <w:jc w:val="center"/>
        <w:rPr>
          <w:b/>
          <w:caps/>
          <w:sz w:val="32"/>
          <w:szCs w:val="32"/>
        </w:rPr>
      </w:pPr>
      <w:r w:rsidRPr="00DB37AF">
        <w:rPr>
          <w:b/>
          <w:caps/>
          <w:sz w:val="32"/>
          <w:szCs w:val="32"/>
        </w:rPr>
        <w:t>ВОЛГОГРАДСКая городская дума</w:t>
      </w:r>
    </w:p>
    <w:p w:rsidR="00715E23" w:rsidRPr="00DB37AF" w:rsidRDefault="00715E23" w:rsidP="0062085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B37AF" w:rsidRDefault="00715E23" w:rsidP="00620852">
      <w:pPr>
        <w:pBdr>
          <w:bottom w:val="double" w:sz="12" w:space="1" w:color="auto"/>
        </w:pBdr>
        <w:jc w:val="center"/>
        <w:rPr>
          <w:b/>
          <w:sz w:val="32"/>
        </w:rPr>
      </w:pPr>
      <w:r w:rsidRPr="00DB37AF">
        <w:rPr>
          <w:b/>
          <w:sz w:val="32"/>
        </w:rPr>
        <w:t>РЕШЕНИЕ</w:t>
      </w:r>
    </w:p>
    <w:p w:rsidR="00715E23" w:rsidRPr="00DB37AF" w:rsidRDefault="00715E23" w:rsidP="0062085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B37AF" w:rsidRDefault="00556EF0" w:rsidP="0062085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B37AF">
        <w:rPr>
          <w:sz w:val="16"/>
          <w:szCs w:val="16"/>
        </w:rPr>
        <w:t>400066, Волгоград, пр-кт им.</w:t>
      </w:r>
      <w:r w:rsidR="0010551E" w:rsidRPr="00DB37AF">
        <w:rPr>
          <w:sz w:val="16"/>
          <w:szCs w:val="16"/>
        </w:rPr>
        <w:t xml:space="preserve"> </w:t>
      </w:r>
      <w:r w:rsidRPr="00DB37AF">
        <w:rPr>
          <w:sz w:val="16"/>
          <w:szCs w:val="16"/>
        </w:rPr>
        <w:t xml:space="preserve">В.И.Ленина, д. 10, тел./факс (8442) 38-08-89, </w:t>
      </w:r>
      <w:r w:rsidRPr="00DB37AF">
        <w:rPr>
          <w:sz w:val="16"/>
          <w:szCs w:val="16"/>
          <w:lang w:val="en-US"/>
        </w:rPr>
        <w:t>E</w:t>
      </w:r>
      <w:r w:rsidRPr="00DB37AF">
        <w:rPr>
          <w:sz w:val="16"/>
          <w:szCs w:val="16"/>
        </w:rPr>
        <w:t>-</w:t>
      </w:r>
      <w:r w:rsidRPr="00DB37AF">
        <w:rPr>
          <w:sz w:val="16"/>
          <w:szCs w:val="16"/>
          <w:lang w:val="en-US"/>
        </w:rPr>
        <w:t>mail</w:t>
      </w:r>
      <w:r w:rsidRPr="00DB37AF">
        <w:rPr>
          <w:sz w:val="16"/>
          <w:szCs w:val="16"/>
        </w:rPr>
        <w:t xml:space="preserve">: </w:t>
      </w:r>
      <w:proofErr w:type="spellStart"/>
      <w:r w:rsidR="005E5400" w:rsidRPr="00DB37AF">
        <w:rPr>
          <w:sz w:val="16"/>
          <w:szCs w:val="16"/>
          <w:lang w:val="en-US"/>
        </w:rPr>
        <w:t>gs</w:t>
      </w:r>
      <w:proofErr w:type="spellEnd"/>
      <w:r w:rsidR="005E5400" w:rsidRPr="00DB37AF">
        <w:rPr>
          <w:sz w:val="16"/>
          <w:szCs w:val="16"/>
        </w:rPr>
        <w:t>_</w:t>
      </w:r>
      <w:proofErr w:type="spellStart"/>
      <w:r w:rsidR="005E5400" w:rsidRPr="00DB37AF">
        <w:rPr>
          <w:sz w:val="16"/>
          <w:szCs w:val="16"/>
          <w:lang w:val="en-US"/>
        </w:rPr>
        <w:t>kanc</w:t>
      </w:r>
      <w:proofErr w:type="spellEnd"/>
      <w:r w:rsidR="005E5400" w:rsidRPr="00DB37AF">
        <w:rPr>
          <w:sz w:val="16"/>
          <w:szCs w:val="16"/>
        </w:rPr>
        <w:t>@</w:t>
      </w:r>
      <w:proofErr w:type="spellStart"/>
      <w:r w:rsidR="005E5400" w:rsidRPr="00DB37AF">
        <w:rPr>
          <w:sz w:val="16"/>
          <w:szCs w:val="16"/>
          <w:lang w:val="en-US"/>
        </w:rPr>
        <w:t>volgsovet</w:t>
      </w:r>
      <w:proofErr w:type="spellEnd"/>
      <w:r w:rsidR="005E5400" w:rsidRPr="00DB37AF">
        <w:rPr>
          <w:sz w:val="16"/>
          <w:szCs w:val="16"/>
        </w:rPr>
        <w:t>.</w:t>
      </w:r>
      <w:r w:rsidR="005E5400" w:rsidRPr="00DB37AF">
        <w:rPr>
          <w:sz w:val="16"/>
          <w:szCs w:val="16"/>
          <w:lang w:val="en-US"/>
        </w:rPr>
        <w:t>ru</w:t>
      </w:r>
    </w:p>
    <w:p w:rsidR="00715E23" w:rsidRPr="00DB37AF" w:rsidRDefault="00715E23" w:rsidP="0062085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DB37AF" w:rsidTr="008D69D6">
        <w:tc>
          <w:tcPr>
            <w:tcW w:w="486" w:type="dxa"/>
            <w:vAlign w:val="bottom"/>
            <w:hideMark/>
          </w:tcPr>
          <w:p w:rsidR="00715E23" w:rsidRPr="00DB37AF" w:rsidRDefault="00715E23" w:rsidP="00620852">
            <w:pPr>
              <w:pStyle w:val="ad"/>
              <w:jc w:val="center"/>
            </w:pPr>
            <w:r w:rsidRPr="00DB37A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B37AF" w:rsidRDefault="00715E23" w:rsidP="00620852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DB37AF" w:rsidRDefault="00715E23" w:rsidP="00620852">
            <w:pPr>
              <w:pStyle w:val="ad"/>
              <w:jc w:val="center"/>
            </w:pPr>
            <w:r w:rsidRPr="00DB37A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B37AF" w:rsidRDefault="00715E23" w:rsidP="00620852">
            <w:pPr>
              <w:pStyle w:val="ad"/>
              <w:jc w:val="center"/>
            </w:pPr>
          </w:p>
        </w:tc>
      </w:tr>
    </w:tbl>
    <w:p w:rsidR="004D75D6" w:rsidRPr="00DB37AF" w:rsidRDefault="004D75D6" w:rsidP="00620852">
      <w:pPr>
        <w:ind w:right="5670"/>
        <w:rPr>
          <w:sz w:val="28"/>
          <w:szCs w:val="28"/>
        </w:rPr>
      </w:pPr>
    </w:p>
    <w:p w:rsidR="00A55465" w:rsidRPr="00DB37AF" w:rsidRDefault="00A55465" w:rsidP="00620852">
      <w:pPr>
        <w:tabs>
          <w:tab w:val="left" w:pos="5529"/>
        </w:tabs>
        <w:ind w:right="3827"/>
        <w:jc w:val="both"/>
        <w:rPr>
          <w:sz w:val="28"/>
          <w:szCs w:val="28"/>
        </w:rPr>
      </w:pPr>
      <w:r w:rsidRPr="00DB37AF">
        <w:rPr>
          <w:sz w:val="28"/>
          <w:szCs w:val="28"/>
        </w:rPr>
        <w:t>О внесении изменений в решение Волгогра</w:t>
      </w:r>
      <w:r w:rsidRPr="00DB37AF">
        <w:rPr>
          <w:sz w:val="28"/>
          <w:szCs w:val="28"/>
        </w:rPr>
        <w:t>д</w:t>
      </w:r>
      <w:r w:rsidRPr="00DB37AF">
        <w:rPr>
          <w:sz w:val="28"/>
          <w:szCs w:val="28"/>
        </w:rPr>
        <w:t xml:space="preserve">ской городской Думы от </w:t>
      </w:r>
      <w:r w:rsidR="00AD5B55" w:rsidRPr="00DB37AF">
        <w:rPr>
          <w:sz w:val="28"/>
          <w:szCs w:val="28"/>
        </w:rPr>
        <w:t>23</w:t>
      </w:r>
      <w:r w:rsidRPr="00DB37AF">
        <w:rPr>
          <w:sz w:val="28"/>
          <w:szCs w:val="28"/>
        </w:rPr>
        <w:t>.12.201</w:t>
      </w:r>
      <w:r w:rsidR="00AD5B55" w:rsidRPr="00DB37AF">
        <w:rPr>
          <w:sz w:val="28"/>
          <w:szCs w:val="28"/>
        </w:rPr>
        <w:t>6</w:t>
      </w:r>
      <w:r w:rsidRPr="00DB37AF">
        <w:rPr>
          <w:sz w:val="28"/>
          <w:szCs w:val="28"/>
        </w:rPr>
        <w:t xml:space="preserve"> № </w:t>
      </w:r>
      <w:r w:rsidR="00AD5B55" w:rsidRPr="00DB37AF">
        <w:rPr>
          <w:sz w:val="28"/>
          <w:szCs w:val="28"/>
        </w:rPr>
        <w:t>52</w:t>
      </w:r>
      <w:r w:rsidRPr="00DB37AF">
        <w:rPr>
          <w:sz w:val="28"/>
          <w:szCs w:val="28"/>
        </w:rPr>
        <w:t>/</w:t>
      </w:r>
      <w:r w:rsidR="00AD5B55" w:rsidRPr="00DB37AF">
        <w:rPr>
          <w:sz w:val="28"/>
          <w:szCs w:val="28"/>
        </w:rPr>
        <w:t>1511</w:t>
      </w:r>
      <w:r w:rsidRPr="00DB37AF">
        <w:rPr>
          <w:sz w:val="28"/>
          <w:szCs w:val="28"/>
        </w:rPr>
        <w:t xml:space="preserve"> «О бюджете Волгограда на 201</w:t>
      </w:r>
      <w:r w:rsidR="00AD5B55" w:rsidRPr="00DB37AF">
        <w:rPr>
          <w:sz w:val="28"/>
          <w:szCs w:val="28"/>
        </w:rPr>
        <w:t>7</w:t>
      </w:r>
      <w:r w:rsidRPr="00DB37AF">
        <w:rPr>
          <w:sz w:val="28"/>
          <w:szCs w:val="28"/>
        </w:rPr>
        <w:t xml:space="preserve"> год и на </w:t>
      </w:r>
      <w:r w:rsidR="00620852" w:rsidRPr="00DB37AF">
        <w:rPr>
          <w:sz w:val="28"/>
          <w:szCs w:val="28"/>
        </w:rPr>
        <w:t xml:space="preserve">     </w:t>
      </w:r>
      <w:r w:rsidRPr="00DB37AF">
        <w:rPr>
          <w:sz w:val="28"/>
          <w:szCs w:val="28"/>
        </w:rPr>
        <w:t>плановый период 201</w:t>
      </w:r>
      <w:r w:rsidR="00AD5B55" w:rsidRPr="00DB37AF">
        <w:rPr>
          <w:sz w:val="28"/>
          <w:szCs w:val="28"/>
        </w:rPr>
        <w:t>8</w:t>
      </w:r>
      <w:r w:rsidRPr="00DB37AF">
        <w:rPr>
          <w:sz w:val="28"/>
          <w:szCs w:val="28"/>
        </w:rPr>
        <w:t xml:space="preserve"> и 201</w:t>
      </w:r>
      <w:r w:rsidR="00AD5B55" w:rsidRPr="00DB37AF">
        <w:rPr>
          <w:sz w:val="28"/>
          <w:szCs w:val="28"/>
        </w:rPr>
        <w:t>9</w:t>
      </w:r>
      <w:r w:rsidRPr="00DB37AF">
        <w:rPr>
          <w:sz w:val="28"/>
          <w:szCs w:val="28"/>
        </w:rPr>
        <w:t xml:space="preserve"> годов» </w:t>
      </w:r>
    </w:p>
    <w:p w:rsidR="00A55465" w:rsidRPr="00DB37AF" w:rsidRDefault="00A55465" w:rsidP="00620852">
      <w:pPr>
        <w:ind w:right="4535"/>
        <w:jc w:val="both"/>
        <w:rPr>
          <w:sz w:val="28"/>
          <w:szCs w:val="28"/>
        </w:rPr>
      </w:pPr>
    </w:p>
    <w:p w:rsidR="00A55465" w:rsidRPr="00DB37AF" w:rsidRDefault="00A55465" w:rsidP="00620852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DB37AF"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</w:t>
      </w:r>
      <w:r w:rsidR="0099780B" w:rsidRPr="00DB37AF">
        <w:rPr>
          <w:rFonts w:ascii="Times New Roman" w:hAnsi="Times New Roman" w:cs="Times New Roman"/>
          <w:sz w:val="28"/>
        </w:rPr>
        <w:t xml:space="preserve">           </w:t>
      </w:r>
      <w:r w:rsidRPr="00DB37AF">
        <w:rPr>
          <w:rFonts w:ascii="Times New Roman" w:hAnsi="Times New Roman" w:cs="Times New Roman"/>
          <w:sz w:val="28"/>
        </w:rPr>
        <w:t>статьей 28 Положения о бюджетном процессе в Волгограде, принятого</w:t>
      </w:r>
      <w:r w:rsidR="00633D09" w:rsidRPr="00DB37AF">
        <w:rPr>
          <w:rFonts w:ascii="Times New Roman" w:hAnsi="Times New Roman" w:cs="Times New Roman"/>
          <w:sz w:val="28"/>
        </w:rPr>
        <w:t xml:space="preserve">           </w:t>
      </w:r>
      <w:r w:rsidRPr="00DB37AF">
        <w:rPr>
          <w:rFonts w:ascii="Times New Roman" w:hAnsi="Times New Roman" w:cs="Times New Roman"/>
          <w:sz w:val="28"/>
        </w:rPr>
        <w:t>решением Волгоградской городской Думы от 25.06.2008 № 6/171</w:t>
      </w:r>
      <w:r w:rsidR="00633D09" w:rsidRPr="00DB37AF">
        <w:rPr>
          <w:rFonts w:ascii="Times New Roman" w:hAnsi="Times New Roman" w:cs="Times New Roman"/>
          <w:sz w:val="28"/>
        </w:rPr>
        <w:t xml:space="preserve"> </w:t>
      </w:r>
      <w:r w:rsidRPr="00DB37AF">
        <w:rPr>
          <w:rFonts w:ascii="Times New Roman" w:hAnsi="Times New Roman" w:cs="Times New Roman"/>
          <w:sz w:val="28"/>
        </w:rPr>
        <w:t>«О</w:t>
      </w:r>
      <w:r w:rsidR="00633D09" w:rsidRPr="00DB37A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B37AF">
        <w:rPr>
          <w:rFonts w:ascii="Times New Roman" w:hAnsi="Times New Roman" w:cs="Times New Roman"/>
          <w:sz w:val="28"/>
        </w:rPr>
        <w:t>Полож</w:t>
      </w:r>
      <w:r w:rsidRPr="00DB37AF">
        <w:rPr>
          <w:rFonts w:ascii="Times New Roman" w:hAnsi="Times New Roman" w:cs="Times New Roman"/>
          <w:sz w:val="28"/>
        </w:rPr>
        <w:t>е</w:t>
      </w:r>
      <w:r w:rsidRPr="00DB37AF">
        <w:rPr>
          <w:rFonts w:ascii="Times New Roman" w:hAnsi="Times New Roman" w:cs="Times New Roman"/>
          <w:sz w:val="28"/>
        </w:rPr>
        <w:t>нии</w:t>
      </w:r>
      <w:proofErr w:type="gramEnd"/>
      <w:r w:rsidRPr="00DB37AF">
        <w:rPr>
          <w:rFonts w:ascii="Times New Roman" w:hAnsi="Times New Roman" w:cs="Times New Roman"/>
          <w:sz w:val="28"/>
        </w:rPr>
        <w:t xml:space="preserve"> о бюджетном процессе в Волгограде», руководствуясь статьями 5, 7, 24, 25, 26, 38, 39 Устава города-героя Волгограда, Волгоградская городская Дума</w:t>
      </w:r>
    </w:p>
    <w:p w:rsidR="00A55465" w:rsidRPr="00DB37AF" w:rsidRDefault="00A55465" w:rsidP="0062085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DB37AF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A55465" w:rsidRPr="00DB37AF" w:rsidRDefault="00A55465" w:rsidP="00620852">
      <w:pPr>
        <w:pStyle w:val="ConsNormal"/>
        <w:widowControl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DB37AF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DB37AF">
        <w:rPr>
          <w:rFonts w:ascii="Times New Roman" w:hAnsi="Times New Roman" w:cs="Times New Roman"/>
          <w:sz w:val="28"/>
          <w:szCs w:val="28"/>
        </w:rPr>
        <w:t xml:space="preserve">от </w:t>
      </w:r>
      <w:r w:rsidR="00AD5B55" w:rsidRPr="00DB37AF">
        <w:rPr>
          <w:rFonts w:ascii="Times New Roman" w:hAnsi="Times New Roman" w:cs="Times New Roman"/>
          <w:sz w:val="28"/>
          <w:szCs w:val="28"/>
        </w:rPr>
        <w:t xml:space="preserve">23.12.2016 </w:t>
      </w:r>
      <w:r w:rsidR="00E00496" w:rsidRPr="00DB37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5B55" w:rsidRPr="00DB37AF">
        <w:rPr>
          <w:rFonts w:ascii="Times New Roman" w:hAnsi="Times New Roman" w:cs="Times New Roman"/>
          <w:sz w:val="28"/>
          <w:szCs w:val="28"/>
        </w:rPr>
        <w:t>№ 52/1511</w:t>
      </w:r>
      <w:r w:rsidR="00AD5B55" w:rsidRPr="00DB37AF">
        <w:rPr>
          <w:sz w:val="28"/>
          <w:szCs w:val="28"/>
        </w:rPr>
        <w:t xml:space="preserve"> </w:t>
      </w:r>
      <w:r w:rsidRPr="00DB37AF">
        <w:rPr>
          <w:rFonts w:ascii="Times New Roman" w:hAnsi="Times New Roman" w:cs="Times New Roman"/>
          <w:sz w:val="28"/>
          <w:szCs w:val="28"/>
        </w:rPr>
        <w:t>«О бюджете Волгограда на 201</w:t>
      </w:r>
      <w:r w:rsidR="00AD5B55" w:rsidRPr="00DB37AF">
        <w:rPr>
          <w:rFonts w:ascii="Times New Roman" w:hAnsi="Times New Roman" w:cs="Times New Roman"/>
          <w:sz w:val="28"/>
          <w:szCs w:val="28"/>
        </w:rPr>
        <w:t>7</w:t>
      </w:r>
      <w:r w:rsidRPr="00DB37A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AD5B55" w:rsidRPr="00DB37AF">
        <w:rPr>
          <w:rFonts w:ascii="Times New Roman" w:hAnsi="Times New Roman" w:cs="Times New Roman"/>
          <w:sz w:val="28"/>
          <w:szCs w:val="28"/>
        </w:rPr>
        <w:t>8</w:t>
      </w:r>
      <w:r w:rsidRPr="00DB37AF">
        <w:rPr>
          <w:rFonts w:ascii="Times New Roman" w:hAnsi="Times New Roman" w:cs="Times New Roman"/>
          <w:sz w:val="28"/>
          <w:szCs w:val="28"/>
        </w:rPr>
        <w:t xml:space="preserve"> и 201</w:t>
      </w:r>
      <w:r w:rsidR="00AD5B55" w:rsidRPr="00DB37AF">
        <w:rPr>
          <w:rFonts w:ascii="Times New Roman" w:hAnsi="Times New Roman" w:cs="Times New Roman"/>
          <w:sz w:val="28"/>
          <w:szCs w:val="28"/>
        </w:rPr>
        <w:t>9</w:t>
      </w:r>
      <w:r w:rsidRPr="00DB37AF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A55465" w:rsidRPr="00DB37AF" w:rsidRDefault="00A55465" w:rsidP="00620852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37AF">
        <w:rPr>
          <w:rFonts w:ascii="Times New Roman" w:hAnsi="Times New Roman" w:cs="Times New Roman"/>
          <w:sz w:val="28"/>
          <w:szCs w:val="28"/>
        </w:rPr>
        <w:t xml:space="preserve">1.1. </w:t>
      </w:r>
      <w:r w:rsidR="008423BC" w:rsidRPr="00DB37AF">
        <w:rPr>
          <w:rFonts w:ascii="Times New Roman" w:hAnsi="Times New Roman" w:cs="Times New Roman"/>
          <w:sz w:val="28"/>
          <w:szCs w:val="28"/>
        </w:rPr>
        <w:t xml:space="preserve">В </w:t>
      </w:r>
      <w:r w:rsidR="00C2561B" w:rsidRPr="00DB37AF">
        <w:rPr>
          <w:rFonts w:ascii="Times New Roman" w:hAnsi="Times New Roman" w:cs="Times New Roman"/>
          <w:sz w:val="28"/>
          <w:szCs w:val="28"/>
        </w:rPr>
        <w:t xml:space="preserve">подпункте 4.10 </w:t>
      </w:r>
      <w:r w:rsidR="00C2561B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C2561B" w:rsidRPr="00DB37A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DB37AF">
        <w:rPr>
          <w:rFonts w:ascii="Times New Roman" w:hAnsi="Times New Roman" w:cs="Times New Roman"/>
          <w:sz w:val="28"/>
          <w:szCs w:val="28"/>
        </w:rPr>
        <w:t>«</w:t>
      </w:r>
      <w:r w:rsidR="000B6112" w:rsidRPr="00DB37AF">
        <w:rPr>
          <w:rFonts w:ascii="Times New Roman" w:hAnsi="Times New Roman" w:cs="Times New Roman"/>
          <w:sz w:val="28"/>
          <w:szCs w:val="28"/>
        </w:rPr>
        <w:t>4142962,79450</w:t>
      </w:r>
      <w:r w:rsidR="00486ED4" w:rsidRPr="00DB37AF">
        <w:rPr>
          <w:rFonts w:ascii="Times New Roman" w:hAnsi="Times New Roman" w:cs="Times New Roman"/>
          <w:sz w:val="24"/>
          <w:szCs w:val="24"/>
        </w:rPr>
        <w:t xml:space="preserve"> </w:t>
      </w:r>
      <w:r w:rsidRPr="00DB37AF">
        <w:rPr>
          <w:rFonts w:ascii="Times New Roman" w:hAnsi="Times New Roman" w:cs="Times New Roman"/>
          <w:sz w:val="28"/>
          <w:szCs w:val="28"/>
        </w:rPr>
        <w:t>тыс. рублей» зам</w:t>
      </w:r>
      <w:r w:rsidRPr="00DB37AF">
        <w:rPr>
          <w:rFonts w:ascii="Times New Roman" w:hAnsi="Times New Roman" w:cs="Times New Roman"/>
          <w:sz w:val="28"/>
          <w:szCs w:val="28"/>
        </w:rPr>
        <w:t>е</w:t>
      </w:r>
      <w:r w:rsidRPr="00DB37AF">
        <w:rPr>
          <w:rFonts w:ascii="Times New Roman" w:hAnsi="Times New Roman" w:cs="Times New Roman"/>
          <w:sz w:val="28"/>
          <w:szCs w:val="28"/>
        </w:rPr>
        <w:t>нить</w:t>
      </w:r>
      <w:r w:rsidR="004D1613" w:rsidRPr="00DB37AF">
        <w:rPr>
          <w:rFonts w:ascii="Times New Roman" w:hAnsi="Times New Roman" w:cs="Times New Roman"/>
          <w:sz w:val="28"/>
          <w:szCs w:val="28"/>
        </w:rPr>
        <w:t xml:space="preserve"> </w:t>
      </w:r>
      <w:r w:rsidRPr="00DB37AF">
        <w:rPr>
          <w:rFonts w:ascii="Times New Roman" w:hAnsi="Times New Roman" w:cs="Times New Roman"/>
          <w:sz w:val="28"/>
          <w:szCs w:val="28"/>
        </w:rPr>
        <w:t>словами «</w:t>
      </w:r>
      <w:r w:rsidR="00274B82" w:rsidRPr="00274B82">
        <w:rPr>
          <w:rFonts w:ascii="Times New Roman" w:hAnsi="Times New Roman" w:cs="Times New Roman"/>
          <w:sz w:val="28"/>
          <w:szCs w:val="28"/>
        </w:rPr>
        <w:t>4030162,43650</w:t>
      </w:r>
      <w:r w:rsidR="003611F7" w:rsidRPr="00DB37AF">
        <w:rPr>
          <w:rFonts w:ascii="Times New Roman" w:hAnsi="Times New Roman" w:cs="Times New Roman"/>
          <w:sz w:val="28"/>
          <w:szCs w:val="28"/>
        </w:rPr>
        <w:t xml:space="preserve"> </w:t>
      </w:r>
      <w:r w:rsidRPr="00DB37AF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A55465" w:rsidRDefault="00A55465" w:rsidP="006208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7AF">
        <w:rPr>
          <w:sz w:val="28"/>
          <w:szCs w:val="28"/>
        </w:rPr>
        <w:t>1.</w:t>
      </w:r>
      <w:r w:rsidR="00FF0726">
        <w:rPr>
          <w:sz w:val="28"/>
          <w:szCs w:val="28"/>
        </w:rPr>
        <w:t>2</w:t>
      </w:r>
      <w:r w:rsidRPr="00DB37AF">
        <w:rPr>
          <w:sz w:val="28"/>
          <w:szCs w:val="28"/>
        </w:rPr>
        <w:t xml:space="preserve">. </w:t>
      </w:r>
      <w:hyperlink r:id="rId9" w:history="1">
        <w:r w:rsidRPr="00DB37AF">
          <w:rPr>
            <w:sz w:val="28"/>
            <w:szCs w:val="28"/>
          </w:rPr>
          <w:t>Приложение 7</w:t>
        </w:r>
      </w:hyperlink>
      <w:r w:rsidRPr="00DB37AF">
        <w:rPr>
          <w:sz w:val="28"/>
          <w:szCs w:val="28"/>
        </w:rPr>
        <w:t xml:space="preserve"> «</w:t>
      </w:r>
      <w:r w:rsidRPr="00DB37AF">
        <w:rPr>
          <w:sz w:val="28"/>
        </w:rPr>
        <w:t>Распределение бюджетных ассигнований бюджета Волгограда по разделам, подразделам, целевым статьям (муниципальным</w:t>
      </w:r>
      <w:r w:rsidR="00891C0A" w:rsidRPr="00DB37AF">
        <w:rPr>
          <w:sz w:val="28"/>
        </w:rPr>
        <w:t xml:space="preserve"> </w:t>
      </w:r>
      <w:r w:rsidR="00633D09" w:rsidRPr="00DB37AF">
        <w:rPr>
          <w:sz w:val="28"/>
        </w:rPr>
        <w:t xml:space="preserve">    </w:t>
      </w:r>
      <w:r w:rsidRPr="00DB37AF">
        <w:rPr>
          <w:sz w:val="28"/>
        </w:rPr>
        <w:t>программам и непрограммным направлениям деятельности), группам видов расходов классификации расходов бюджета Волгограда на 201</w:t>
      </w:r>
      <w:r w:rsidR="00AD5B55" w:rsidRPr="00DB37AF">
        <w:rPr>
          <w:sz w:val="28"/>
        </w:rPr>
        <w:t>7</w:t>
      </w:r>
      <w:r w:rsidRPr="00DB37AF">
        <w:rPr>
          <w:sz w:val="28"/>
        </w:rPr>
        <w:t xml:space="preserve"> год</w:t>
      </w:r>
      <w:r w:rsidRPr="00DB37AF">
        <w:rPr>
          <w:sz w:val="28"/>
          <w:szCs w:val="28"/>
        </w:rPr>
        <w:t>» к</w:t>
      </w:r>
      <w:r w:rsidR="00E00496" w:rsidRPr="00DB37AF">
        <w:rPr>
          <w:sz w:val="28"/>
          <w:szCs w:val="28"/>
        </w:rPr>
        <w:t xml:space="preserve"> </w:t>
      </w:r>
      <w:r w:rsidR="00633D09" w:rsidRPr="00DB37AF">
        <w:rPr>
          <w:sz w:val="28"/>
          <w:szCs w:val="28"/>
        </w:rPr>
        <w:t xml:space="preserve">         </w:t>
      </w:r>
      <w:r w:rsidRPr="00DB37AF">
        <w:rPr>
          <w:sz w:val="28"/>
          <w:szCs w:val="28"/>
        </w:rPr>
        <w:t>вышеуказанному решению изложить в следующей редакции:</w:t>
      </w:r>
    </w:p>
    <w:p w:rsidR="005E7774" w:rsidRDefault="005E7774" w:rsidP="006208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774" w:rsidRPr="00DB37AF" w:rsidRDefault="005E7774" w:rsidP="005E7774">
      <w:pPr>
        <w:jc w:val="center"/>
        <w:rPr>
          <w:sz w:val="28"/>
        </w:rPr>
      </w:pPr>
      <w:r w:rsidRPr="00DB37AF">
        <w:rPr>
          <w:sz w:val="28"/>
        </w:rPr>
        <w:t xml:space="preserve">Распределение бюджетных ассигнований бюджета Волгограда по разделам, </w:t>
      </w:r>
    </w:p>
    <w:p w:rsidR="005E7774" w:rsidRPr="00DB37AF" w:rsidRDefault="005E7774" w:rsidP="005E7774">
      <w:pPr>
        <w:jc w:val="center"/>
        <w:rPr>
          <w:sz w:val="28"/>
        </w:rPr>
      </w:pPr>
      <w:proofErr w:type="gramStart"/>
      <w:r w:rsidRPr="00DB37AF">
        <w:rPr>
          <w:sz w:val="28"/>
        </w:rPr>
        <w:t xml:space="preserve">подразделам, целевым статьям (муниципальным программам и непрограммным </w:t>
      </w:r>
      <w:proofErr w:type="gramEnd"/>
    </w:p>
    <w:p w:rsidR="005E7774" w:rsidRPr="00DB37AF" w:rsidRDefault="005E7774" w:rsidP="005E7774">
      <w:pPr>
        <w:jc w:val="center"/>
        <w:rPr>
          <w:sz w:val="28"/>
        </w:rPr>
      </w:pPr>
      <w:r w:rsidRPr="00DB37AF">
        <w:rPr>
          <w:sz w:val="28"/>
        </w:rPr>
        <w:t xml:space="preserve">направлениям деятельности), группам видов расходов классификации </w:t>
      </w:r>
    </w:p>
    <w:p w:rsidR="005E7774" w:rsidRPr="00DB37AF" w:rsidRDefault="005E7774" w:rsidP="005E7774">
      <w:pPr>
        <w:jc w:val="center"/>
        <w:rPr>
          <w:sz w:val="28"/>
        </w:rPr>
      </w:pPr>
      <w:r w:rsidRPr="00DB37AF">
        <w:rPr>
          <w:sz w:val="28"/>
        </w:rPr>
        <w:t>расходов бюджета Волгограда на 2017 год</w:t>
      </w:r>
    </w:p>
    <w:p w:rsidR="00346F01" w:rsidRPr="00DB37AF" w:rsidRDefault="00346F01" w:rsidP="006208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850"/>
        <w:gridCol w:w="1701"/>
        <w:gridCol w:w="993"/>
        <w:gridCol w:w="1950"/>
      </w:tblGrid>
      <w:tr w:rsidR="00346F01" w:rsidRPr="00346F01" w:rsidTr="005E7774">
        <w:trPr>
          <w:trHeight w:val="27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</w:t>
            </w:r>
            <w:r w:rsidRPr="00346F01">
              <w:rPr>
                <w:color w:val="000000"/>
                <w:sz w:val="24"/>
                <w:szCs w:val="24"/>
              </w:rPr>
              <w:t>з</w:t>
            </w:r>
            <w:r w:rsidRPr="00346F01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По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ра</w:t>
            </w:r>
            <w:r w:rsidRPr="00346F01">
              <w:rPr>
                <w:color w:val="000000"/>
                <w:sz w:val="24"/>
                <w:szCs w:val="24"/>
              </w:rPr>
              <w:t>з</w:t>
            </w:r>
            <w:r w:rsidRPr="00346F01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Целевая ст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Группа вида расх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Сумма</w:t>
            </w:r>
          </w:p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346F01" w:rsidRPr="00346F01" w:rsidTr="005E7774">
        <w:trPr>
          <w:trHeight w:val="276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F01" w:rsidRPr="00346F01" w:rsidTr="005E7774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</w:t>
            </w:r>
          </w:p>
        </w:tc>
      </w:tr>
      <w:tr w:rsidR="00346F01" w:rsidRPr="00346F01" w:rsidTr="005E7774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1471564,14180</w:t>
            </w:r>
          </w:p>
        </w:tc>
      </w:tr>
    </w:tbl>
    <w:p w:rsidR="007D1BFF" w:rsidRDefault="007D1BFF">
      <w:r>
        <w:br w:type="page"/>
      </w: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850"/>
        <w:gridCol w:w="1701"/>
        <w:gridCol w:w="993"/>
        <w:gridCol w:w="1950"/>
      </w:tblGrid>
      <w:tr w:rsidR="007D1BFF" w:rsidRPr="00346F01" w:rsidTr="007D1BFF">
        <w:trPr>
          <w:trHeight w:val="20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FF" w:rsidRPr="00346F01" w:rsidRDefault="007D1BFF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FF" w:rsidRPr="00346F01" w:rsidRDefault="007D1BFF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FF" w:rsidRPr="00346F01" w:rsidRDefault="007D1BFF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FF" w:rsidRPr="00346F01" w:rsidRDefault="007D1BFF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FF" w:rsidRPr="00346F01" w:rsidRDefault="007D1BFF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BFF" w:rsidRPr="00346F01" w:rsidRDefault="007D1BFF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</w:t>
            </w:r>
          </w:p>
        </w:tc>
      </w:tr>
      <w:tr w:rsidR="00346F01" w:rsidRPr="00346F01" w:rsidTr="005E7774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346F01" w:rsidRPr="00346F01" w:rsidTr="005E7774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5E7774" w:rsidP="00346F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346F01" w:rsidRPr="00346F01">
              <w:rPr>
                <w:color w:val="000000"/>
                <w:sz w:val="24"/>
                <w:szCs w:val="24"/>
              </w:rPr>
              <w:t>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Функционирование законод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86906,00000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4633,80000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1025,00000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ства Российской Федерации, высших исполнительных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государственной власти субъектов Российской Федер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344059,54520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344059,54520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министрации Волгограда,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344059,54520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344054,54520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330313,48654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11985,34569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1181,56423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574,14874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ф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нансовых, налоговых и там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женных органов и органов ф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112485,30000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трольно-счетной палаты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28917,10000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870,00000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министрации Волгограда,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78984,70000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2574,70000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937,70000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899956,49660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«Профилактика терроризма, экстремизма и иных правон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рушений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2017-2019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Основное мероприятие «Улу</w:t>
            </w:r>
            <w:r w:rsidRPr="00346F01">
              <w:rPr>
                <w:color w:val="000000"/>
                <w:sz w:val="24"/>
                <w:szCs w:val="24"/>
              </w:rPr>
              <w:t>ч</w:t>
            </w:r>
            <w:r w:rsidRPr="00346F01">
              <w:rPr>
                <w:color w:val="000000"/>
                <w:sz w:val="24"/>
                <w:szCs w:val="24"/>
              </w:rPr>
              <w:t>шение деятельности по проф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лактике и пресечению терр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ризма, экстремизма на террит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346F01">
              <w:rPr>
                <w:color w:val="000000"/>
                <w:sz w:val="24"/>
                <w:szCs w:val="24"/>
              </w:rPr>
              <w:t>ы</w:t>
            </w:r>
            <w:r w:rsidRPr="00346F01">
              <w:rPr>
                <w:color w:val="000000"/>
                <w:sz w:val="24"/>
                <w:szCs w:val="24"/>
              </w:rPr>
              <w:t>шение эффективности работы системы профилактики прав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нарушений (за исключением терроризма и экстремизма) на территории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29540,60000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поощрение побед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телей конкурса на лучшую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ганизацию работы в представ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тельных органах местного с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ления деятельности Волгогра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29490,60000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п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мощников депутатов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ления деятельности Контрол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но-счетной палаты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Взносы в ассоциации, асса</w:t>
            </w:r>
            <w:r w:rsidRPr="00346F01">
              <w:rPr>
                <w:color w:val="000000"/>
                <w:sz w:val="24"/>
                <w:szCs w:val="24"/>
              </w:rPr>
              <w:t>м</w:t>
            </w:r>
            <w:r w:rsidRPr="00346F01">
              <w:rPr>
                <w:color w:val="000000"/>
                <w:sz w:val="24"/>
                <w:szCs w:val="24"/>
              </w:rPr>
              <w:t>блеи, союзы, некоммерческие партнерства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869787,89660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министрации Волгограда,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123616,63408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123616,63408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117072,02516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4550,10892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1932,30000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697242,35252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Обеспечение выполнения мер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15127,30000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15086,40000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224832,70000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111662,50000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98750,10000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981,40000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13438,70000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Взносы на капитальный ремонт общего имущества в мног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8107,90000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8107,90000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Выполнение других обяз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тельств муниципального 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зования по выплате агентских комиссий и вознаграждений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Премии города-героя Волгогр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да в области литературы и и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кусства, науки и техники, 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зования, здравоохранения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Оценка недвижимости, призн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ние прав и регулирование о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4831,40000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4831,40000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состояния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36174,80000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27792,10000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8283,40000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риториальных администрати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3503,80000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3337,30000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создание, исполн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ние функций и обеспечение 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ятельности муниципальных к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миссий по делам несоверше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8064,40000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 xml:space="preserve">ственными внебюджетными 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7888,50000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хранение, компле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тование, учет и использование архивных документов и архи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ных фондов, отнесенных к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ставу архивного фонда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321,80000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261,80000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Взносы в ассоциации, асса</w:t>
            </w:r>
            <w:r w:rsidRPr="00346F01">
              <w:rPr>
                <w:color w:val="000000"/>
                <w:sz w:val="24"/>
                <w:szCs w:val="24"/>
              </w:rPr>
              <w:t>м</w:t>
            </w:r>
            <w:r w:rsidRPr="00346F01">
              <w:rPr>
                <w:color w:val="000000"/>
                <w:sz w:val="24"/>
                <w:szCs w:val="24"/>
              </w:rPr>
              <w:t>блеи, союзы, некоммерческие партнерства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144477,01852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144477,01852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мировых соглаш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219340,10000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219340,10000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26307,93400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26307,93400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грамма «Управление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пальным имуществом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2017 – 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45132,90000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Оценка недвижимости, призн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ние прав и регулирование о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увеличение уста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ного фонда муниципальных унитарных предприятий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грамма «Развитие территор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ального общественного сам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управления в Волгограде на 2015 – 2017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поддержка о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дельных некоммерческих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3421,21000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Возврат средств вышестоящих бюджетов, использованных 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законно или не по целевому назначению, а также по иным основаниям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3421,21000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3421,21000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103700,25932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родного и техногенного хара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97059,05932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97059,05932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Обеспечение деятельности 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министрации Волгограда,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12842,85932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12842,85932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12379,30000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460,25932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1610,30000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346F01">
              <w:rPr>
                <w:color w:val="000000"/>
                <w:sz w:val="24"/>
                <w:szCs w:val="24"/>
              </w:rPr>
              <w:t>з</w:t>
            </w:r>
            <w:r w:rsidRPr="00346F01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1610,30000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1610,30000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грамма «Обеспечение безопа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ности жизнедеятельности нас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ления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82605,90000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80028,80000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19267,10000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1704,80000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59013,90000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2577,10000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2502,10000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до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ровольных народных дружин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5522554,10650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Сельское хозяйство и рыболо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16805,90000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16805,90000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предупреждение и ликвидацию болезней живо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ных, их лечение, защиту нас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 xml:space="preserve">ления от болезней, общих для человека и животных, в части 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организации и проведения м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роприятий по отлову, содерж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нию и уничтожению безнадзо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15237,90000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зорных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4605,90000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4605,90000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трат, связанных с выполнением работ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области испол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зования, охраны водных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тов и гидротехнических соор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20960,90000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20960,90000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грамма «Комплекс мероприятий по охране окружающей среды Волгограда»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20831,40000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15422,30000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2248,40000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94,10000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ния лесов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1091200,54000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«Содержание и развитие ули</w:t>
            </w:r>
            <w:r w:rsidRPr="00346F01">
              <w:rPr>
                <w:color w:val="000000"/>
                <w:sz w:val="24"/>
                <w:szCs w:val="24"/>
              </w:rPr>
              <w:t>ч</w:t>
            </w:r>
            <w:r w:rsidRPr="00346F01">
              <w:rPr>
                <w:color w:val="000000"/>
                <w:sz w:val="24"/>
                <w:szCs w:val="24"/>
              </w:rPr>
              <w:t>но-дорожной сети Волгограда и обеспечение эффективной раб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ты транспортной инфрастру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туры Волгограда»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1057880,40000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доступности и пов</w:t>
            </w:r>
            <w:r w:rsidRPr="00346F01">
              <w:rPr>
                <w:color w:val="000000"/>
                <w:sz w:val="24"/>
                <w:szCs w:val="24"/>
              </w:rPr>
              <w:t>ы</w:t>
            </w:r>
            <w:r w:rsidRPr="00346F01">
              <w:rPr>
                <w:color w:val="000000"/>
                <w:sz w:val="24"/>
                <w:szCs w:val="24"/>
              </w:rPr>
              <w:t>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1057880,40000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Приобретение подвижного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става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мероприятия в сфере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ганизации транспортного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Организация регулярных пер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возок пассажиров и багажа а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томобильным транспортом по регулируемым тарифам по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ниципальным маршрутам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346F01">
              <w:rPr>
                <w:color w:val="000000"/>
                <w:sz w:val="24"/>
                <w:szCs w:val="24"/>
              </w:rPr>
              <w:t>ъ</w:t>
            </w:r>
            <w:r w:rsidRPr="00346F01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346F01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перевозке пассажиров внутре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ним водным транспортом на маршрутах общего пользования в границах городского округа город-герой Волгоград по рег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лируемым в установленном действующим законодател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ством Российской Федерации порядке тарифам на проезд па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сажиров и провоз багажа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346F01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перевозке пассажиров горо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ским электрическим транспо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том на трамвайных и тролле</w:t>
            </w:r>
            <w:r w:rsidRPr="00346F01">
              <w:rPr>
                <w:color w:val="000000"/>
                <w:sz w:val="24"/>
                <w:szCs w:val="24"/>
              </w:rPr>
              <w:t>й</w:t>
            </w:r>
            <w:r w:rsidRPr="00346F01">
              <w:rPr>
                <w:color w:val="000000"/>
                <w:sz w:val="24"/>
                <w:szCs w:val="24"/>
              </w:rPr>
              <w:t>бусных маршрутах общего пользования в границах горо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ского округа город-герой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 по регулируемым в уст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новленном действующим зак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нодательством Российской Ф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дерации порядке тарифам на проезд пассажиров и провоз б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гажа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346F01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перевозке пассажиров автом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бильным транспортом на мар</w:t>
            </w:r>
            <w:r w:rsidRPr="00346F01">
              <w:rPr>
                <w:color w:val="000000"/>
                <w:sz w:val="24"/>
                <w:szCs w:val="24"/>
              </w:rPr>
              <w:t>ш</w:t>
            </w:r>
            <w:r w:rsidRPr="00346F01">
              <w:rPr>
                <w:color w:val="000000"/>
                <w:sz w:val="24"/>
                <w:szCs w:val="24"/>
              </w:rPr>
              <w:t>рутах общего пользования в границах городского округа 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род-герой Волгоград по регул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руемым в установленном де</w:t>
            </w:r>
            <w:r w:rsidRPr="00346F01">
              <w:rPr>
                <w:color w:val="000000"/>
                <w:sz w:val="24"/>
                <w:szCs w:val="24"/>
              </w:rPr>
              <w:t>й</w:t>
            </w:r>
            <w:r w:rsidRPr="00346F01">
              <w:rPr>
                <w:color w:val="000000"/>
                <w:sz w:val="24"/>
                <w:szCs w:val="24"/>
              </w:rPr>
              <w:t>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подготовку к провед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нию в 2018 году чемпионата мира по футболу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министрации Волгограда,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31941,70000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1213,74000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164,70000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4030162,43650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«Содержание и развитие ули</w:t>
            </w:r>
            <w:r w:rsidRPr="00346F01">
              <w:rPr>
                <w:color w:val="000000"/>
                <w:sz w:val="24"/>
                <w:szCs w:val="24"/>
              </w:rPr>
              <w:t>ч</w:t>
            </w:r>
            <w:r w:rsidRPr="00346F01">
              <w:rPr>
                <w:color w:val="000000"/>
                <w:sz w:val="24"/>
                <w:szCs w:val="24"/>
              </w:rPr>
              <w:t>но-дорожной сети Волгограда и обеспечение эффективной раб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ты транспортной инфрастру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туры Волгограда»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3731744,44205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1037716,04700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Финансовое обеспечение 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и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точником финансового обесп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чения которых является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дия из областного бюджета на формирование муниципальных дорожных фондов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342058,34700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176469,95900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165588,38800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подготовку к провед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нию в 2018 году чемпионата мира по футболу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тие улично-дорожной сети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2694028,39505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346F01">
              <w:rPr>
                <w:color w:val="000000"/>
                <w:sz w:val="24"/>
                <w:szCs w:val="24"/>
              </w:rPr>
              <w:t>ъ</w:t>
            </w:r>
            <w:r w:rsidRPr="00346F01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осуществление к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питальных вложений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23511,10000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23511,10000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Финансовое обеспечение 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Реализация неотложных мер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приятий по капитальному 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монту и (или) ремонту автом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бильных дорог общего польз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вания местного значения (ра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ходы по обязательствам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шлых лет)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подготовку к пров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дению в 2018 году чемпионата мира по футболу (расходы по обязательствам прошлых лет)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федерального бюджета предоставлены субсидии на 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ализацию мероприятий по ст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мулированию программ 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реализацию меропри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тий по стимулированию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 развития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строительство и реко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струкцию автомобильных дорог общего пользования местного значения и искусственных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оружений на них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реализацию неотложных мероприятий по капитальному ремонту и (или) ремонту авт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мобильных дорог общего пол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и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точником финансового обесп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чения которых является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дия из областного бюджета на формирование муниципальных дорожных фондов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819689,89400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768686,55400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51003,34000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подготовку к провед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нию в 2018 году чемпионата мира по футболу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258004,07945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346F01">
              <w:rPr>
                <w:color w:val="000000"/>
                <w:sz w:val="24"/>
                <w:szCs w:val="24"/>
              </w:rPr>
              <w:t>м</w:t>
            </w:r>
            <w:r w:rsidRPr="00346F01">
              <w:rPr>
                <w:color w:val="000000"/>
                <w:sz w:val="24"/>
                <w:szCs w:val="24"/>
              </w:rPr>
              <w:t>плексное благоустройство дв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ровых территорий многоква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тирных домов»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219172,79315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Ремонт и капитальный ремонт дворовых территорий мног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квартирных домов, проездов к дворовым территориям мног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федерального бюджета предоставлены субсидии на поддержку муниципальной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граммы формирования совр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212437,79315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212437,79315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«Благ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устройство общественных те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риторий»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38831,28630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осуществление к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питальных вложений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федерального бюджета предоставлены субсидии на поддержку муниципальной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граммы формирования совр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32744,88630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32744,88630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40413,91500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40413,91500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36394,09000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31983,60000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4018,80000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391,69000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4019,82500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4019,82500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84809,00000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84809,00000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70795,88998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70795,88998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25983,30000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44214,98998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597,60000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функциониров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ния обособленного подраздел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автономной некоммерч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 xml:space="preserve">ской организации «Оргкомитет Россия-2018» в </w:t>
            </w:r>
            <w:proofErr w:type="spellStart"/>
            <w:r w:rsidRPr="00346F0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>олгограде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273890,93000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«Создание условий для 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тия туризма на территории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208132,93000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ние условий для развития т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ризма»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192,00000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тие обеспечивающей турист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ческой инфраструктуры»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207882,93000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346F01">
              <w:rPr>
                <w:color w:val="000000"/>
                <w:sz w:val="24"/>
                <w:szCs w:val="24"/>
              </w:rPr>
              <w:t>ъ</w:t>
            </w:r>
            <w:r w:rsidRPr="00346F01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федерального бюджета предоставлены субсидии на к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питальные вложения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165646,10000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165646,10000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капитальные вложения в объекты муниципальной со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41411,93000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41411,93000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«Поддержка субъектов малого и среднего предпринимательства в Волгограде» на 2017-2019 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тие системы информационной поддержки субъектов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65458,00000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министрации Волгограда,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34598,90000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34598,90000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33790,50000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772,40000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18576,50000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16329,90000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14999,60000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1298,10000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346F01">
              <w:rPr>
                <w:color w:val="000000"/>
                <w:sz w:val="24"/>
                <w:szCs w:val="24"/>
              </w:rPr>
              <w:t>й</w:t>
            </w:r>
            <w:r w:rsidRPr="00346F01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2170,10000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2170,10000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lastRenderedPageBreak/>
              <w:t>ного казенным учреждением при осуществлении его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грамма «Развитие градостро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тельного планирования и рег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лирования использования те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ритории Волгограда» на 2017-2018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грамма «Комплекс мероприятий по охране окружающей среды Волгограда»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346F01">
              <w:rPr>
                <w:color w:val="000000"/>
                <w:sz w:val="24"/>
                <w:szCs w:val="24"/>
              </w:rPr>
              <w:t>й</w:t>
            </w:r>
            <w:r w:rsidRPr="00346F01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346F01">
              <w:rPr>
                <w:color w:val="000000"/>
                <w:sz w:val="24"/>
                <w:szCs w:val="24"/>
              </w:rPr>
              <w:t>й</w:t>
            </w:r>
            <w:r w:rsidRPr="00346F01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3019745,88068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156496,57287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15969,70000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муниципальным жил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ем отдельных категорий гра</w:t>
            </w:r>
            <w:r w:rsidRPr="00346F01">
              <w:rPr>
                <w:color w:val="000000"/>
                <w:sz w:val="24"/>
                <w:szCs w:val="24"/>
              </w:rPr>
              <w:t>ж</w:t>
            </w:r>
            <w:r w:rsidRPr="00346F01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Подпрограмма «Переселение граждан, проживающих в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гограде, из аварийного жилья»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14744,00000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мероприятий по пер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селению граждан из аварийного жилья»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14744,00000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Оценка стоимости жилых п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мещений, не принадлежащих на праве собственности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пальному образованию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14741,75000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14741,75000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67015,93955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безопасных и ко</w:t>
            </w:r>
            <w:r w:rsidRPr="00346F01">
              <w:rPr>
                <w:color w:val="000000"/>
                <w:sz w:val="24"/>
                <w:szCs w:val="24"/>
              </w:rPr>
              <w:t>м</w:t>
            </w:r>
            <w:r w:rsidRPr="00346F01">
              <w:rPr>
                <w:color w:val="000000"/>
                <w:sz w:val="24"/>
                <w:szCs w:val="24"/>
              </w:rPr>
              <w:t>фортных условий проживания граждан»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67015,93955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монт общего имущества в мн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гоквартирных домах в части фасадов и крыш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обеспечение меропри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тий по капитальному ремонту общего имущества в мног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квартирных домах, распол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женных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66510,93599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56986,03599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8395,60000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8395,60000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Взносы на капитальный ремонт общего имущества в мног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32655,30000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32655,30000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Инструментальное обследов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ние многоквартирных жилых домов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1446,90000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1446,90000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монт многоквартирных домов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за счет средств резер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ного фонда Администрации Волгоградской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1248907,62500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1122998,79500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функционирования инженерной инфраструктуры»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197039,60000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компенсацию (во</w:t>
            </w:r>
            <w:r w:rsidRPr="00346F01">
              <w:rPr>
                <w:color w:val="000000"/>
                <w:sz w:val="24"/>
                <w:szCs w:val="24"/>
              </w:rPr>
              <w:t>з</w:t>
            </w:r>
            <w:r w:rsidRPr="00346F01">
              <w:rPr>
                <w:color w:val="000000"/>
                <w:sz w:val="24"/>
                <w:szCs w:val="24"/>
              </w:rPr>
              <w:t xml:space="preserve">мещение) выпадающих доходов </w:t>
            </w:r>
            <w:proofErr w:type="spellStart"/>
            <w:r w:rsidRPr="00346F01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346F01">
              <w:rPr>
                <w:color w:val="000000"/>
                <w:sz w:val="24"/>
                <w:szCs w:val="24"/>
              </w:rPr>
              <w:t xml:space="preserve"> организ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тие инженерной инфраструкт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925959,19500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346F01">
              <w:rPr>
                <w:color w:val="000000"/>
                <w:sz w:val="24"/>
                <w:szCs w:val="24"/>
              </w:rPr>
              <w:t>ъ</w:t>
            </w:r>
            <w:r w:rsidRPr="00346F01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осуществление к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питальных вложений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федерального бюджета предоставлены субсидии на 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ализацию мероприятий по по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готовке и проведению чемпи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ната мира по футболу в 2018 году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реализацию меропри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тий по подготовке и провед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нию чемпионата мира по фу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болу в 2018 году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«Создание условий для 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тия туризма на территории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125013,63000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тие обеспечивающей турист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ческой инфраструктуры»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125013,63000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федерального бюджета предоставлены субсидии на к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питальные вложения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100010,00000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100010,00000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капитальные вложения в объекты муниципальной со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25003,63000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25003,63000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1031695,43281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4068,20000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тие и совершенствование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4068,20000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3086,00000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3086,00000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982,20000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982,20000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748882,30326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освещения улиц»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237788,84000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346F01">
              <w:rPr>
                <w:color w:val="000000"/>
                <w:sz w:val="24"/>
                <w:szCs w:val="24"/>
              </w:rPr>
              <w:t>ъ</w:t>
            </w:r>
            <w:r w:rsidRPr="00346F01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благоустройства кла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бищ»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431605,41526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431310,51526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431310,51526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по озеленению и благоустройству объектов оз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ленения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76644,60000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43424,50000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43424,50000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20110,80000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20110,80000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трат, связанных с выполнением работ (оказанием услуг) по 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культивации свалки отходов в Кировском районе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2383,50000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346F01">
              <w:rPr>
                <w:color w:val="000000"/>
                <w:sz w:val="24"/>
                <w:szCs w:val="24"/>
              </w:rPr>
              <w:t>ы</w:t>
            </w:r>
            <w:r w:rsidRPr="00346F01">
              <w:rPr>
                <w:color w:val="000000"/>
                <w:sz w:val="24"/>
                <w:szCs w:val="24"/>
              </w:rPr>
              <w:t>шение уровня доступности для инвалидов и других малом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бильных групп населения при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ритетных зданий и объектов 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2383,50000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2383,50000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2383,50000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206691,32955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346F01">
              <w:rPr>
                <w:color w:val="000000"/>
                <w:sz w:val="24"/>
                <w:szCs w:val="24"/>
              </w:rPr>
              <w:t>м</w:t>
            </w:r>
            <w:r w:rsidRPr="00346F01">
              <w:rPr>
                <w:color w:val="000000"/>
                <w:sz w:val="24"/>
                <w:szCs w:val="24"/>
              </w:rPr>
              <w:t>плексное благоустройство дв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ровых территорий многоква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тирных домов»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89899,87955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346F01">
              <w:rPr>
                <w:color w:val="000000"/>
                <w:sz w:val="24"/>
                <w:szCs w:val="24"/>
              </w:rPr>
              <w:t>ъ</w:t>
            </w:r>
            <w:r w:rsidRPr="00346F01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федерального бюджета предоставлены субсидии на поддержку муниципальной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граммы формирования совр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86679,87955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49835,30000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36844,57955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«Благ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устройство общественных те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риторий»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федерального бюджета предоставлены субсидии на поддержку муниципальной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граммы формирования совр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69670,10000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69670,10000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1912,70000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1912,70000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346F01">
              <w:rPr>
                <w:color w:val="000000"/>
                <w:sz w:val="24"/>
                <w:szCs w:val="24"/>
              </w:rPr>
              <w:t>й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582646,25000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582646,25000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министрации Волгограда,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60616,45000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60616,45000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56322,35526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2994,95000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1208,04474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91,10000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46033,30000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37989,94000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33945,70000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3705,74000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338,50000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жилищного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7650,60000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238,50000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121,26000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121,26000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грамма «Управление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пальным долгом Волгограда» на 2017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Муниципальные гарантии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грамма «Комплекс мероприятий по охране окружающей среды Волгограда»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8433838,60484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3008720,47500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3002949,87500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предоставления общ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доступного дошкольного 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зования, присмотра и ухода за детьми в муниципальных 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школьных образовательных учреждениях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2579669,20000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ципальными дошкольными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1062986,60000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1062986,60000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ципальными дошкольными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начислений на оплату труда прочих рабо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ципальными дошкольными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разовательными организациями на обеспечение учебного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приобретение и 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мену оконных блоков и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нение необходимых для этого работ в зданиях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димых для этого работ в здан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ях муниципальных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тельных организаций, в целях софинансирования которых из бюджета Волгоградской обл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сти предоставляются субсидии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ние дополнительных мест для предоставления общедоступн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416144,57500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346F01">
              <w:rPr>
                <w:color w:val="000000"/>
                <w:sz w:val="24"/>
                <w:szCs w:val="24"/>
              </w:rPr>
              <w:t>ъ</w:t>
            </w:r>
            <w:r w:rsidRPr="00346F01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808,20000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808,20000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федерального бюджета предоставлены субсидии на 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ализацию мероприятий по ст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мулированию программ 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реализацию меропри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тий по стимулированию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 развития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капитальные вложения в объекты образовательной и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фраструктуры муниципальной собственности в рамках 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тия дошкольного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«Ос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ществление образовательного процесса частными дошкол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ными образовательными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низациям и частными общео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разовательными организациями, имеющими государственную аккредитацию»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7136,10000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5770,60000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мирование условий для обесп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чения инклюзивного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ния детей-инвалидов в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пальных образовательных учреждениях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5770,60000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проведение мероприятий в сф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ре обеспечения доступности приоритетных объектов и услуг в приоритетных сферах жизн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деятельности инвалидов и др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гих маломобильных групп населения, в целях софинанс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рования которых из федерал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ного бюджета предоставлены субсидии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2610,21300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2610,21300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проведение мероприятий в сф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ре обеспечения доступности приоритетных объектов и услуг в приоритетных сферах жизн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деятельности инвалидов и др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гих маломобильных групп населения, в целях софинанс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рования которых из областного бюджета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2974,38700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2974,38700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3788879,50000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3788879,50000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предоставления общ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доступного дошкольного, начального общего, основного общего и среднего общего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разования в муниципальных общеобразовательных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ниях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3178408,70000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ципальными общеобразов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ципальными общеобразов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ципальными общеобразов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частичную компе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сацию стоимости питания в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общеобразов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тельных организациях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приобретение и 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мену оконных блоков и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нение необходимых для этого работ в зданиях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модернизацию те</w:t>
            </w:r>
            <w:r w:rsidRPr="00346F01">
              <w:rPr>
                <w:color w:val="000000"/>
                <w:sz w:val="24"/>
                <w:szCs w:val="24"/>
              </w:rPr>
              <w:t>х</w:t>
            </w:r>
            <w:r w:rsidRPr="00346F01">
              <w:rPr>
                <w:color w:val="000000"/>
                <w:sz w:val="24"/>
                <w:szCs w:val="24"/>
              </w:rPr>
              <w:t>нологий и содержания обучения в соответствии с новым фед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ральным государственным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разовательным стандартом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повышение кач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 выполнение необх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димых для этого работ в здан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ях муниципальных об-разовательных организаций,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предоставляются су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ние дополнительных мест для предоставления общедоступн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556551,30000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346F01">
              <w:rPr>
                <w:color w:val="000000"/>
                <w:sz w:val="24"/>
                <w:szCs w:val="24"/>
              </w:rPr>
              <w:t>ъ</w:t>
            </w:r>
            <w:r w:rsidRPr="00346F01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2501,30000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2501,30000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реализацию меропри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тий по содействию созданию новых мест в общеобразов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554050,00000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15834,04652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538215,95348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«Ос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ществление образовательного процесса частными дошкол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ными образовательными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низациям и частными общео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разовательными организациями, имеющими государственную аккредитацию»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53919,50000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ударственную аккредитацию на оплату труда и начислений на оплату труда прочих работн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ударственную аккредитацию на обеспечение учебного процесса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1167435,72984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573830,90000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предоставления допо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нительного образования детей в учреждениях дополнительного образования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251924,30000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250327,24000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4807,30000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866,20000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244627,74000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приобретение и 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мену оконных блоков и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нение необходимых для этого работ в зданиях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для решения отдел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вопросов местного знач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 сфере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 выполнение необх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димых для этого работ в здан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ях муниципальных об-разовательных организаций,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предоставляются су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ние дополнительных мест для предоставления общедоступн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321906,60000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346F01">
              <w:rPr>
                <w:color w:val="000000"/>
                <w:sz w:val="24"/>
                <w:szCs w:val="24"/>
              </w:rPr>
              <w:t>ъ</w:t>
            </w:r>
            <w:r w:rsidRPr="00346F01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капитальные вложения в объекты образовательной и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фраструктуры муниципальной собственности в рамках 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тия дополнительного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предоставления допо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нительного образования детей в сфере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предоставления допо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нительного образования детей в сфере искусства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1931,50000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мирование условий для обесп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чения инклюзивного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ния детей-инвалидов в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пальных образовательных учреждениях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1931,50000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проведение мероприятий в сф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ре обеспечения доступности приоритетных объектов и услуг в приоритетных сферах жизн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деятельности инвалидов и др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гих маломобильных групп населения, в целях софинанс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рования которых из федерал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ного бюджета предоставлены субсидии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870,09000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870,09000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проведение мероприятий в сф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ре обеспечения доступности приоритетных объектов и услуг в приоритетных сферах жизн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деятельности инвалидов и др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гих маломобильных групп населения, в целях софинанс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рования которых из областного бюджета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991,41000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991,41000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17945,50000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тие кадрового потенциала пед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гогов и руководителей учр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ждений дошкольного,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деятельности и оказ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ние услуг учреждением высш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03 0 10 00000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156393,50000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молодежной полит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ки, организация и проведение мероприятий с детьми и мол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дежью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109284,80000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«Сохр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нение и развитие системы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низованного содержательного досуга детей и молодежи по м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сту жительства»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мирование у детей и молодежи устойчивой мотивации к вед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нию здорового образа жизни и профилактика асоциальных проявлений в молодежной ср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де»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«Сохр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нение и развитие системы гражданско-патриотического воспитания детей и молодежи»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ние условий для самореализ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талантливых и одаренных детей и молодежи»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5714,60000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временного труд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устройства несовершенноле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них граждан в возрасте от 14 до 18 лет в свободное от учебы время»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04 0 06 00000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46712,20000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отдыха детей в каник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лярное время на базе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пального учреждения «Горо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ской оздоровительный центр для детей и молодежи «Орл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нок»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отдыха обучающихся в каникулярное время в лагерях с дневным пребыванием детей, организуемых на базе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пальных образовательных учреждений»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38135,60000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организацию отд</w:t>
            </w:r>
            <w:r w:rsidRPr="00346F01">
              <w:rPr>
                <w:color w:val="000000"/>
                <w:sz w:val="24"/>
                <w:szCs w:val="24"/>
              </w:rPr>
              <w:t>ы</w:t>
            </w:r>
            <w:r w:rsidRPr="00346F01">
              <w:rPr>
                <w:color w:val="000000"/>
                <w:sz w:val="24"/>
                <w:szCs w:val="24"/>
              </w:rPr>
              <w:t>ха детей в каникулярный пер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од в лагерях дневного пребыв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ния на базе муниципальных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разовательных организаций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организацию отдыха детей в каникулярный период в лагерях дневного пребывания на базе муниципальных образовател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организаций Волгограда,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предоставляются су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«Создание условий для 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тия туризма на территории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ние условий для развития т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ризма»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243498,90000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167496,10000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тие системы стимулов, обесп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чивающих поддержку особо одаренных обучающихся»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танникам муниципальных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щеобразовательных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ний, муниципальных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тельных учреждений дополн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тельного образования детей в сфере спорта, культуры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чл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стабильного функци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нирования муниципальных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разовательных учреждений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163608,10000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163600,00000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148135,80000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14166,50000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1297,70000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«Ст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мулирование развития спорти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ного резерва»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танникам муниципальных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щеобразовательных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ний, муниципальных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тельных учреждений дополн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тельного образования детей в сфере спорта, культуры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чл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4770,00000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4770,00000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танникам муниципальных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щеобразовательных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ний, муниципальных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тельных учреждений дополн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тельного образования детей в сфере спорта, культуры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чл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молодежной полит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ки, организация и проведение мероприятий с детьми и мол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дежью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выплат стипендии 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рода-героя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66576,80000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министрации Волгограда,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66576,80000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66576,80000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64734,10000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1786,40000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56,30000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383739,50000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350787,40000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350492,40000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библиотечно-информационного обслужив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ния населения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концертно-театрального обслуживания населения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 мероприятий в сфере культуры»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 деятелям культуры и и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346F01">
              <w:rPr>
                <w:color w:val="000000"/>
                <w:sz w:val="24"/>
                <w:szCs w:val="24"/>
              </w:rPr>
              <w:t>ы</w:t>
            </w:r>
            <w:r w:rsidRPr="00346F01">
              <w:rPr>
                <w:color w:val="000000"/>
                <w:sz w:val="24"/>
                <w:szCs w:val="24"/>
              </w:rPr>
              <w:t>шение уровня доступности для инвалидов и других малом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бильных групп населения при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ритетных зданий и объектов 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кул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32952,10000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централизации бухга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терского учета»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20159,50000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1812,20000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министрации Волгограда,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10438,90000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285,30000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226,00000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799154,46603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грамма «Социальная поддержка населения Волгограда на 2016-2018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Доплаты к пенсиям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пальных служащих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1341,90000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134193,00000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5463,24211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3848,90000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1549,64211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нас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396619,08870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рии городского округа город-герой Волгоград»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реализации жилищных прав молодых семей»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реализацию мероприятий по обеспечению жильем молодых семей, в целях софинансиров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ния которых из федерального бюджета предоставляются су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реализацию мероприятий по обеспечению жильем молодых семей, в целях софинансиров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ния которых из областного бюджета предоставляются су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332480,79700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грамма «Социальная поддержка населения Волгограда на 2016-2018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309898,49700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менам-инвалидам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Единовременное вознагражд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четным знаком города-героя Волгограда «Материнская слава Волгограда»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ком города-героя Волгограда «Родительская слава Волгогр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общеобразовательных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ний Волгограда за приобрете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ный месячный школьный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ездной билет на проезд в общ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ственном (городском)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пальном пассажирском тран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порте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4950,00000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5309,30000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5256,70000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Ежегодная единовременная 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3729,10000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3679,00000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Ежегодная единовременная 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1248,30000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1231,00000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840,69000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632,19000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208,50000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283435,50700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2821,80000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280613,70700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22362,30000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Ежегодное денежное возн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граждение почетному гражд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нину города-героя Волгограда ко дню рождения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рон, на изготовление и устано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ку надгробия на месте погреб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почетного гражданина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возмещение нед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полученных доходов в связи с принятием решения о пред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ставлении бесплатного проезда членам Волгоградской облас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ной общественной организации воинов-интернационалистов Кубы в городском электрич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ском транспорте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возмещение нед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полученных доходов в связи с принятием решения о пред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ставлении мер социальной по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держки обучающимся в общ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образовательных учреждениях Волгограда при оказании транспортных услуг в общ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ственном (городском)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пальном пассажирском тран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порте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18710,20000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за счет средств резер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ного фонда Правительства Ро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за счет средств резер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ного фонда Администрации Волгоградской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18490,20000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314,60000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18175,60000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194100,20000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194100,20000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194100,20000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выплату компенс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части родительской платы за содержание ребенка (пр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смотр и уход за ребенком) в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образовательных организациях, реализующих о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новную общеобразовательную программу дошкольного 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440,40000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44038,50000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119623,90000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119623,90000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346F01">
              <w:rPr>
                <w:color w:val="000000"/>
                <w:sz w:val="24"/>
                <w:szCs w:val="24"/>
              </w:rPr>
              <w:t>м</w:t>
            </w:r>
            <w:r w:rsidRPr="00346F01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29997,40000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29997,40000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67412,37733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мирование позитивного отн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шения населения к обеспеч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нию доступной среды жизнед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ятельности для инвалидов и других маломобильных групп населения»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67102,07733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министрации Волгограда,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18738,68433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18735,81095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16949,07370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1394,14271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368,46792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24,12662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2,87338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2,87338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48363,39300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21101,70000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20488,60000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613,10000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27261,69300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25454,69300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1807,00000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за счет средств резер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ного фонда Администрации Волгоградской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527379,26546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«Пр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влечение населения Волгограда к регулярным занятиям физич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ской культурой и спортом»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151924,99530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151924,99530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«Поп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ляризация физической культ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8878,09530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8878,09530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2548,30000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6329,79530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тие и совершенствование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143046,90000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346F01">
              <w:rPr>
                <w:color w:val="000000"/>
                <w:sz w:val="24"/>
                <w:szCs w:val="24"/>
              </w:rPr>
              <w:t>ъ</w:t>
            </w:r>
            <w:r w:rsidRPr="00346F01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федерального бюджета предоставлены субсидии на 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ализацию мероприятий в ра</w:t>
            </w:r>
            <w:r w:rsidRPr="00346F01">
              <w:rPr>
                <w:color w:val="000000"/>
                <w:sz w:val="24"/>
                <w:szCs w:val="24"/>
              </w:rPr>
              <w:t>м</w:t>
            </w:r>
            <w:r w:rsidRPr="00346F01">
              <w:rPr>
                <w:color w:val="000000"/>
                <w:sz w:val="24"/>
                <w:szCs w:val="24"/>
              </w:rPr>
              <w:t>ках развития физической кул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реализацию меропри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тий в рамках развития физич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7262,20000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7262,20000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188177,60000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160177,60000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тие и совершенствование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160177,60000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Реализация мероприятий по подготовке и проведению че</w:t>
            </w:r>
            <w:r w:rsidRPr="00346F01">
              <w:rPr>
                <w:color w:val="000000"/>
                <w:sz w:val="24"/>
                <w:szCs w:val="24"/>
              </w:rPr>
              <w:t>м</w:t>
            </w:r>
            <w:r w:rsidRPr="00346F01">
              <w:rPr>
                <w:color w:val="000000"/>
                <w:sz w:val="24"/>
                <w:szCs w:val="24"/>
              </w:rPr>
              <w:t>пионата мира по футболу в 2018 году, связанных со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ством и (или) реконструкцией спортивных объектов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дии на подготовку к провед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нию в 2018 году чемпионата мира по футболу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346F01">
              <w:rPr>
                <w:color w:val="000000"/>
                <w:sz w:val="24"/>
                <w:szCs w:val="24"/>
              </w:rPr>
              <w:t>ъ</w:t>
            </w:r>
            <w:r w:rsidRPr="00346F01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ф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22267,10000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печение стабильного функци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нирования муниципальных учреждений в сфере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9604,00000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1255,00000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19,10000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министрации Волгограда,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нения функций органов местн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самоуправления Волгограда, органов администрации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10772,70000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588,30000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28,00000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Периодическая печать и изд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Обслуживание государственн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и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Обслуживание государственн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внутреннего и 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грамма «Управление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пальным долгом Волгограда» на 2017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Процентные платежи по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ципальному долгу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Обслуживание государственн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346F01" w:rsidRPr="00346F01" w:rsidTr="005E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346F01" w:rsidRPr="00346F01" w:rsidRDefault="00346F01" w:rsidP="00346F01">
            <w:pPr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:rsidR="00346F01" w:rsidRPr="00346F01" w:rsidRDefault="00346F01" w:rsidP="00346F01">
            <w:pPr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21141637,42463</w:t>
            </w:r>
          </w:p>
        </w:tc>
      </w:tr>
    </w:tbl>
    <w:p w:rsidR="00D0558B" w:rsidRPr="00DB37AF" w:rsidRDefault="00D0558B" w:rsidP="00620852">
      <w:pPr>
        <w:jc w:val="center"/>
        <w:rPr>
          <w:sz w:val="28"/>
        </w:rPr>
      </w:pPr>
    </w:p>
    <w:p w:rsidR="00A55465" w:rsidRPr="00DB37AF" w:rsidRDefault="00A55465" w:rsidP="00F71A45">
      <w:pPr>
        <w:ind w:firstLine="709"/>
        <w:jc w:val="both"/>
        <w:rPr>
          <w:sz w:val="28"/>
          <w:szCs w:val="28"/>
        </w:rPr>
      </w:pPr>
      <w:r w:rsidRPr="00DB37AF">
        <w:rPr>
          <w:bCs/>
          <w:caps/>
          <w:sz w:val="28"/>
        </w:rPr>
        <w:t>1.</w:t>
      </w:r>
      <w:r w:rsidR="00FF0726">
        <w:rPr>
          <w:bCs/>
          <w:caps/>
          <w:sz w:val="28"/>
        </w:rPr>
        <w:t>3</w:t>
      </w:r>
      <w:r w:rsidRPr="00DB37AF">
        <w:rPr>
          <w:bCs/>
          <w:caps/>
          <w:sz w:val="28"/>
        </w:rPr>
        <w:t xml:space="preserve">. </w:t>
      </w:r>
      <w:r w:rsidRPr="00DB37AF">
        <w:rPr>
          <w:sz w:val="28"/>
          <w:szCs w:val="28"/>
        </w:rPr>
        <w:t xml:space="preserve">Приложение </w:t>
      </w:r>
      <w:r w:rsidR="00F67C91" w:rsidRPr="00DB37AF">
        <w:rPr>
          <w:sz w:val="28"/>
          <w:szCs w:val="28"/>
        </w:rPr>
        <w:t>9</w:t>
      </w:r>
      <w:r w:rsidRPr="00DB37AF">
        <w:rPr>
          <w:sz w:val="28"/>
          <w:szCs w:val="28"/>
        </w:rPr>
        <w:t xml:space="preserve"> «</w:t>
      </w:r>
      <w:r w:rsidRPr="00DB37AF">
        <w:rPr>
          <w:sz w:val="28"/>
        </w:rPr>
        <w:t xml:space="preserve">Распределение бюджетных ассигнований бюджета </w:t>
      </w:r>
      <w:r w:rsidR="00FA424A" w:rsidRPr="00DB37AF">
        <w:rPr>
          <w:sz w:val="28"/>
        </w:rPr>
        <w:t xml:space="preserve">        </w:t>
      </w:r>
      <w:r w:rsidRPr="00DB37AF">
        <w:rPr>
          <w:sz w:val="28"/>
        </w:rPr>
        <w:t xml:space="preserve">Волгограда по целевым статьям (муниципальным программам и </w:t>
      </w:r>
      <w:r w:rsidR="00633D09" w:rsidRPr="00DB37AF">
        <w:rPr>
          <w:sz w:val="28"/>
        </w:rPr>
        <w:t xml:space="preserve"> </w:t>
      </w:r>
      <w:r w:rsidR="00FA424A" w:rsidRPr="00DB37AF">
        <w:rPr>
          <w:sz w:val="28"/>
        </w:rPr>
        <w:t xml:space="preserve"> </w:t>
      </w:r>
      <w:r w:rsidR="00633D09" w:rsidRPr="00DB37AF">
        <w:rPr>
          <w:sz w:val="28"/>
        </w:rPr>
        <w:t xml:space="preserve"> </w:t>
      </w:r>
      <w:r w:rsidR="00FA424A" w:rsidRPr="00DB37AF">
        <w:rPr>
          <w:sz w:val="28"/>
        </w:rPr>
        <w:t xml:space="preserve">                   </w:t>
      </w:r>
      <w:r w:rsidRPr="00DB37AF">
        <w:rPr>
          <w:sz w:val="28"/>
        </w:rPr>
        <w:t>непрограммным направлениям деятельности), группам видов расходов</w:t>
      </w:r>
      <w:r w:rsidR="00891C0A" w:rsidRPr="00DB37AF">
        <w:rPr>
          <w:sz w:val="28"/>
        </w:rPr>
        <w:t xml:space="preserve"> </w:t>
      </w:r>
      <w:r w:rsidR="00633D09" w:rsidRPr="00DB37AF">
        <w:rPr>
          <w:sz w:val="28"/>
        </w:rPr>
        <w:t xml:space="preserve">        </w:t>
      </w:r>
      <w:r w:rsidRPr="00DB37AF">
        <w:rPr>
          <w:sz w:val="28"/>
        </w:rPr>
        <w:t>классификации расходов бюджета Волгограда на 201</w:t>
      </w:r>
      <w:r w:rsidR="00AD5B55" w:rsidRPr="00DB37AF">
        <w:rPr>
          <w:sz w:val="28"/>
        </w:rPr>
        <w:t>7</w:t>
      </w:r>
      <w:r w:rsidRPr="00DB37AF">
        <w:rPr>
          <w:sz w:val="28"/>
        </w:rPr>
        <w:t xml:space="preserve"> год</w:t>
      </w:r>
      <w:r w:rsidRPr="00DB37AF">
        <w:rPr>
          <w:sz w:val="28"/>
          <w:szCs w:val="28"/>
        </w:rPr>
        <w:t>» к вышеуказанному решению изложить в следующей редакции:</w:t>
      </w:r>
    </w:p>
    <w:p w:rsidR="00A55465" w:rsidRPr="00DB37AF" w:rsidRDefault="00A55465" w:rsidP="00620852">
      <w:pPr>
        <w:ind w:firstLine="709"/>
        <w:jc w:val="both"/>
        <w:rPr>
          <w:sz w:val="28"/>
          <w:szCs w:val="28"/>
        </w:rPr>
      </w:pPr>
    </w:p>
    <w:p w:rsidR="00A55465" w:rsidRPr="00DB37AF" w:rsidRDefault="00A55465" w:rsidP="00620852">
      <w:pPr>
        <w:jc w:val="center"/>
        <w:rPr>
          <w:sz w:val="28"/>
        </w:rPr>
      </w:pPr>
      <w:r w:rsidRPr="00DB37AF">
        <w:rPr>
          <w:sz w:val="28"/>
        </w:rPr>
        <w:t xml:space="preserve">Распределение бюджетных ассигнований бюджета Волгограда </w:t>
      </w:r>
    </w:p>
    <w:p w:rsidR="00A55465" w:rsidRPr="00DB37AF" w:rsidRDefault="00A55465" w:rsidP="00620852">
      <w:pPr>
        <w:jc w:val="center"/>
        <w:rPr>
          <w:sz w:val="28"/>
        </w:rPr>
      </w:pPr>
      <w:proofErr w:type="gramStart"/>
      <w:r w:rsidRPr="00DB37AF">
        <w:rPr>
          <w:sz w:val="28"/>
        </w:rPr>
        <w:t xml:space="preserve">по целевым статьям (муниципальным программам и непрограммным </w:t>
      </w:r>
      <w:proofErr w:type="gramEnd"/>
    </w:p>
    <w:p w:rsidR="008B0838" w:rsidRPr="00DB37AF" w:rsidRDefault="00A55465" w:rsidP="00620852">
      <w:pPr>
        <w:jc w:val="center"/>
        <w:rPr>
          <w:sz w:val="28"/>
        </w:rPr>
      </w:pPr>
      <w:r w:rsidRPr="00DB37AF">
        <w:rPr>
          <w:sz w:val="28"/>
        </w:rPr>
        <w:t xml:space="preserve">направлениям деятельности), группам видов расходов классификации </w:t>
      </w:r>
    </w:p>
    <w:p w:rsidR="00A55465" w:rsidRPr="00DB37AF" w:rsidRDefault="00A55465" w:rsidP="00620852">
      <w:pPr>
        <w:jc w:val="center"/>
        <w:rPr>
          <w:sz w:val="28"/>
        </w:rPr>
      </w:pPr>
      <w:r w:rsidRPr="00DB37AF">
        <w:rPr>
          <w:sz w:val="28"/>
        </w:rPr>
        <w:t>расходов бюджета Волгограда на 201</w:t>
      </w:r>
      <w:r w:rsidR="00AD5B55" w:rsidRPr="00DB37AF">
        <w:rPr>
          <w:sz w:val="28"/>
        </w:rPr>
        <w:t>7</w:t>
      </w:r>
      <w:r w:rsidRPr="00DB37AF">
        <w:rPr>
          <w:sz w:val="28"/>
        </w:rPr>
        <w:t xml:space="preserve"> год</w:t>
      </w:r>
    </w:p>
    <w:p w:rsidR="00633A44" w:rsidRDefault="00633A44" w:rsidP="00620852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701"/>
        <w:gridCol w:w="993"/>
        <w:gridCol w:w="1984"/>
      </w:tblGrid>
      <w:tr w:rsidR="000F1E76" w:rsidRPr="000F1E76" w:rsidTr="000F1E76">
        <w:trPr>
          <w:trHeight w:val="276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Целевая ст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Группа вида расх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Сумма</w:t>
            </w:r>
          </w:p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тыс. руб.)</w:t>
            </w:r>
          </w:p>
        </w:tc>
      </w:tr>
      <w:tr w:rsidR="000F1E76" w:rsidRPr="000F1E76" w:rsidTr="000F1E76">
        <w:trPr>
          <w:trHeight w:val="276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системы образования на территории города-героя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7551030,87500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ставления общедоступного дошкольного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зования, присмотра и ухода за детьми в 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2579669,20000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разовательными организациями на оплату тр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да и начислений на оплату труда педагогич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1062986,60000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1062986,60000</w:t>
            </w:r>
          </w:p>
        </w:tc>
      </w:tr>
    </w:tbl>
    <w:p w:rsidR="00317108" w:rsidRDefault="00317108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701"/>
        <w:gridCol w:w="993"/>
        <w:gridCol w:w="1984"/>
      </w:tblGrid>
      <w:tr w:rsidR="00317108" w:rsidRPr="000F1E76" w:rsidTr="00317108">
        <w:trPr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08" w:rsidRPr="000F1E76" w:rsidRDefault="00317108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08" w:rsidRPr="000F1E76" w:rsidRDefault="00317108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08" w:rsidRPr="000F1E76" w:rsidRDefault="00317108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08" w:rsidRPr="000F1E76" w:rsidRDefault="00317108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разовательными организациями на оплату тр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да и начислений на оплату труда прочих 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разовательными организациями на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образовательных организаций, в целях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финансирования которых из бюджета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ставления общедоступного дошкольного, начального общего, основного общего и сре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него общего образования в муниципальных общеобразовательных учреждениях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3178408,70000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лений на оплату труда педагогических рабо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частичную компенсацию стоим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питания в муниципальных общеобразов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тельных организациях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модернизацию технологий 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держания обучения в соответствии с новым федеральным государственным 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 стандартом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повышение качества образования в школах с низкими результатами обучения и в школах, функционирующих в неблагоприя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ных социальных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и выполнение необх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об-разовательных организаций, в целях софинансирования которых из бюджета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251924,30000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250327,24000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4807,30000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244627,74000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и выполнение необх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об-разовательных организаций, в целях софинансирования которых из бюджета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образовательных учреждений допо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образования и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ждений дошкольного, общего и дополнител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функционирования муниципальных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зовательных учреждений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163608,10000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163600,00000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148135,80000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14166,50000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1297,70000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«Создание дополн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тельных мест для предоставления общедосту</w:t>
            </w:r>
            <w:r w:rsidRPr="000F1E76">
              <w:rPr>
                <w:color w:val="000000"/>
                <w:sz w:val="24"/>
                <w:szCs w:val="24"/>
              </w:rPr>
              <w:t>п</w:t>
            </w:r>
            <w:r w:rsidRPr="000F1E76">
              <w:rPr>
                <w:color w:val="000000"/>
                <w:sz w:val="24"/>
                <w:szCs w:val="24"/>
              </w:rPr>
              <w:t>ного общего и дополнительного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1294602,47500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103309,50000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103309,50000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реализацию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по стимулированию программ 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цию мероприятий по стимулированию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капитал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ные вложения в объекты образовательной и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фраструктуры муниципальной собственности в рамках развития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капитал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ные вложения в объекты образовательной и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фраструктуры муниципальной собственности в рамках развития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цию мероприятий по содействию созданию 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вых мест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554050,00000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15834,04652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538215,95348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«Осуществление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зовательного процесса частными дошкольн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ми образовательными организациям и частн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61055,60000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ской культуры и спорта на территории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696872,29530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«Привлечение насел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Волгограда к регулярным занятиям физ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ческой культурой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ставления дополнительного образования детей в сфере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«Стимулирование 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вития спортивного резерва»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образовательных учреждений допо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образования и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8878,09530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8878,09530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2548,30000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6329,79530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307292,70000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8786,00000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8786,00000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мероприятий по подготовке и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ведению чемпионата мира по футболу в 2018 году, связанных со строительством и (или)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конструкцией спортивных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реализацию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в рамках развития физической кул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подгото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ку к проведению в 2018 году чемпионата мира по футболу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цию мероприятий в рамках развития физич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7262,20000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7262,20000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функционирования муниципальных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9604,00000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818084,20000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течно-информационного обслуживания нас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концер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но-театрального обслуживания населения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в сфере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образовательных учреждений допо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образования и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центр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лизации бухгалтерского учета»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20159,50000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03 0 10 00000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мол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дежной политики, организация и проведение мероприятий с детьми и молодежью на терр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тории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110940,80000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«Сохранение и 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системы организованного содержательного досуга детей и молодежи по месту жительства»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«Формирование у 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тей и молодежи устойчивой мотивации к вед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нию здорового образа жизни и профилактика асоциальных проявлений в молодежной среде»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«Сохранение и 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системы гражданско-патриотического во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питания детей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«Создание условий для самореализации талантливых и одаренных 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5714,60000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для детей и молод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време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«Организация о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дыха детей в каникулярное время»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46712,20000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тельный центр для детей и молодежи «Орл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38135,60000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отдыха детей в кан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кулярный период в лагерях дневного пребыв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бюджета Волгоградской области предоставляются су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61397,79170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пальным жильем отдельных категорий гра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мероприятий в обл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Подпрограмма «Переселение граждан, прож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14744,00000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по переселению граждан из аварийн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жилья»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14744,00000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Оценка стоимости жилых помещений, не 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надлежащих на праве собственности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Выкуп жилых помещений из аварийного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14741,75000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14741,75000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реализ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жилищных прав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реализацию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по обеспечению жильем молодых семей, в целях софинансирования которых из федерального бюджета предоставляются су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реализацию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по обеспечению жильем молодых семей, в целях софинансирования которых из областного бюджета предоставляются субс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748882,30326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освещ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улиц»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237788,84000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затрат на содерж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ние, текущий ремонт и энергоснабжение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ектов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устройства кладбищ»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озелен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431605,41526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431310,51526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431310,51526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озеленению и благоустро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ству объектов озеленения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76644,60000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43424,50000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43424,50000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20110,80000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20110,80000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затрат, связанных с выполнением работ (оказанием услуг) по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культивации свалки отходов в Кировском ра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оне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жили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но-коммунального хозяйства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1190014,73455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функц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онирования инженерной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197039,60000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компенсацию (возмещение) вып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дающих доходов 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0F1E76">
              <w:rPr>
                <w:color w:val="000000"/>
                <w:sz w:val="24"/>
                <w:szCs w:val="24"/>
              </w:rPr>
              <w:t xml:space="preserve"> орган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заций, связанных с применением ими социал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тарифов (цен) на коммунальные ресурсы (услуги) и услуги технического водоснабж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ния, поставляемого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925959,19500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осуществление капитальных вл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реализацию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по подготовке и проведению чемпи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ната мира по футболу в 2018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цию мероприятий по подготовке и проведению чемпионата мира по футболу в 2018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безопа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ных и комфортных условий проживания гра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67015,93955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многоквартирных домах в части фасадов и крыш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мероприятий по капитальному ремонту общего имущества в многоквартирных домах, расположенных на территории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ной инфраструктуры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4789624,84205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технич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ски исправного состояния автомобильных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рог для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1037716,04700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Финансовое обеспечение дорожной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источником ф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нансового обеспечения которых является су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сидия из областного бюджета на формиров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муниципальных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342058,34700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176469,95900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165588,38800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подгото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ку к проведению в 2018 году чемпионата мира по футболу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«Обеспечение досту</w:t>
            </w:r>
            <w:r w:rsidRPr="000F1E76">
              <w:rPr>
                <w:color w:val="000000"/>
                <w:sz w:val="24"/>
                <w:szCs w:val="24"/>
              </w:rPr>
              <w:t>п</w:t>
            </w:r>
            <w:r w:rsidRPr="000F1E76">
              <w:rPr>
                <w:color w:val="000000"/>
                <w:sz w:val="24"/>
                <w:szCs w:val="24"/>
              </w:rPr>
              <w:t>ности и повышение качества транспортного обслуживания населения всеми видами горо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ского транспорта»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1057880,40000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мероприятия в сфере организации тран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Организация регулярных перевозок пассаж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Субсидии на возмещение затрат в связи с ок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занием услуг по перевозке пассажиров вну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ренним водным транспортом на маршрутах общего пользования в границах городского округа город-герой Волгоград по регулиру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мым в установленном действующим законод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тельством Российской Федерации порядке 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Субсидии на возмещение затрат в связи с ок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занием услуг по перевозке пассажиров горо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ским электрическим транспортом на трамва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ных и троллейбусных маршрутах общего пол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зования в границах городского округа город-герой Волгоград по регулируемым в устано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ленном действующим законодательством Ро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Субсидии на возмещение затрат в связи с ок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занием услуг по перевозке пассажиров автом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бильным транспортом на маршрутах общего пользования в границах городского округа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род-герой Волгоград по регулируемым в уст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подгото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ку к проведению в 2018 году чемпионата мира по футболу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2694028,39505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осуществление капитальных вл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23511,10000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23511,10000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Финансовое обеспечение дорожной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неотложных мероприятий по кап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тальному ремонту и (или) ремонту автом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бильных дорог общего пользования местного значения (расходы по обязательствам прошлых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подготовку к проведению в 2018 году чемпионата мира по футболу (расходы по обязательствам прошлых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реализацию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по стимулированию программ 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цию мероприятий по стимулированию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стро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тельство и реконструкцию автомобильных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цию неотложных мероприятий по капитальн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му ремонту и (или)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источником ф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нансового обеспечения которых является су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сидия из областного бюджета на формиров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муниципальных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819689,89400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768686,55400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51003,34000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подгото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ку к проведению в 2018 году чемпионата мира по футболу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333543,06000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обеспечив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ющей туристической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332896,56000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капитальные вл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жения в объекты муниципальной собственн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265656,10000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265656,10000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капитал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ные вложения в объекты муниципальной со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66415,56000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66415,56000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шений на территории Волгограда»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«Улучшение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ности по профилактике и пресечению терр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ризма, экстремизма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«Повышение эффе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тивности работы системы профилактики пр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10680,60000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бильных групп населения приоритетных зд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ний и объектов городской инфраструктуры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«Формирование поз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тивного отношения населения к обеспечению доступной среды жизнедеятельности для инв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лидов и других маломобильных групп насел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«Формирование усл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вий для обеспечения инклюзивного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детей-инвалидов в муниципальных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зовательных учреждениях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7702,10000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проведение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сфере обеспечения доступности приоритетных объектов и услуг в приорите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ных сферах жизнедеятельности инвалидов и других маломобильных групп населения, в ц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лях софинансирования которых из федерал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бюджета предоставлены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3480,30300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3480,30300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проведение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сфере обеспечения доступности приоритетных объектов и услуг в приорите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ных сферах жизнедеятельности инвалидов и других маломобильных групп населения, в ц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лях софинансирования которых из областного бюджета предоставлены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3965,79700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3965,79700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«Поддержка суб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ектов малого и среднего предпринимательства в Волгограде»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системы и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формационной поддержки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464695,40900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«Комплексное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устройство дворовых территорий многоква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тирных домов»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309072,67270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Ремонт и капитальный ремонт дворовых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многоквартирных домов, проездов к дворовым территориям многоквартирных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поддержку 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 программы формирования совр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299117,67270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212437,79315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49835,30000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36844,57955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«Благоустройство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щественных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155622,73630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осуществление капитальных вл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поддержку 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 программы формирования совр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149536,33630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32744,88630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122185,40000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Волгоградской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92694,80000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86906,00000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4633,80000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поощрение победителей конкурса на лучшую организацию работы в представ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тельных органах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29490,60000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помощников деп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татов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29949,40000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28917,10000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Взносы в ассоциации, ассамблеи, союзы, 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4118001,01644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799293,71293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799285,83955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763698,84066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28605,64664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5854,07689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1127,27536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7,87338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7,87338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1300188,08649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15127,30000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15086,40000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411692,81998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218574,70000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151987,72998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24455,10000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15693,89000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мероприятий в обл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Взносы на капитальный ремонт общего им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40763,20000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40763,20000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добровольных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материального стимулиров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деятельности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Выполнение других обязательств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образования по выплате агентских коми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сий и вознаграждений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Премии города-героя Волгограда в области 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тературы и искусства, науки и техники,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зования,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землеустройству и землепол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обеспечению 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жарной безопасности территорий районов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1610,30000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1610,30000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Оценка недвижимости, признание прав и рег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лирование отношений по муниципальной со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4831,40000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4831,40000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Инструментальное обследование многоква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тирных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1446,90000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1446,90000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государственную регистрацию а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36174,80000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27792,10000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8283,40000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территориальных администрати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3503,80000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3337,30000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21101,70000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20488,60000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613,10000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миссий по делам несовершеннолетних и защ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8064,40000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7888,50000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денежного поощрения лучшим комиссиям по делам несовершенн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предупреждение и ликвидацию 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лезней животных, их лечение, защиту насел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от болезней, общих для человека и живо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ных, в части организации и проведения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по отлову, содержанию и уничтож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го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ударственного жилищного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компенсации части род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тельской платы за содержание ребенка (пр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смотр и уход за ребенком)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44038,50000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119623,90000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119623,90000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ющееся приемным родителям (патронатному воспитателю), и предоставление им мер соц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29997,40000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29997,40000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предоставление субсидий гражд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нам на оплату жилья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27261,69300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25454,69300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1807,00000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Взносы в ассоциации, ассамблеи, союзы, 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144697,01852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144477,01852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4347,08500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4347,08500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219340,10000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219340,10000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26307,93400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26307,93400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программа «Социал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ная поддержка населения Волгограда на 2016-2018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445433,39700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Дополнительное ежемесячное денежное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держание спортсменам-инвалидам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Единовременное вознаграждение спортсм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Единовременное материальное вознагражд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женщинам, удостоенным награждения 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четным знаком города-героя Волгограда «М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теринская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Единовременное материальное вознагражд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родителям, награжденным Почетным зн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общеобразов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тельных учреждений Волгограда за приобр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тенный месячный школьный проездной билет на проезд в общественном (городском) 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ципальном пассажирском транспорте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5309,30000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5256,70000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3729,10000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3679,00000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1248,30000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1341,90000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134193,00000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Прочие мероприятия в области социальной 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840,69000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632,19000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предоставление субсидий гражд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нам на оплату жилья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283435,50700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2821,80000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280613,70700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программа «Управл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муниципальным имуществом Волгограда» на 2017 – 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45132,90000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Оценка недвижимости, признание прав и рег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лирование отношений по муниципальной со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увеличение уставного фонда 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программа «Развитие территориального общественного самоупра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в Волгограде на 2015 – 2017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поддержка отдельных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программа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безопасности жизнедеятельности насел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82605,90000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80028,80000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19267,10000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1704,80000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59013,90000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вания использования территории Волгограда» на 2017-2018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35932,10000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30473,00000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2248,40000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охраны, восстановл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и использования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землеустройству и землепол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программа «Управл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муниципальным долгом Волгограда» на 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1326760,20000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Процентные платежи по муниципальному до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Обслуживание государственного (муниц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администрации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70047,32002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5463,24211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3848,90000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1549,64211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4605,90000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4605,90000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Ежегодное денежное вознаграждение поче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Единовременная материальная помощь на 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ганизацию похорон, на изготовление и уст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новку надгробия на месте погребения почетн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капитальный ремонт многоква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затрат, связанных с выполнением работ по отлову и содержанию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недополученных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ходов в связи с принятием решения о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ставлении бесплатного проезда членам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градской областной общественной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воинов-интернационалистов Кубы в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родском электрическом транспорте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недополученных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ходов в связи с принятием решения о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ставлении мер социальной поддержки обуч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Возврат средств вышестоящих бюджетов, 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пользованных незаконно или не по целевому назначению, а также по иным основаниям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3421,21000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3421,21000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функционирования обособленн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го подразделения автономной некоммерческой организации «Оргкомитет Россия-2018» в 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>олгограде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25720,49733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за счет средств резервного фонда 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министрации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25500,49733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7314,59733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18175,60000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21141637,42463</w:t>
            </w:r>
          </w:p>
        </w:tc>
      </w:tr>
    </w:tbl>
    <w:p w:rsidR="000F1E76" w:rsidRPr="00BE7A8E" w:rsidRDefault="000F1E76" w:rsidP="00620852">
      <w:pPr>
        <w:rPr>
          <w:sz w:val="28"/>
          <w:szCs w:val="28"/>
        </w:rPr>
      </w:pPr>
    </w:p>
    <w:p w:rsidR="00A55465" w:rsidRDefault="0056000E" w:rsidP="00620852">
      <w:pPr>
        <w:pStyle w:val="a3"/>
        <w:ind w:firstLine="709"/>
        <w:rPr>
          <w:szCs w:val="28"/>
        </w:rPr>
      </w:pPr>
      <w:r w:rsidRPr="00DB37AF">
        <w:rPr>
          <w:szCs w:val="28"/>
        </w:rPr>
        <w:t>1.</w:t>
      </w:r>
      <w:r w:rsidR="00FF0726">
        <w:rPr>
          <w:szCs w:val="28"/>
        </w:rPr>
        <w:t>4</w:t>
      </w:r>
      <w:r w:rsidRPr="00DB37AF">
        <w:rPr>
          <w:szCs w:val="28"/>
        </w:rPr>
        <w:t xml:space="preserve">. </w:t>
      </w:r>
      <w:r w:rsidR="00A55465" w:rsidRPr="00DB37AF">
        <w:rPr>
          <w:szCs w:val="28"/>
        </w:rPr>
        <w:t xml:space="preserve">Приложение </w:t>
      </w:r>
      <w:r w:rsidR="00F67C91" w:rsidRPr="00DB37AF">
        <w:rPr>
          <w:szCs w:val="28"/>
        </w:rPr>
        <w:t>11</w:t>
      </w:r>
      <w:r w:rsidR="00570E32" w:rsidRPr="00DB37AF">
        <w:rPr>
          <w:szCs w:val="28"/>
        </w:rPr>
        <w:t xml:space="preserve"> </w:t>
      </w:r>
      <w:r w:rsidR="00A55465" w:rsidRPr="00DB37AF">
        <w:rPr>
          <w:szCs w:val="28"/>
        </w:rPr>
        <w:t>«</w:t>
      </w:r>
      <w:r w:rsidR="00A55465" w:rsidRPr="00DB37AF">
        <w:t>Ведомственная структура расходов бюджета</w:t>
      </w:r>
      <w:r w:rsidR="00E00496" w:rsidRPr="00DB37AF">
        <w:t xml:space="preserve"> </w:t>
      </w:r>
      <w:r w:rsidR="00CC5B74" w:rsidRPr="00DB37AF">
        <w:t xml:space="preserve">     </w:t>
      </w:r>
      <w:r w:rsidR="00A55465" w:rsidRPr="00DB37AF">
        <w:t>Волгограда на 201</w:t>
      </w:r>
      <w:r w:rsidR="00AD5B55" w:rsidRPr="00DB37AF">
        <w:t>7</w:t>
      </w:r>
      <w:r w:rsidR="00A55465" w:rsidRPr="00DB37AF">
        <w:t xml:space="preserve"> год</w:t>
      </w:r>
      <w:r w:rsidR="00A55465" w:rsidRPr="00DB37AF">
        <w:rPr>
          <w:szCs w:val="28"/>
        </w:rPr>
        <w:t xml:space="preserve">» к вышеуказанному решению изложить в следующей </w:t>
      </w:r>
      <w:r w:rsidR="00CC5B74" w:rsidRPr="00DB37AF">
        <w:rPr>
          <w:szCs w:val="28"/>
        </w:rPr>
        <w:t xml:space="preserve">      </w:t>
      </w:r>
      <w:r w:rsidR="00A55465" w:rsidRPr="00DB37AF">
        <w:rPr>
          <w:szCs w:val="28"/>
        </w:rPr>
        <w:t>редакции:</w:t>
      </w:r>
    </w:p>
    <w:p w:rsidR="003047A2" w:rsidRDefault="003047A2" w:rsidP="00620852">
      <w:pPr>
        <w:pStyle w:val="a3"/>
        <w:ind w:firstLine="709"/>
        <w:rPr>
          <w:szCs w:val="28"/>
        </w:rPr>
      </w:pPr>
    </w:p>
    <w:p w:rsidR="00A55465" w:rsidRDefault="00A55465" w:rsidP="00620852">
      <w:pPr>
        <w:jc w:val="center"/>
        <w:rPr>
          <w:sz w:val="28"/>
        </w:rPr>
      </w:pPr>
      <w:r w:rsidRPr="00DB37AF">
        <w:rPr>
          <w:sz w:val="28"/>
        </w:rPr>
        <w:t>Ведомственн</w:t>
      </w:r>
      <w:r w:rsidRPr="00DB37AF">
        <w:rPr>
          <w:sz w:val="28"/>
          <w:szCs w:val="28"/>
        </w:rPr>
        <w:t>ая</w:t>
      </w:r>
      <w:r w:rsidRPr="00DB37AF">
        <w:rPr>
          <w:sz w:val="28"/>
        </w:rPr>
        <w:t xml:space="preserve"> структур</w:t>
      </w:r>
      <w:r w:rsidRPr="00DB37AF">
        <w:rPr>
          <w:sz w:val="28"/>
          <w:szCs w:val="28"/>
        </w:rPr>
        <w:t>а</w:t>
      </w:r>
      <w:r w:rsidRPr="00DB37AF">
        <w:rPr>
          <w:sz w:val="28"/>
        </w:rPr>
        <w:t xml:space="preserve"> расходов бюджета Волгограда на 201</w:t>
      </w:r>
      <w:r w:rsidR="00AD5B55" w:rsidRPr="00DB37AF">
        <w:rPr>
          <w:sz w:val="28"/>
        </w:rPr>
        <w:t>7</w:t>
      </w:r>
      <w:r w:rsidRPr="00DB37AF">
        <w:rPr>
          <w:sz w:val="28"/>
        </w:rPr>
        <w:t xml:space="preserve"> год</w:t>
      </w:r>
    </w:p>
    <w:p w:rsidR="003047A2" w:rsidRDefault="003047A2" w:rsidP="00620852">
      <w:pPr>
        <w:jc w:val="center"/>
        <w:rPr>
          <w:sz w:val="28"/>
        </w:rPr>
      </w:pP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567"/>
        <w:gridCol w:w="709"/>
        <w:gridCol w:w="1701"/>
        <w:gridCol w:w="709"/>
        <w:gridCol w:w="1950"/>
      </w:tblGrid>
      <w:tr w:rsidR="000F1E76" w:rsidRPr="000F1E76" w:rsidTr="000F1E76">
        <w:trPr>
          <w:trHeight w:val="27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Наименование ведомства, ст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тей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Код в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Подра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Целевая ст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Группа вида ра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Сумма</w:t>
            </w:r>
          </w:p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0F1E76" w:rsidRPr="000F1E76" w:rsidTr="000F1E76">
        <w:trPr>
          <w:trHeight w:val="27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124603,40000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124603,40000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законод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тельных (представительных) органов государственной вл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и представительных 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нов муниципальных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92644,80000</w:t>
            </w:r>
          </w:p>
        </w:tc>
      </w:tr>
    </w:tbl>
    <w:p w:rsidR="00317108" w:rsidRDefault="00317108">
      <w:r>
        <w:br w:type="page"/>
      </w: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567"/>
        <w:gridCol w:w="709"/>
        <w:gridCol w:w="1701"/>
        <w:gridCol w:w="709"/>
        <w:gridCol w:w="1950"/>
      </w:tblGrid>
      <w:tr w:rsidR="00317108" w:rsidRPr="000F1E76" w:rsidTr="00C4237E">
        <w:trPr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08" w:rsidRPr="000F1E76" w:rsidRDefault="00317108" w:rsidP="00C4237E">
            <w:pPr>
              <w:jc w:val="center"/>
              <w:rPr>
                <w:color w:val="000000"/>
                <w:sz w:val="24"/>
                <w:szCs w:val="24"/>
              </w:rPr>
            </w:pPr>
            <w:r>
              <w:br w:type="page"/>
            </w:r>
            <w:r w:rsidRPr="000F1E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08" w:rsidRPr="000F1E76" w:rsidRDefault="00317108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08" w:rsidRPr="000F1E76" w:rsidRDefault="00317108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08" w:rsidRPr="000F1E76" w:rsidRDefault="00317108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08" w:rsidRPr="000F1E76" w:rsidRDefault="00317108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08" w:rsidRPr="000F1E76" w:rsidRDefault="00317108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08" w:rsidRPr="000F1E76" w:rsidRDefault="00317108" w:rsidP="00C4237E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Волгоградской городской Д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86906,00000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4633,80000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29540,60000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29540,60000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Волгоградской городской Д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поощрение поб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дителей конкурса на лучшую организацию работы в пре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ставительных органах местн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29490,60000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помощников депутатов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692502,16592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592598,76592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149371,26592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149371,26592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149371,26592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149366,26592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144354,77484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4215,29108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443227,50000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рушений на территории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вышение эффективности раб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ты системы профилактики правонарушений (за исключ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нием терроризма и экстреми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ма) на территории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442643,50000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442268,70000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14989,50000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14948,60000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208394,60000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101770,30000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94846,70000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10796,20000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Премии города-героя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 в области литературы и искусства, науки и техники, образования,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Оценка недвижимости, 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хранение, 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плектование, учет и использ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Взносы в ассоциации, асса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блеи, союзы, некоммерческие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мировых согл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212700,00000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212700,00000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грамма «Развитие территор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ального общественного сам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управления в Волгограде на 2015 – 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поддержка отдельных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добровольных народных др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84909,10000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84809,00000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84809,00000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70795,88998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70795,88998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25983,30000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44214,98998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функциониров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обособленного подразд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ления автономной некомме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ческой организации «Оргк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митет Россия-2018» в 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>олгограде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«Поддержка субъектов малого и среднего предпринимател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 в Волгограде»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системы информацио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ной поддержки субъектов м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лого и среднего предприним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Профессиональная подгото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ка, переподготовка и повыш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нас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Ежегодное денежное возн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граждение почетному гражд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нину города-героя Волгограда ко дню рождения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рон, на изготовление и уст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новку надгробия на месте 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гребения почетного граждан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Департамент по градостро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тельству и архитектуре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53370,60000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53102,70000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Дорожное хозяйство (доро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6271,20000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 и обеспечение эффе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тивной работы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6271,20000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6271,20000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6271,20000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6271,20000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46831,50000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46831,50000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34598,90000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34598,90000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33790,50000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грамма «Развитие градостро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тельного планирования и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гулирования использования территории Волгограда» на 2017-2018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95855,70000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406,94068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406,94068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406,94068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406,94068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6,94068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6,94068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95448,75932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95448,75932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95448,75932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12842,85932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12842,85932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12379,30000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460,25932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грамма «Обеспечение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опасности жизнедеятельности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82605,90000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80028,80000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19267,10000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1704,80000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59013,90000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29949,40000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29949,40000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28917,10000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Контрол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Взносы в ассоциации, асса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блеи, союзы, некоммерческие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403105,23955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8563,40000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8563,40000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8563,40000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8563,40000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Взносы на капитальный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8107,90000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8107,90000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394541,83955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109196,13955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67015,93955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безопасных и 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фортных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67015,93955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монт общего имущества в многоквартирных домах в ч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фасадов и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обеспечение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по капитальному ремонту общего имущества в многоквартирных домах, ра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положенных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42180,20000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32655,30000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Взносы на капитальный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32655,30000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32655,30000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монт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251142,30000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250247,10000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функционирования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197039,60000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0F1E76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тарифов (цен) на коммунал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ные ресурсы (услуги) и услуги технического водоснабжения, поставляемого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инженерной инфр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53207,50000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34203,40000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34203,40000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24902,40000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24902,40000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23432,90000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9301,00000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9301,00000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8588,70000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689,10000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молодежной полит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ки и туризма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129848,50000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«Создание условий для 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тия туризма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129598,50000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118257,90000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молодежной пол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тики, организация и провед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мероприятий с детьми и молодежью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109284,80000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хранение и развитие системы организованного содерж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тельного досуга детей и мол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дежи по месту жительства»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у детей и молодежи устойчивой мотивации к вед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нию здорового образа жизни и профилактика асоциальных проявлений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хранение и развитие системы гражданско-патриотического воспитания детей и молод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здание условий для саморе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лизации талантливых и од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5714,60000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временного труд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устройства несовершенноле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них граждан в возрасте от 14 до 18 лет в свободное от уч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бы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отдыха детей в кан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кулярное время на базе 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ципального учреждения «Г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родской оздоровительный центр для детей и молодежи «Орленок»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«Создание условий для 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тия туризма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11340,60000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молодежной пол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тики, организация и провед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мероприятий с детьми и молодежью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выплат стипендии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Стипендии города-героя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9684,60000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9684,60000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9684,60000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9434,60000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по жилищной пол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тике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32951,10267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9821,35267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9821,35267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9821,35267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6664,95267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213,10267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213,10267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6451,85000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6451,85000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3156,40000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3156,40000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3156,40000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23129,75000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Подпрограмма «Переселение граждан, проживающих в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гограде,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мероприятий по пер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селению граждан из аварийн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Оценка стоимости жилых 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мещений, не принадлежащих на праве собственности 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ципальному образованию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12997,75000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12997,75000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10129,75000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10129,75000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10129,75000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10129,75000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8706,50000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1090,95000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по культуре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659418,20000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445594,50000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предоставления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полнительного образования детей в сфере искусства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деятельности и оказ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услуг учреждением вы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шего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4770,00000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4770,00000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4770,00000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ос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бо одаренным учащимся и воспитанникам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общеобразовательных учреждений, муниципальных образовательных учреждений дополнительного образования детей в сфере спорта,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чл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нам коллективов спортивных команд, ансамблей, оркестров учреждений общего среднего и дополнительного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213771,00000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180818,90000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180818,90000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библиотечно-информационного обслужив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концертно-театрального обслуживания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Стипендии города-героя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 деятелям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32952,10000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централизации бу</w:t>
            </w:r>
            <w:r w:rsidRPr="000F1E76">
              <w:rPr>
                <w:color w:val="000000"/>
                <w:sz w:val="24"/>
                <w:szCs w:val="24"/>
              </w:rPr>
              <w:t>х</w:t>
            </w:r>
            <w:r w:rsidRPr="000F1E76">
              <w:rPr>
                <w:color w:val="000000"/>
                <w:sz w:val="24"/>
                <w:szCs w:val="24"/>
              </w:rPr>
              <w:t>галтерского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20159,50000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10438,90000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6375907,04652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6374992,34652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2592575,90000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2586805,30000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предоставления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щедоступного дошкольного образования, присмотра и ухода за детьми в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дошкольных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вательных учреждениях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2579669,20000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ниципальными дошкольными образовательными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1062986,60000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1062986,60000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ниципальными дошкольными образовательными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ниципальными дошкольными образовательными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циями на обеспечение учебн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приобретение и замену оконных блоков и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полнение необходимых для этого работ в зданиях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образовательных 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ных блоков и выполнение 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обходимых для этого работ в зданиях муниципальных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зовательных организаций,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«Ос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ществление образовательного процесса частными дошкол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 образовательными 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низациям и частными общео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разовательными организаци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ми, имеющими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ную аккредитацию»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7136,10000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5770,60000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условий для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инклюзивного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зования детей-инвалидов в муниципальных 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5770,60000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проведение мероприятий в сфере обеспечения доступн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жизнедеятельности инвалидов и других маломобильных групп населения, в целях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финансирования которых из федерального бюджета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ставлены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2610,21300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2610,21300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проведение мероприятий в сфере обеспечения доступн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жизнедеятельности инвалидов и других маломобильных групп населения, в целях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финансирования которых из областного бюджета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ставлены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2974,38700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2974,38700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3248162,24652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3248162,24652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предоставления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щедоступного дошкольного, начального общего, основного общего и среднего общего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разования в муниципальных общеобразовательных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3178408,70000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ниципальными общеобразов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ниципальными общеобразов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ниципальными общеобразов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частичную 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пенсацию стоимости питания в муниципальных общеобр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зовательных организациях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приобретение и замену оконных блоков и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полнение необходимых для этого работ в зданиях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образовательных 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модернизацию технологий и содержания об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чения в соответствии с новым федеральным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ным образовательным ста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дартом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повышение кач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ства образования в школах с низкими результатами обуч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и в школах, функцион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рующих в неблагоприятных социальных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и выполнение 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обходимых для этого работ в зданиях муниципальных об-разовательных организаций,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здание дополнительных мест для предоставления общед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ступного общего и дополн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15834,04652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реализацию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по содействию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зданию новых мест в общео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15834,04652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15834,04652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«Ос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ществление образовательного процесса частными дошкол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 образовательными 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низациям и частными общео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разовательными организаци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ми, имеющими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ную аккредитацию»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53919,50000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государственную аккредит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цию на оплату труда и начи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лений на оплату труда педаг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государственную аккредит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цию на оплату труда и начи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государственную аккредит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цию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253855,80000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251924,30000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предоставления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полнительного образования детей в учреждениях дополн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тельного образования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251924,30000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250327,24000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4807,30000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244627,74000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приобретение и замену оконных блоков и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полнение необходимых для этого работ в зданиях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образовательных 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для решения отдел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вопросов местного знач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в сфере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и выполнение 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обходимых для этого работ в зданиях муниципальных об-разовательных организаций,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1931,50000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условий для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инклюзивного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зования детей-инвалидов в муниципальных 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1931,50000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проведение мероприятий в сфере обеспечения доступн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жизнедеятельности инвалидов и других маломобильных групп населения, в целях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финансирования которых из федерального бюджета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ставлены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870,09000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870,09000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проведение мероприятий в сфере обеспечения доступн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жизнедеятельности инвалидов и других маломобильных групп населения, в целях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финансирования которых из областного бюджета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ставлены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991,41000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991,41000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Профессиональная подгото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ка, переподготовка и повыш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кадрового потенциала педагогов и руководителей учреждений дошкольного, общего и дополнительного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38135,60000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38135,60000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отдыха обучающихся в каникулярное время в лаг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рях с дневным пребыванием детей, организуемых на базе муниципальных 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38135,60000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о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дыха детей в каникулярный период в лагерях дневного пребывания на базе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образовательных 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ганизаций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организацию отдыха детей в каникулярный период в лаг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рях дневного пребывания на базе муниципальных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вательных организаций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града, в целях софинансиров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которых из бюджета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гоградской области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224388,30000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167496,10000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системы стимулов, обеспечивающих поддержку особо одаренных обучающи</w:t>
            </w:r>
            <w:r w:rsidRPr="000F1E76">
              <w:rPr>
                <w:color w:val="000000"/>
                <w:sz w:val="24"/>
                <w:szCs w:val="24"/>
              </w:rPr>
              <w:t>х</w:t>
            </w:r>
            <w:r w:rsidRPr="000F1E76">
              <w:rPr>
                <w:color w:val="000000"/>
                <w:sz w:val="24"/>
                <w:szCs w:val="24"/>
              </w:rPr>
              <w:t>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ос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бо одаренным учащимся и воспитанникам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общеобразовательных учреждений, муниципальных образовательных учреждений дополнительного образования детей в сфере спорта,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чл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нам коллективов спортивных команд, ансамблей, оркестров учреждений общего среднего и дополнительного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стабильного функц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онирования муниципальных образовательных учреждений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163608,10000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163600,00000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148135,80000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14166,50000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1297,70000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56892,20000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56892,20000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56892,20000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55299,50000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1546,40000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315,10000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по рекламе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45481,30000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31300,30000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17669,00000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17669,00000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17669,00000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17669,00000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17669,00000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12790,20000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Средства массовой информ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Периодическая печать и изд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Департамент экономического развития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35746,93408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35547,03408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35547,03408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35547,03408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35547,03408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35547,03408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33448,02516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839,00892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«Поддержка субъектов малого и среднего предпринимател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 в Волгограде»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системы информацио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ной поддержки субъектов м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лого и среднего предприним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215014,70000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198137,90000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198137,90000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198137,90000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88069,60000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88069,60000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83624,00000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3711,10000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702,30000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64935,40000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Оценка недвижимости, 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4531,40000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4531,40000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60316,50000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60316,50000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грамма «Управление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пальным имуществом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града» на 2017 –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45132,90000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Оценка недвижимости, 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увеличение уста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ного фонда муниципальных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16876,80000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16876,80000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16876,80000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16876,80000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16329,90000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14999,60000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по физической кул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туре и спорту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397750,30000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204813,82984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предоставления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полнительного образования детей в сфере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«Ст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мулирование развития спо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ос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бо одаренным учащимся и воспитанникам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общеобразовательных учреждений, муниципальных образовательных учреждений дополнительного образования детей в сфере спорта,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чл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нам коллективов спортивных команд, ансамблей, оркестров учреждений общего среднего и дополнительного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192936,47016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162838,17016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162838,17016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влечение населения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 к регулярным занятиям ф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зической культурой и спо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162838,17016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162838,17016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162838,17016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7831,20000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7831,20000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7831,20000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7831,20000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5691,20000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ф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22267,10000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стабильного функц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онирования муниципальных учреждений в сфере физич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9604,00000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10772,70000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по строительству 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2885490,28081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1475,70000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1475,70000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242407,33000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пользования,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 и обеспечение эффе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тивной работы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доступности и пов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шение качества транспортного обслуживания населения вс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ми видами городского тран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207882,93000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«Создание условий для 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тия туризма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207882,93000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обеспечивающей тур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стической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207882,93000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капитальные вложения в объекты муниципальной со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165646,10000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165646,10000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капитальные вложения в объекты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41411,93000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41411,93000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1037234,32233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10625,59733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за счет средств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зервного фонда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997765,32500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872751,69500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инженерной инфр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872751,69500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реализацию мероприятий по подготовке и проведению чемпионата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реализацию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по подготовке и проведению чемпионата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«Создание условий для 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тия туризма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125013,63000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обеспечивающей тур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стической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125013,63000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капитальные вложения в объекты муниципальной со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100010,00000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100010,00000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капитальные вложения в объекты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25003,63000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25003,63000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28843,40000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28843,40000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11953,00000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11953,00000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11392,75526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223,54474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16890,40000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16773,84000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14486,10000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1997,74000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116,56000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116,56000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1278768,42848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416144,57500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416144,57500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здание дополнительных мест для предоставления общед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ступного общего и дополн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416144,57500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808,20000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808,20000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реализацию мероприятий по стимулированию программ развития жилищного стро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реализацию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по стимулиров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нию программ развития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капитальные вложения в объекты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тельной инфраструктуры 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ниципальной собственности в рамках развития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540717,25348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540717,25348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здание дополнительных мест для предоставления общед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ступного общего и дополн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540717,25348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реализацию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по содействию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зданию новых мест в общео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538215,95348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538215,95348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321906,60000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321906,60000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здание дополнительных мест для предоставления общед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ступного общего и дополн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321906,60000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капитальные вложения в объекты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тельной инфраструктуры 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ниципальной собственности в рамках развития дополнител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325524,50000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137346,90000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137346,90000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137346,90000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реализацию мероприятий в рамках развития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реализацию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рамках развития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7262,20000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7262,20000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188177,60000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160177,60000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160177,60000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мероприятий по подготовке и проведению чемпионата мира по футболу в 2018 году, связанных со стр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ительством и (или) реко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струкцией спортивных объе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подготовку к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ведению в 2018 году чемпи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жилищной и соц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альной политики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620480,98903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748,02300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748,02300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748,02300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483,21300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483,21300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483,21300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264,81000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264,81000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264,81000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13663,80000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Подпрограмма «Переселение граждан, проживающих в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гограде,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мероприятий по пер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селению граждан из аварийн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11919,80000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11919,80000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11919,80000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11915,10000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10870,90000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606069,16603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грамма «Социальная поддер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ка населения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Доплаты к пенсиям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1341,90000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134193,00000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5463,24211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3848,90000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1549,64211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нас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374256,78870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Подпрограмма «Молодой с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мье - доступное жилье на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ритории городского округа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реализации жили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реализацию мероприятий по обеспечению жильем молодых семей, в целях софинансир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вания которых из федеральн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бюджета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реализацию мероприятий по обеспечению жильем молодых семей, в целях софинансир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вания которых из областного бюджета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310118,49700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грамма «Социальная поддер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ка населения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309898,49700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Ежемесячная денежная выпл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та почетному гражданину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Единовременное вознагражд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ком города-героя Волгограда «Родительская слава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общеобразовательных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ждений Волгограда за прио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5309,30000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5256,70000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>али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3729,10000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3679,00000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1248,30000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840,69000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632,19000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283435,50700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2821,80000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280613,70700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18710,20000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за счет средств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за счет средств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зервного фонда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18490,20000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18175,60000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компе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сации части родительской платы за содержание ребенка (присмотр и уход за ребенком) в муниципальных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тельных организациях, реал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зующих основную общеобр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зовательную программу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44038,50000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46310,67733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позитивного отн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шения населения к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нию доступной среды жизн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деятельности для инвалидов и других маломобильных групп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46000,37733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18738,68433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18735,81095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16949,07370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1394,14271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368,46792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24,12662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2,87338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2,87338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27261,69300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27261,69300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25454,69300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1807,00000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за счет средств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зервного фонда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Департамент финансов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1446665,24700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119905,04700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78984,70000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937,70000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Резервный фонд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17325,14700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17325,14700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17325,14700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Выполнение других обяз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тельств муниципального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зования по выплате агентских комиссий и вознаграждений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16251,74700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16251,74700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грамма «Управление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Обслуживание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Обслуживание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внутреннего и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грамма «Управление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Процентные платежи по 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Обслуживание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департамент городского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зяйства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5737624,03950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88350,82500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88350,82500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88350,82500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88350,82500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63489,64100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63489,64100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мировых согл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18221,08400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18221,08400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5120202,37650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предупреждение и ликвидацию болезней живо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ных, их лечение, защиту нас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ления от болезней, общих для человека и животных, в части организации и проведения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по отлову, соде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жанию и уничтожению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трат, связанных с выполнен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ем работ по отлову и содерж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20960,90000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20960,90000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грамма «Комплекс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20831,40000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15422,30000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2248,40000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охр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ны, восстановления и испол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1061400,54000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 и обеспечение эффе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тивной работы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1028080,40000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доступности и пов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шение качества транспортного обслуживания населения вс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ми видами городского тран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1028080,40000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Приобретение подвижного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мероприятия в сфере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Организация регулярных п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трат в связи с оказанием услуг по перевозке пассажиров внутренним водным транспо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том на маршрутах общего пользования в границах горо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ского округа город-герой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 по регулируемым в установленном действующим законодательством Росси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ской Федерации порядке 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трат в связи с оказанием услуг по перевозке пассажиров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родским электрическим транспортом на трамвайных и троллейбусных маршрутах общего пользования в гран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цах городского округа город-герой Волгоград по регулир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емым в установленном де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ствующим законодательством Российской Федерации поря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ке тарифам на проезд пасс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трат в связи с оказанием услуг по перевозке пассажиров 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томобильным транспортом на маршрутах общего пользов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в границах городского округа город-герой Волгоград по регулируемым в устано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ленном действующим закон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дательством Российской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подготовку к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ведению в 2018 году чемпи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31941,70000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1213,74000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Дорожное хозяйство (доро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4023891,23650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 и обеспечение эффе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тивной работы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3725473,24205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технически исправн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состояния автомобильных дорог для безопасности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1037716,04700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Финансовое обеспечение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трат на содержание светофо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ных объектов в рамках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по безопасности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источником финансового обеспечения которых является субсидия из областного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на формирование 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342058,34700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176469,95900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165588,38800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подготовку к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ведению в 2018 году чемпи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2687757,19505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17239,90000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17239,90000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Финансовое обеспечение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неотложных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по капитальному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монту и (или) ремонту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мобильных дорог общего пользования местного знач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(расходы по обязател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подготовку к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ведению в 2018 году чемпи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ната мира по футболу (расх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 по обязательствам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реализацию мероприятий по стимулированию программ развития жилищного стро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реализацию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по стимулиров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нию программ развития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строительство и реконструкцию автомобил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местного значения и 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реализацию нео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ложных мероприятий по кап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тальному ремонту и (или)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источником финансового обеспечения которых является субсидия из областного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на формирование 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819689,89400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768686,55400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51003,34000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 предоставлены субсидии на подготовку к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ведению в 2018 году чемпи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258004,07945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219172,79315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Ремонт и капитальный ремонт дворовых территорий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домов, проездов к дворовым территориям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212437,79315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212437,79315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«Бл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гоустройство общественных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38831,28630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32744,88630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32744,88630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40413,91500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40413,91500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36394,09000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31983,60000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4018,80000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391,69000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4019,82500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4019,82500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грамма «Комплекс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492017,83800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492017,83800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254413,68800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237788,84000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трат на содержание, текущий ремонт и энергоснабжение объектов наружного освещ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благоустройства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13781,40000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трат, связанных с выполнен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ем работ (оказанием услуг) по рекультивации свалки отходов в Кировском районе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169846,75000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53055,30000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49835,30000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0F1E76">
              <w:rPr>
                <w:color w:val="000000"/>
                <w:sz w:val="24"/>
                <w:szCs w:val="24"/>
              </w:rPr>
              <w:t>ъ</w:t>
            </w:r>
            <w:r w:rsidRPr="000F1E76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49835,30000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«Бл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гоустройство общественных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67757,40000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67757,40000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объектов растительн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грамма «Комплекс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22002,30000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нас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22002,30000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22002,30000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22002,30000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дополученных доходов в связи с принятием решения о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ставлении бесплатного прое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да членам Волгоградской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ластной общественной 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низации воинов-интернационалистов Кубы в городском электрическом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дополученных доходов в связи с принятием решения о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ставлении мер социальной поддержки обучающимся в общеобразовательных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ждениях Волгограда при ок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Трактороз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водского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140219,51285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30502,50000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24077,45200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24077,45200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24077,45200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24077,45200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23365,72773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630,77553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80,94874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6425,04800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6425,04800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6425,04800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4702,50000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1147,60000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1147,60000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158,74800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158,74800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53464,61285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1065,80000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муниципальным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Инструментальное обследов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563,60000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563,60000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52398,81285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47182,30000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27458,10000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27458,10000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27458,10000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19724,20000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19724,20000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19724,20000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вышение уровня доступности для инвалидов и других мал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мобильных групп населения приоритетных зданий и объе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тов городской инфраструкт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5125,01285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5125,01285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5125,01285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5125,01285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26715,70000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23838,30000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23838,30000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23838,30000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19742,10000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19742,10000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4096,20000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4096,20000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2877,40000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2877,40000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2877,40000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2877,40000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2789,60000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222,40000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Красноо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тябрьского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146333,71000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32376,70000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25178,63800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25178,63800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25178,63800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25178,63800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24194,83800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931,50000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7198,06200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7198,06200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7198,06200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5426,20000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4381,30000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1197,30000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203,36200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203,36200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61327,31000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700,90000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муниципальным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60626,41000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56352,80000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51736,80000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51736,80000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51736,80000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4616,00000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4236,00000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4236,00000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вышение уровня доступности для инвалидов и других мал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мобильных групп населения приоритетных зданий и объе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тов городской инфраструкт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4180,11000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4180,11000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4180,11000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4180,11000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30060,40000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26862,60000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26862,60000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26862,60000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21082,20000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21082,20000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5780,40000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5780,40000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2920,20000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201896,52016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28641,25345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23572,16264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23572,16264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23572,16264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23572,16264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22023,24597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1380,35244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40,56423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5069,09081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5069,09081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5069,09081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3935,60000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3150,60000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196,89081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196,89081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135247,37141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13633,73599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13633,73599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13633,73599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2771,10000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2771,10000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121613,63542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103904,51526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99622,71526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99622,71526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99622,71526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4281,80000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4281,80000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4281,80000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15513,92016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15513,92016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15513,92016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15513,92016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7855,60000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6257,00000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6257,00000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6257,00000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5206,20000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5206,20000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1050,80000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1050,80000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172130,34000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33506,50000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26445,90000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26445,90000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26445,90000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26445,90000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25203,00000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1105,70000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7060,60000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7060,60000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7060,60000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4594,20000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1142,00000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83082,04000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82153,34000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78727,70000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76941,70000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76941,70000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76941,70000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3425,64000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3425,64000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3425,64000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3425,64000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23856,90000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23856,90000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23736,90000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23736,90000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23736,90000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23736,90000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вышение уровня доступности для инвалидов и других мал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мобильных групп населения приоритетных зданий и объе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тов городской инфраструкт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28365,50000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24848,70000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24848,70000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24848,70000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19325,00000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19325,00000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5523,70000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5523,70000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влечение населения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 к регулярным занятиям ф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зической культурой и спо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Ворошило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123785,41984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26656,80000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22464,70000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22464,70000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22464,70000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22464,70000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21554,80000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4192,10000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4192,10000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4192,10000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3085,40000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2671,90000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624,30000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62288,31984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736,70000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муниципальным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Инструментальное обследов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61551,61984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57471,40000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54789,80000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54689,80000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54689,80000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озеленению и благоустройству объектов оз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2681,60000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2149,80000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2149,80000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1684,51984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1684,51984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1684,51984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1684,51984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1481,70000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1481,70000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1481,70000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1481,70000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14433,20000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14433,20000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14258,20000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14074,80000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14074,80000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14074,80000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сфере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вышение уровня доступности для инвалидов и других мал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мобильных групп населения приоритетных зданий и объе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тов городской инфраструкт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13842,50000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12243,90000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12243,90000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12243,90000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9518,80000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9518,80000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2725,10000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2725,10000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113750,59289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29461,70000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24213,92664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24213,92664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24213,92664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24213,92664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23440,30000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754,82664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5247,77336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5247,77336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5247,77336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3657,50000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2903,30000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750,90000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963,30000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910,40000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денежн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поощрения лучшим коми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сиям по делам несовершенн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102,97336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102,97336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46750,19289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муниципальным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1822,00000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1822,00000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Инструментальное обследов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44734,29289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42069,70000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39239,80000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39239,80000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39239,80000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2829,90000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2829,90000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2829,90000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вышение уровня доступности для инвалидов и других мал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мобильных групп населения приоритетных зданий и объе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тов городской инфраструкт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2565,59289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2565,59289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2565,59289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2565,59289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21172,10000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21172,10000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21172,10000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20920,10000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20920,10000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20920,10000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сфере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15989,60000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13751,60000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13751,60000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13751,60000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11198,80000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11198,80000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2552,80000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2552,80000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116717,52981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29119,20000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23719,00000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23719,00000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23719,00000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23719,00000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22591,00000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993,00000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4037,90000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3214,00000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823,90000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843,60000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843,60000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48481,12981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1811,90000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муниципальным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1287,80000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1024,50000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Инструментальное обследов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263,30000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263,30000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46669,22981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1027,60000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42445,30000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39382,40000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39363,40000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39363,40000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озеленению и благоустройству объектов оз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3062,90000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2205,00000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вышение уровня доступности для инвалидов и других мал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мобильных групп населения приоритетных зданий и объе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тов городской инфраструкт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2847,12981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2847,12981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2847,12981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2847,12981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20420,20000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20420,20000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20420,20000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20236,40000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20236,40000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20236,40000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сфере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18103,70000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15865,70000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15865,70000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15865,70000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13671,30000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13671,30000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2194,40000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2218,00000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Красноарме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145038,65400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50161,90000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25016,50000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23585,80000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1172,90000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25145,40000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25145,40000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25145,40000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16438,10000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9892,20000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3903,40000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2642,50000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6735,50000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4120,10000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2519,40000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1336,10000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1287,40000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денежн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поощрения лучшим коми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сиям по делам несовершенн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53298,45400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1037,20000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1037,20000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1037,20000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558,00000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Инструментальное обследов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479,20000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479,20000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52261,25400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48645,90000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42434,10000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42258,20000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42258,20000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озеленению и благоустройству объектов оз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6211,80000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6211,80000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6211,80000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вышение уровня доступности для инвалидов и других мал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мобильных групп населения приоритетных зданий и объе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тов городской инфраструкт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1502,65400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1502,65400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 на поддержку муниципальной программы формирования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1502,65400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1502,65400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29470,30000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25953,50000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25953,50000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25953,50000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19879,50000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19879,50000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6074,00000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6074,00000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3293,70000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223,10000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72,90000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122,60000</w:t>
            </w:r>
          </w:p>
        </w:tc>
      </w:tr>
      <w:tr w:rsidR="000F1E76" w:rsidRPr="000F1E76" w:rsidTr="000F1E7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F1E76">
            <w:pPr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21141637,42463</w:t>
            </w:r>
          </w:p>
        </w:tc>
      </w:tr>
    </w:tbl>
    <w:p w:rsidR="000F1E76" w:rsidRPr="00DB37AF" w:rsidRDefault="000F1E76" w:rsidP="00620852">
      <w:pPr>
        <w:jc w:val="center"/>
        <w:rPr>
          <w:sz w:val="28"/>
        </w:rPr>
      </w:pPr>
    </w:p>
    <w:p w:rsidR="00A55465" w:rsidRPr="00DB37AF" w:rsidRDefault="00FF0726" w:rsidP="00620852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t>1.5</w:t>
      </w:r>
      <w:r w:rsidR="00A55465" w:rsidRPr="00DB37AF">
        <w:rPr>
          <w:bCs/>
          <w:caps/>
          <w:sz w:val="28"/>
        </w:rPr>
        <w:t>. П</w:t>
      </w:r>
      <w:r w:rsidR="00A55465" w:rsidRPr="00DB37AF">
        <w:rPr>
          <w:sz w:val="28"/>
          <w:szCs w:val="28"/>
        </w:rPr>
        <w:t>риложение 1</w:t>
      </w:r>
      <w:r w:rsidR="00F67C91" w:rsidRPr="00DB37AF">
        <w:rPr>
          <w:sz w:val="28"/>
          <w:szCs w:val="28"/>
        </w:rPr>
        <w:t>3</w:t>
      </w:r>
      <w:r w:rsidR="00A55465" w:rsidRPr="00DB37AF">
        <w:rPr>
          <w:sz w:val="28"/>
          <w:szCs w:val="28"/>
        </w:rPr>
        <w:t xml:space="preserve"> «Распределение бюджетных инвестиций и субсидий на осуществление капитальных вложений в объекты муниципальной</w:t>
      </w:r>
      <w:r w:rsidR="00891C0A" w:rsidRPr="00DB37AF">
        <w:rPr>
          <w:sz w:val="28"/>
          <w:szCs w:val="28"/>
        </w:rPr>
        <w:t xml:space="preserve"> </w:t>
      </w:r>
      <w:r w:rsidR="00633D09" w:rsidRPr="00DB37AF">
        <w:rPr>
          <w:sz w:val="28"/>
          <w:szCs w:val="28"/>
        </w:rPr>
        <w:t xml:space="preserve">             </w:t>
      </w:r>
      <w:r w:rsidR="00A55465" w:rsidRPr="00DB37AF">
        <w:rPr>
          <w:sz w:val="28"/>
          <w:szCs w:val="28"/>
        </w:rPr>
        <w:t xml:space="preserve">собственности, </w:t>
      </w:r>
      <w:proofErr w:type="spellStart"/>
      <w:r w:rsidR="00A55465" w:rsidRPr="00DB37AF">
        <w:rPr>
          <w:sz w:val="28"/>
          <w:szCs w:val="28"/>
        </w:rPr>
        <w:t>софинансирование</w:t>
      </w:r>
      <w:proofErr w:type="spellEnd"/>
      <w:r w:rsidR="00A55465" w:rsidRPr="00DB37AF">
        <w:rPr>
          <w:sz w:val="28"/>
          <w:szCs w:val="28"/>
        </w:rPr>
        <w:t xml:space="preserve"> капитальных вложений в которые </w:t>
      </w:r>
      <w:r w:rsidR="00633D09" w:rsidRPr="00DB37AF">
        <w:rPr>
          <w:sz w:val="28"/>
          <w:szCs w:val="28"/>
        </w:rPr>
        <w:t xml:space="preserve">           </w:t>
      </w:r>
      <w:r w:rsidR="00A55465" w:rsidRPr="00DB37AF">
        <w:rPr>
          <w:sz w:val="28"/>
          <w:szCs w:val="28"/>
        </w:rPr>
        <w:t>осуществляется за счет межбюджетных субсидий по направлениям расходов и главным распорядителям бюджетных средств Волгограда раздельно по</w:t>
      </w:r>
      <w:r w:rsidR="00891C0A" w:rsidRPr="00DB37AF">
        <w:rPr>
          <w:sz w:val="28"/>
          <w:szCs w:val="28"/>
        </w:rPr>
        <w:t xml:space="preserve"> </w:t>
      </w:r>
      <w:r w:rsidR="00633D09" w:rsidRPr="00DB37AF">
        <w:rPr>
          <w:sz w:val="28"/>
          <w:szCs w:val="28"/>
        </w:rPr>
        <w:t xml:space="preserve">       </w:t>
      </w:r>
      <w:r w:rsidR="00A55465" w:rsidRPr="00DB37AF">
        <w:rPr>
          <w:sz w:val="28"/>
          <w:szCs w:val="28"/>
        </w:rPr>
        <w:t>каждому объекту на</w:t>
      </w:r>
      <w:r w:rsidR="00627A4C" w:rsidRPr="00DB37AF">
        <w:rPr>
          <w:sz w:val="28"/>
          <w:szCs w:val="28"/>
        </w:rPr>
        <w:t xml:space="preserve"> </w:t>
      </w:r>
      <w:r w:rsidR="00A55465" w:rsidRPr="00DB37AF">
        <w:rPr>
          <w:sz w:val="28"/>
          <w:szCs w:val="28"/>
        </w:rPr>
        <w:t>201</w:t>
      </w:r>
      <w:r w:rsidR="00AD5B55" w:rsidRPr="00DB37AF">
        <w:rPr>
          <w:sz w:val="28"/>
          <w:szCs w:val="28"/>
        </w:rPr>
        <w:t>7</w:t>
      </w:r>
      <w:r w:rsidR="00A55465" w:rsidRPr="00DB37AF">
        <w:rPr>
          <w:sz w:val="28"/>
          <w:szCs w:val="28"/>
        </w:rPr>
        <w:t xml:space="preserve"> год» к вышеуказанному решению изложить в</w:t>
      </w:r>
      <w:r w:rsidR="00891C0A" w:rsidRPr="00DB37AF">
        <w:rPr>
          <w:sz w:val="28"/>
          <w:szCs w:val="28"/>
        </w:rPr>
        <w:t xml:space="preserve"> </w:t>
      </w:r>
      <w:r w:rsidR="00633D09" w:rsidRPr="00DB37AF">
        <w:rPr>
          <w:sz w:val="28"/>
          <w:szCs w:val="28"/>
        </w:rPr>
        <w:t xml:space="preserve">  </w:t>
      </w:r>
      <w:r w:rsidR="00A608DA" w:rsidRPr="00DB37AF">
        <w:rPr>
          <w:sz w:val="28"/>
          <w:szCs w:val="28"/>
        </w:rPr>
        <w:t xml:space="preserve">   </w:t>
      </w:r>
      <w:r w:rsidR="00633D09" w:rsidRPr="00DB37AF">
        <w:rPr>
          <w:sz w:val="28"/>
          <w:szCs w:val="28"/>
        </w:rPr>
        <w:t xml:space="preserve">   </w:t>
      </w:r>
      <w:r w:rsidR="00A55465" w:rsidRPr="00DB37AF">
        <w:rPr>
          <w:sz w:val="28"/>
          <w:szCs w:val="28"/>
        </w:rPr>
        <w:t>следующей редакции:</w:t>
      </w:r>
    </w:p>
    <w:p w:rsidR="00C81871" w:rsidRPr="00DB37AF" w:rsidRDefault="00C81871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465" w:rsidRPr="00DB37AF" w:rsidRDefault="00A55465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7AF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на осуществление </w:t>
      </w:r>
    </w:p>
    <w:p w:rsidR="00A55465" w:rsidRPr="00DB37AF" w:rsidRDefault="00A55465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7AF"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муниципальной собственности, </w:t>
      </w:r>
    </w:p>
    <w:p w:rsidR="0011367E" w:rsidRPr="00DB37AF" w:rsidRDefault="00A55465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37A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B37AF">
        <w:rPr>
          <w:rFonts w:ascii="Times New Roman" w:hAnsi="Times New Roman" w:cs="Times New Roman"/>
          <w:sz w:val="28"/>
          <w:szCs w:val="28"/>
        </w:rPr>
        <w:t xml:space="preserve"> капитальных </w:t>
      </w:r>
      <w:proofErr w:type="gramStart"/>
      <w:r w:rsidRPr="00DB37AF">
        <w:rPr>
          <w:rFonts w:ascii="Times New Roman" w:hAnsi="Times New Roman" w:cs="Times New Roman"/>
          <w:sz w:val="28"/>
          <w:szCs w:val="28"/>
        </w:rPr>
        <w:t>вложений</w:t>
      </w:r>
      <w:proofErr w:type="gramEnd"/>
      <w:r w:rsidRPr="00DB37AF">
        <w:rPr>
          <w:rFonts w:ascii="Times New Roman" w:hAnsi="Times New Roman" w:cs="Times New Roman"/>
          <w:sz w:val="28"/>
          <w:szCs w:val="28"/>
        </w:rPr>
        <w:t xml:space="preserve"> в которые осуществляется за счет межбюджетных субсидий по направлениям расходов и главным </w:t>
      </w:r>
    </w:p>
    <w:p w:rsidR="00A55465" w:rsidRPr="00DB37AF" w:rsidRDefault="00A55465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7AF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раздельно по каждому </w:t>
      </w:r>
    </w:p>
    <w:p w:rsidR="00A55465" w:rsidRPr="00DB37AF" w:rsidRDefault="00A55465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7AF">
        <w:rPr>
          <w:rFonts w:ascii="Times New Roman" w:hAnsi="Times New Roman" w:cs="Times New Roman"/>
          <w:sz w:val="28"/>
          <w:szCs w:val="28"/>
        </w:rPr>
        <w:t>объекту на 201</w:t>
      </w:r>
      <w:r w:rsidR="00AD5B55" w:rsidRPr="00DB37AF">
        <w:rPr>
          <w:rFonts w:ascii="Times New Roman" w:hAnsi="Times New Roman" w:cs="Times New Roman"/>
          <w:sz w:val="28"/>
          <w:szCs w:val="28"/>
        </w:rPr>
        <w:t>7</w:t>
      </w:r>
      <w:r w:rsidRPr="00DB37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43BE" w:rsidRPr="00311F73" w:rsidRDefault="002743BE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8"/>
        <w:gridCol w:w="710"/>
        <w:gridCol w:w="710"/>
        <w:gridCol w:w="1675"/>
        <w:gridCol w:w="1975"/>
      </w:tblGrid>
      <w:tr w:rsidR="003E6134" w:rsidRPr="0026746C" w:rsidTr="00C4237E">
        <w:trPr>
          <w:trHeight w:val="595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Наименование ведомства,</w:t>
            </w:r>
            <w:r w:rsidRPr="00393036">
              <w:rPr>
                <w:sz w:val="24"/>
                <w:szCs w:val="24"/>
              </w:rPr>
              <w:t xml:space="preserve"> </w:t>
            </w:r>
            <w:r w:rsidRPr="0026746C">
              <w:rPr>
                <w:sz w:val="24"/>
                <w:szCs w:val="24"/>
              </w:rPr>
              <w:t>объектов капитального</w:t>
            </w:r>
            <w:r w:rsidRPr="00393036">
              <w:rPr>
                <w:sz w:val="24"/>
                <w:szCs w:val="24"/>
              </w:rPr>
              <w:t xml:space="preserve"> </w:t>
            </w:r>
            <w:r w:rsidRPr="0026746C">
              <w:rPr>
                <w:sz w:val="24"/>
                <w:szCs w:val="24"/>
              </w:rPr>
              <w:t>строительства и исто</w:t>
            </w:r>
            <w:r w:rsidRPr="0026746C">
              <w:rPr>
                <w:sz w:val="24"/>
                <w:szCs w:val="24"/>
              </w:rPr>
              <w:t>ч</w:t>
            </w:r>
            <w:r w:rsidRPr="0026746C">
              <w:rPr>
                <w:sz w:val="24"/>
                <w:szCs w:val="24"/>
              </w:rPr>
              <w:t>ников финансирования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дом</w:t>
            </w:r>
            <w:r w:rsidRPr="0026746C">
              <w:rPr>
                <w:sz w:val="24"/>
                <w:szCs w:val="24"/>
              </w:rPr>
              <w:t>ства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</w:t>
            </w:r>
            <w:r w:rsidRPr="0026746C">
              <w:rPr>
                <w:sz w:val="24"/>
                <w:szCs w:val="24"/>
              </w:rPr>
              <w:t>дел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</w:t>
            </w:r>
            <w:r>
              <w:rPr>
                <w:sz w:val="24"/>
                <w:szCs w:val="24"/>
              </w:rPr>
              <w:t>з</w:t>
            </w:r>
            <w:r w:rsidRPr="0026746C">
              <w:rPr>
                <w:sz w:val="24"/>
                <w:szCs w:val="24"/>
              </w:rPr>
              <w:t>дел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Целевая ст</w:t>
            </w:r>
            <w:r w:rsidRPr="0026746C">
              <w:rPr>
                <w:sz w:val="24"/>
                <w:szCs w:val="24"/>
              </w:rPr>
              <w:t>а</w:t>
            </w:r>
            <w:r w:rsidRPr="0026746C">
              <w:rPr>
                <w:sz w:val="24"/>
                <w:szCs w:val="24"/>
              </w:rPr>
              <w:t xml:space="preserve">тья расходов </w:t>
            </w:r>
          </w:p>
        </w:tc>
        <w:tc>
          <w:tcPr>
            <w:tcW w:w="1002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Сумма </w:t>
            </w:r>
            <w:r w:rsidRPr="0026746C">
              <w:rPr>
                <w:sz w:val="24"/>
                <w:szCs w:val="24"/>
              </w:rPr>
              <w:br/>
              <w:t>(тыс. руб.)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6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Комитет по строительству админ</w:t>
            </w:r>
            <w:r w:rsidRPr="0026746C">
              <w:rPr>
                <w:sz w:val="24"/>
                <w:szCs w:val="24"/>
              </w:rPr>
              <w:t>и</w:t>
            </w:r>
            <w:r w:rsidRPr="0026746C">
              <w:rPr>
                <w:sz w:val="24"/>
                <w:szCs w:val="24"/>
              </w:rPr>
              <w:t>страции Волгограда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2549381,783480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01007S1260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75642,500000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01007L0210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271755,100000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67938,775000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01007S5200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538215,953480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01007S1310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221906,600000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12001,200000</w:t>
            </w:r>
          </w:p>
        </w:tc>
      </w:tr>
    </w:tbl>
    <w:p w:rsidR="003E6134" w:rsidRDefault="003E613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8"/>
        <w:gridCol w:w="710"/>
        <w:gridCol w:w="710"/>
        <w:gridCol w:w="1675"/>
        <w:gridCol w:w="1975"/>
      </w:tblGrid>
      <w:tr w:rsidR="003E6134" w:rsidRPr="0026746C" w:rsidTr="003E6134">
        <w:trPr>
          <w:trHeight w:val="77"/>
          <w:tblHeader/>
        </w:trPr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6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7262,200000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0200551540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59200,000000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02005S2180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100977,600000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339062,700000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523347,495000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13002L1120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265656,100000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13002S1120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66415,560000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393036">
              <w:rPr>
                <w:sz w:val="24"/>
                <w:szCs w:val="24"/>
              </w:rPr>
              <w:t>Департамент городского хозяйства</w:t>
            </w:r>
            <w:r w:rsidRPr="0026746C">
              <w:rPr>
                <w:sz w:val="24"/>
                <w:szCs w:val="24"/>
              </w:rPr>
              <w:t xml:space="preserve"> администрации Волгограда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300887,326300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107868,300000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11003L0210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88351,091000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22087,749000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18001L5550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49835,300000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18002L5550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32744,886300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Водоочистные сооружения Красн</w:t>
            </w:r>
            <w:r w:rsidRPr="0026746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ок</w:t>
            </w:r>
            <w:r w:rsidRPr="0026746C">
              <w:rPr>
                <w:sz w:val="24"/>
                <w:szCs w:val="24"/>
              </w:rPr>
              <w:t>тябр</w:t>
            </w:r>
            <w:r>
              <w:rPr>
                <w:sz w:val="24"/>
                <w:szCs w:val="24"/>
              </w:rPr>
              <w:t>ьского района Волгограда. Проек</w:t>
            </w:r>
            <w:r w:rsidRPr="0026746C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рование и реконструкция сооруже</w:t>
            </w:r>
            <w:r w:rsidRPr="0026746C">
              <w:rPr>
                <w:sz w:val="24"/>
                <w:szCs w:val="24"/>
              </w:rPr>
              <w:t>ний с увеличением произв</w:t>
            </w:r>
            <w:r w:rsidRPr="0026746C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тельно</w:t>
            </w:r>
            <w:r w:rsidRPr="0026746C">
              <w:rPr>
                <w:sz w:val="24"/>
                <w:szCs w:val="24"/>
              </w:rPr>
              <w:t xml:space="preserve">сти </w:t>
            </w:r>
            <w:r>
              <w:rPr>
                <w:sz w:val="24"/>
                <w:szCs w:val="24"/>
              </w:rPr>
              <w:t>до 200 тыс. куб. м/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 (рекон</w:t>
            </w:r>
            <w:r w:rsidRPr="0026746C">
              <w:rPr>
                <w:sz w:val="24"/>
                <w:szCs w:val="24"/>
              </w:rPr>
              <w:t>струкция системы обеззар</w:t>
            </w:r>
            <w:r w:rsidRPr="0026746C">
              <w:rPr>
                <w:sz w:val="24"/>
                <w:szCs w:val="24"/>
              </w:rPr>
              <w:t>а</w:t>
            </w:r>
            <w:r w:rsidRPr="0026746C">
              <w:rPr>
                <w:sz w:val="24"/>
                <w:szCs w:val="24"/>
              </w:rPr>
              <w:t xml:space="preserve">живания и </w:t>
            </w:r>
            <w:proofErr w:type="spellStart"/>
            <w:r w:rsidRPr="0026746C">
              <w:rPr>
                <w:sz w:val="24"/>
                <w:szCs w:val="24"/>
              </w:rPr>
              <w:t>реагентного</w:t>
            </w:r>
            <w:proofErr w:type="spellEnd"/>
            <w:r w:rsidRPr="0026746C">
              <w:rPr>
                <w:sz w:val="24"/>
                <w:szCs w:val="24"/>
              </w:rPr>
              <w:t xml:space="preserve"> хозяйства, модернизация технологии водопо</w:t>
            </w:r>
            <w:r w:rsidRPr="0026746C">
              <w:rPr>
                <w:sz w:val="24"/>
                <w:szCs w:val="24"/>
              </w:rPr>
              <w:t>д</w:t>
            </w:r>
            <w:r w:rsidRPr="0026746C">
              <w:rPr>
                <w:sz w:val="24"/>
                <w:szCs w:val="24"/>
              </w:rPr>
              <w:t xml:space="preserve">готовки),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770036,905000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46,300000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30,800000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461975,895000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307983,910000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еконструкция резервного электр</w:t>
            </w:r>
            <w:r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>снабжения канализационно-очистной станции «Станция Аэр</w:t>
            </w:r>
            <w:r w:rsidRPr="0026746C">
              <w:rPr>
                <w:sz w:val="24"/>
                <w:szCs w:val="24"/>
              </w:rPr>
              <w:t>а</w:t>
            </w:r>
            <w:r w:rsidRPr="00393036">
              <w:rPr>
                <w:sz w:val="24"/>
                <w:szCs w:val="24"/>
              </w:rPr>
              <w:t>ции», о. Го</w:t>
            </w:r>
            <w:r w:rsidRPr="0026746C">
              <w:rPr>
                <w:sz w:val="24"/>
                <w:szCs w:val="24"/>
              </w:rPr>
              <w:t xml:space="preserve">лодный,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20478,630000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0,900000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11688,100000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8788,330000</w:t>
            </w:r>
          </w:p>
        </w:tc>
      </w:tr>
      <w:tr w:rsidR="003E6134" w:rsidRPr="0026746C" w:rsidTr="00C4237E">
        <w:trPr>
          <w:trHeight w:val="162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Подводный переход через р. Волгу основного и резервного напорных коллекторов в Центральном районе Волгограда (строительство),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71894,660000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5,000000</w:t>
            </w:r>
          </w:p>
        </w:tc>
      </w:tr>
      <w:tr w:rsidR="003E6134" w:rsidRPr="00393036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3,300000</w:t>
            </w:r>
          </w:p>
        </w:tc>
      </w:tr>
      <w:tr w:rsidR="003E6134" w:rsidRPr="00393036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49630,900000</w:t>
            </w:r>
          </w:p>
        </w:tc>
      </w:tr>
      <w:tr w:rsidR="003E6134" w:rsidRPr="00393036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22255,460000</w:t>
            </w:r>
          </w:p>
        </w:tc>
      </w:tr>
      <w:tr w:rsidR="003E6134" w:rsidRPr="00393036" w:rsidTr="003E6134">
        <w:trPr>
          <w:trHeight w:val="560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Обустройство территории Це</w:t>
            </w:r>
            <w:r w:rsidRPr="00393036">
              <w:rPr>
                <w:sz w:val="24"/>
                <w:szCs w:val="24"/>
              </w:rPr>
              <w:t>нтрал</w:t>
            </w:r>
            <w:r w:rsidRPr="00393036">
              <w:rPr>
                <w:sz w:val="24"/>
                <w:szCs w:val="24"/>
              </w:rPr>
              <w:t>ь</w:t>
            </w:r>
            <w:r w:rsidRPr="0026746C">
              <w:rPr>
                <w:sz w:val="24"/>
                <w:szCs w:val="24"/>
              </w:rPr>
              <w:t>ной набережной Волгограда им. 62-й Армии. Корректировка 1-й этап. И</w:t>
            </w:r>
            <w:r w:rsidRPr="0026746C">
              <w:rPr>
                <w:sz w:val="24"/>
                <w:szCs w:val="24"/>
              </w:rPr>
              <w:t>н</w:t>
            </w:r>
            <w:r w:rsidRPr="00393036">
              <w:rPr>
                <w:sz w:val="24"/>
                <w:szCs w:val="24"/>
              </w:rPr>
              <w:t>женерные сети. Наружное электр</w:t>
            </w:r>
            <w:r w:rsidRPr="00393036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 xml:space="preserve">снабжение,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125013,630000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13002S1120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2,600000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13002L1120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10,000000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13002S1120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25001,030000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13002L1120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100000,000000</w:t>
            </w:r>
          </w:p>
        </w:tc>
      </w:tr>
      <w:tr w:rsidR="003E6134" w:rsidRPr="0026746C" w:rsidTr="00C4237E">
        <w:trPr>
          <w:trHeight w:val="1228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Обустройство территории Цен</w:t>
            </w:r>
            <w:r w:rsidRPr="00393036">
              <w:rPr>
                <w:sz w:val="24"/>
                <w:szCs w:val="24"/>
              </w:rPr>
              <w:t>трал</w:t>
            </w:r>
            <w:r w:rsidRPr="00393036">
              <w:rPr>
                <w:sz w:val="24"/>
                <w:szCs w:val="24"/>
              </w:rPr>
              <w:t>ь</w:t>
            </w:r>
            <w:r w:rsidRPr="0026746C">
              <w:rPr>
                <w:sz w:val="24"/>
                <w:szCs w:val="24"/>
              </w:rPr>
              <w:t>ной набережной Волгограда им. 62-й Армии. Корректировка 2-й этап. Гидротехнические сооруже</w:t>
            </w:r>
            <w:r w:rsidRPr="00393036">
              <w:rPr>
                <w:sz w:val="24"/>
                <w:szCs w:val="24"/>
              </w:rPr>
              <w:t>ния. Уч</w:t>
            </w:r>
            <w:r w:rsidRPr="00393036">
              <w:rPr>
                <w:sz w:val="24"/>
                <w:szCs w:val="24"/>
              </w:rPr>
              <w:t>а</w:t>
            </w:r>
            <w:r w:rsidRPr="0026746C">
              <w:rPr>
                <w:sz w:val="24"/>
                <w:szCs w:val="24"/>
              </w:rPr>
              <w:t>сток №1 (в границах речного порта участок прича</w:t>
            </w:r>
            <w:r w:rsidRPr="00393036">
              <w:rPr>
                <w:sz w:val="24"/>
                <w:szCs w:val="24"/>
              </w:rPr>
              <w:t>лов 10-15 СП «Пасс</w:t>
            </w:r>
            <w:r w:rsidRPr="00393036">
              <w:rPr>
                <w:sz w:val="24"/>
                <w:szCs w:val="24"/>
              </w:rPr>
              <w:t>а</w:t>
            </w:r>
            <w:r w:rsidRPr="0026746C">
              <w:rPr>
                <w:sz w:val="24"/>
                <w:szCs w:val="24"/>
              </w:rPr>
              <w:t xml:space="preserve">жирский порт» ОАО «ВРП» длиной 825,6 м),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207058,030000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13002S1120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4,200000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13002L1120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16,600000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13002S1120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41407,730000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13002L1120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165629,500000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393036">
              <w:rPr>
                <w:sz w:val="24"/>
                <w:szCs w:val="24"/>
              </w:rPr>
              <w:t>Дошкольное образовательное учр</w:t>
            </w:r>
            <w:r w:rsidRPr="00393036">
              <w:rPr>
                <w:sz w:val="24"/>
                <w:szCs w:val="24"/>
              </w:rPr>
              <w:t>е</w:t>
            </w:r>
            <w:r w:rsidRPr="0026746C">
              <w:rPr>
                <w:sz w:val="24"/>
                <w:szCs w:val="24"/>
              </w:rPr>
              <w:t xml:space="preserve">ждение по ул. </w:t>
            </w:r>
            <w:proofErr w:type="gramStart"/>
            <w:r w:rsidRPr="0026746C">
              <w:rPr>
                <w:sz w:val="24"/>
                <w:szCs w:val="24"/>
              </w:rPr>
              <w:t>Санатор</w:t>
            </w:r>
            <w:r w:rsidRPr="00393036">
              <w:rPr>
                <w:sz w:val="24"/>
                <w:szCs w:val="24"/>
              </w:rPr>
              <w:t>ной</w:t>
            </w:r>
            <w:proofErr w:type="gramEnd"/>
            <w:r w:rsidRPr="00393036">
              <w:rPr>
                <w:sz w:val="24"/>
                <w:szCs w:val="24"/>
              </w:rPr>
              <w:t xml:space="preserve"> в Киро</w:t>
            </w:r>
            <w:r w:rsidRPr="00393036">
              <w:rPr>
                <w:sz w:val="24"/>
                <w:szCs w:val="24"/>
              </w:rPr>
              <w:t>в</w:t>
            </w:r>
            <w:r w:rsidRPr="0026746C">
              <w:rPr>
                <w:sz w:val="24"/>
                <w:szCs w:val="24"/>
              </w:rPr>
              <w:t>ском районе Волгограда, в том чи</w:t>
            </w:r>
            <w:r w:rsidRPr="0026746C">
              <w:rPr>
                <w:sz w:val="24"/>
                <w:szCs w:val="24"/>
              </w:rPr>
              <w:t>с</w:t>
            </w:r>
            <w:r w:rsidRPr="0026746C">
              <w:rPr>
                <w:sz w:val="24"/>
                <w:szCs w:val="24"/>
              </w:rPr>
              <w:t>ле: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169846,900000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3,400000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01007L0210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13,600000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33966,000000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01007L0210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135863,900000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393036">
              <w:rPr>
                <w:sz w:val="24"/>
                <w:szCs w:val="24"/>
              </w:rPr>
              <w:t>Дошкольное образовательное учр</w:t>
            </w:r>
            <w:r w:rsidRPr="00393036">
              <w:rPr>
                <w:sz w:val="24"/>
                <w:szCs w:val="24"/>
              </w:rPr>
              <w:t>е</w:t>
            </w:r>
            <w:r w:rsidRPr="0026746C">
              <w:rPr>
                <w:sz w:val="24"/>
                <w:szCs w:val="24"/>
              </w:rPr>
              <w:t>ждение на 245 мест в жилом районе «Родниковая долина» в Советском районе Волгограда, в том числе: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169846,975000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3,400000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01007L0210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13,600000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33965,975000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01007L0210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135864,000000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393036">
              <w:rPr>
                <w:sz w:val="24"/>
                <w:szCs w:val="24"/>
              </w:rPr>
              <w:t>Дошкольное образовательное учр</w:t>
            </w:r>
            <w:r w:rsidRPr="00393036">
              <w:rPr>
                <w:sz w:val="24"/>
                <w:szCs w:val="24"/>
              </w:rPr>
              <w:t>е</w:t>
            </w:r>
            <w:r w:rsidRPr="0026746C">
              <w:rPr>
                <w:sz w:val="24"/>
                <w:szCs w:val="24"/>
              </w:rPr>
              <w:t xml:space="preserve">ждение по ул. </w:t>
            </w:r>
            <w:proofErr w:type="gramStart"/>
            <w:r w:rsidRPr="00393036">
              <w:rPr>
                <w:sz w:val="24"/>
                <w:szCs w:val="24"/>
              </w:rPr>
              <w:t>Восточно-Казахстан</w:t>
            </w:r>
            <w:r w:rsidRPr="0026746C">
              <w:rPr>
                <w:sz w:val="24"/>
                <w:szCs w:val="24"/>
              </w:rPr>
              <w:t>ской</w:t>
            </w:r>
            <w:proofErr w:type="gramEnd"/>
            <w:r w:rsidRPr="0026746C">
              <w:rPr>
                <w:sz w:val="24"/>
                <w:szCs w:val="24"/>
              </w:rPr>
              <w:t xml:space="preserve"> в Дзержинском ра</w:t>
            </w:r>
            <w:r w:rsidRPr="0026746C">
              <w:rPr>
                <w:sz w:val="24"/>
                <w:szCs w:val="24"/>
              </w:rPr>
              <w:t>й</w:t>
            </w:r>
            <w:r w:rsidRPr="0026746C">
              <w:rPr>
                <w:sz w:val="24"/>
                <w:szCs w:val="24"/>
              </w:rPr>
              <w:t>оне Волго</w:t>
            </w:r>
            <w:r w:rsidRPr="00393036">
              <w:rPr>
                <w:sz w:val="24"/>
                <w:szCs w:val="24"/>
              </w:rPr>
              <w:t>гра</w:t>
            </w:r>
            <w:r w:rsidRPr="0026746C">
              <w:rPr>
                <w:sz w:val="24"/>
                <w:szCs w:val="24"/>
              </w:rPr>
              <w:t xml:space="preserve">да,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28579,600000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01007S1260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1908,100000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01007S1260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26671,500000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Здание детского сада № 246 по </w:t>
            </w:r>
            <w:r w:rsidRPr="0026746C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26746C">
              <w:rPr>
                <w:sz w:val="24"/>
                <w:szCs w:val="24"/>
              </w:rPr>
              <w:t>Даугавской</w:t>
            </w:r>
            <w:proofErr w:type="gramEnd"/>
            <w:r w:rsidRPr="0026746C">
              <w:rPr>
                <w:sz w:val="24"/>
                <w:szCs w:val="24"/>
              </w:rPr>
              <w:t>, 7 в Советском ра</w:t>
            </w:r>
            <w:r w:rsidRPr="0026746C">
              <w:rPr>
                <w:sz w:val="24"/>
                <w:szCs w:val="24"/>
              </w:rPr>
              <w:t>й</w:t>
            </w:r>
            <w:r w:rsidRPr="0026746C">
              <w:rPr>
                <w:sz w:val="24"/>
                <w:szCs w:val="24"/>
              </w:rPr>
              <w:t>оне г. Волгограда. Реконструкция и надстройка этажа, в том числе: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47062,900000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01007S1260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26972,000000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01007S1260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20090,900000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Общеобразовательная школа на </w:t>
            </w:r>
            <w:r w:rsidRPr="0026746C">
              <w:rPr>
                <w:sz w:val="24"/>
                <w:szCs w:val="24"/>
              </w:rPr>
              <w:br/>
              <w:t>1000 мест в жилом районе «Родн</w:t>
            </w:r>
            <w:r w:rsidRPr="00393036">
              <w:rPr>
                <w:sz w:val="24"/>
                <w:szCs w:val="24"/>
              </w:rPr>
              <w:t>и</w:t>
            </w:r>
            <w:r w:rsidRPr="00393036">
              <w:rPr>
                <w:sz w:val="24"/>
                <w:szCs w:val="24"/>
              </w:rPr>
              <w:t>ко</w:t>
            </w:r>
            <w:r w:rsidRPr="0026746C">
              <w:rPr>
                <w:sz w:val="24"/>
                <w:szCs w:val="24"/>
              </w:rPr>
              <w:t>вая долина» в Со</w:t>
            </w:r>
            <w:r w:rsidRPr="00393036">
              <w:rPr>
                <w:sz w:val="24"/>
                <w:szCs w:val="24"/>
              </w:rPr>
              <w:t>ветском районе Вол</w:t>
            </w:r>
            <w:r w:rsidRPr="0026746C">
              <w:rPr>
                <w:sz w:val="24"/>
                <w:szCs w:val="24"/>
              </w:rPr>
              <w:t xml:space="preserve">гограда,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538215,953480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01007S5200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55,400000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01007S5200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538160,553480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Реконструкция здания Детско-юношеского центра в Центральном районе Волгограда,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221906,600000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393036">
              <w:rPr>
                <w:sz w:val="24"/>
                <w:szCs w:val="24"/>
              </w:rPr>
              <w:t>средства</w:t>
            </w:r>
            <w:r w:rsidRPr="0026746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01007S1310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21783,900000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01007S1310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200122,700000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Многофункциональная игро</w:t>
            </w:r>
            <w:r w:rsidRPr="00393036">
              <w:rPr>
                <w:sz w:val="24"/>
                <w:szCs w:val="24"/>
              </w:rPr>
              <w:t>вая пл</w:t>
            </w:r>
            <w:r w:rsidRPr="00393036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>щадка площадью 800 кв. м с детским спортивно-оздоровительным ко</w:t>
            </w:r>
            <w:r w:rsidRPr="0026746C">
              <w:rPr>
                <w:sz w:val="24"/>
                <w:szCs w:val="24"/>
              </w:rPr>
              <w:t>м</w:t>
            </w:r>
            <w:r w:rsidRPr="00393036">
              <w:rPr>
                <w:sz w:val="24"/>
                <w:szCs w:val="24"/>
              </w:rPr>
              <w:t>плек</w:t>
            </w:r>
            <w:r w:rsidRPr="0026746C">
              <w:rPr>
                <w:sz w:val="24"/>
                <w:szCs w:val="24"/>
              </w:rPr>
              <w:t xml:space="preserve">сом, Волгоград, ул. Турбинная, 182,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4815,800000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0,200000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1815,300000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3000,000000</w:t>
            </w:r>
          </w:p>
        </w:tc>
      </w:tr>
      <w:tr w:rsidR="003E6134" w:rsidRPr="0026746C" w:rsidTr="00C4237E">
        <w:trPr>
          <w:trHeight w:val="84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Многофункциональная игро</w:t>
            </w:r>
            <w:r w:rsidRPr="00393036">
              <w:rPr>
                <w:sz w:val="24"/>
                <w:szCs w:val="24"/>
              </w:rPr>
              <w:t>вая пл</w:t>
            </w:r>
            <w:r w:rsidRPr="00393036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>щадка площадью 800 кв. м с детским спортивно-оздоровительным ко</w:t>
            </w:r>
            <w:r w:rsidRPr="0026746C">
              <w:rPr>
                <w:sz w:val="24"/>
                <w:szCs w:val="24"/>
              </w:rPr>
              <w:t>м</w:t>
            </w:r>
            <w:r w:rsidRPr="00393036">
              <w:rPr>
                <w:sz w:val="24"/>
                <w:szCs w:val="24"/>
              </w:rPr>
              <w:t>плек</w:t>
            </w:r>
            <w:r w:rsidRPr="0026746C">
              <w:rPr>
                <w:sz w:val="24"/>
                <w:szCs w:val="24"/>
              </w:rPr>
              <w:t xml:space="preserve">сом, Волгоград, бульвар 30-летия Победы, 33-35,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4815,800000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0,200000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1815,300000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3000,000000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Многофункциональная игро</w:t>
            </w:r>
            <w:r w:rsidRPr="00393036">
              <w:rPr>
                <w:sz w:val="24"/>
                <w:szCs w:val="24"/>
              </w:rPr>
              <w:t>вая пл</w:t>
            </w:r>
            <w:r w:rsidRPr="00393036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>щадка площадью 800 кв. м с детским спортивно-оздоровительным ко</w:t>
            </w:r>
            <w:r w:rsidRPr="0026746C">
              <w:rPr>
                <w:sz w:val="24"/>
                <w:szCs w:val="24"/>
              </w:rPr>
              <w:t>м</w:t>
            </w:r>
            <w:r w:rsidRPr="00393036">
              <w:rPr>
                <w:sz w:val="24"/>
                <w:szCs w:val="24"/>
              </w:rPr>
              <w:t>плек</w:t>
            </w:r>
            <w:r w:rsidRPr="0026746C">
              <w:rPr>
                <w:sz w:val="24"/>
                <w:szCs w:val="24"/>
              </w:rPr>
              <w:t>сом, Волгоград,</w:t>
            </w:r>
            <w:r w:rsidRPr="00393036">
              <w:rPr>
                <w:sz w:val="24"/>
                <w:szCs w:val="24"/>
              </w:rPr>
              <w:t xml:space="preserve"> </w:t>
            </w:r>
            <w:r w:rsidRPr="0026746C">
              <w:rPr>
                <w:sz w:val="24"/>
                <w:szCs w:val="24"/>
              </w:rPr>
              <w:t xml:space="preserve">ул. </w:t>
            </w:r>
            <w:proofErr w:type="spellStart"/>
            <w:r w:rsidRPr="0026746C">
              <w:rPr>
                <w:sz w:val="24"/>
                <w:szCs w:val="24"/>
              </w:rPr>
              <w:t>Пятимо</w:t>
            </w:r>
            <w:r w:rsidRPr="0026746C">
              <w:rPr>
                <w:sz w:val="24"/>
                <w:szCs w:val="24"/>
              </w:rPr>
              <w:t>р</w:t>
            </w:r>
            <w:r w:rsidRPr="0026746C">
              <w:rPr>
                <w:sz w:val="24"/>
                <w:szCs w:val="24"/>
              </w:rPr>
              <w:t>ская</w:t>
            </w:r>
            <w:proofErr w:type="spellEnd"/>
            <w:r w:rsidRPr="0026746C">
              <w:rPr>
                <w:sz w:val="24"/>
                <w:szCs w:val="24"/>
              </w:rPr>
              <w:t xml:space="preserve">, 15 - ул. 40 лет ВЛКСМ, 25,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4815,900000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0,200000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1815,400000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3000,000000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Многофункциональная игро</w:t>
            </w:r>
            <w:r w:rsidRPr="00393036">
              <w:rPr>
                <w:sz w:val="24"/>
                <w:szCs w:val="24"/>
              </w:rPr>
              <w:t>вая пл</w:t>
            </w:r>
            <w:r w:rsidRPr="00393036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>щадка площадью 800 кв. м с детским спортивно-оздоровительным ко</w:t>
            </w:r>
            <w:r w:rsidRPr="0026746C">
              <w:rPr>
                <w:sz w:val="24"/>
                <w:szCs w:val="24"/>
              </w:rPr>
              <w:t>м</w:t>
            </w:r>
            <w:r w:rsidRPr="00393036">
              <w:rPr>
                <w:sz w:val="24"/>
                <w:szCs w:val="24"/>
              </w:rPr>
              <w:t>плек</w:t>
            </w:r>
            <w:r w:rsidRPr="0026746C">
              <w:rPr>
                <w:sz w:val="24"/>
                <w:szCs w:val="24"/>
              </w:rPr>
              <w:t>сом, Волгоград,</w:t>
            </w:r>
            <w:r w:rsidRPr="00393036">
              <w:rPr>
                <w:sz w:val="24"/>
                <w:szCs w:val="24"/>
              </w:rPr>
              <w:t xml:space="preserve"> </w:t>
            </w:r>
            <w:r w:rsidRPr="0026746C">
              <w:rPr>
                <w:sz w:val="24"/>
                <w:szCs w:val="24"/>
              </w:rPr>
              <w:t>ул. Триумфал</w:t>
            </w:r>
            <w:r w:rsidRPr="0026746C">
              <w:rPr>
                <w:sz w:val="24"/>
                <w:szCs w:val="24"/>
              </w:rPr>
              <w:t>ь</w:t>
            </w:r>
            <w:r w:rsidRPr="0026746C">
              <w:rPr>
                <w:sz w:val="24"/>
                <w:szCs w:val="24"/>
              </w:rPr>
              <w:t xml:space="preserve">ная, 6, 12, 14, 16,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4815,900000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0,200000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1815,400000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3000,000000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Реконструкция тренировоч</w:t>
            </w:r>
            <w:r w:rsidRPr="00393036">
              <w:rPr>
                <w:sz w:val="24"/>
                <w:szCs w:val="24"/>
              </w:rPr>
              <w:t>ной пл</w:t>
            </w:r>
            <w:r w:rsidRPr="00393036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 xml:space="preserve">щадки на стадионе «Зенит» по ул. </w:t>
            </w:r>
            <w:proofErr w:type="spellStart"/>
            <w:r w:rsidRPr="00393036">
              <w:rPr>
                <w:sz w:val="24"/>
                <w:szCs w:val="24"/>
              </w:rPr>
              <w:t>Та</w:t>
            </w:r>
            <w:r w:rsidRPr="0026746C">
              <w:rPr>
                <w:sz w:val="24"/>
                <w:szCs w:val="24"/>
              </w:rPr>
              <w:t>ращанцев</w:t>
            </w:r>
            <w:proofErr w:type="spellEnd"/>
            <w:r w:rsidRPr="0026746C">
              <w:rPr>
                <w:sz w:val="24"/>
                <w:szCs w:val="24"/>
              </w:rPr>
              <w:t>, 72 в Краснооктябр</w:t>
            </w:r>
            <w:r w:rsidRPr="0026746C">
              <w:rPr>
                <w:sz w:val="24"/>
                <w:szCs w:val="24"/>
              </w:rPr>
              <w:t>ь</w:t>
            </w:r>
            <w:r w:rsidRPr="0026746C">
              <w:rPr>
                <w:sz w:val="24"/>
                <w:szCs w:val="24"/>
              </w:rPr>
              <w:t>ском районе Волгограда, в том чи</w:t>
            </w:r>
            <w:r w:rsidRPr="0026746C">
              <w:rPr>
                <w:sz w:val="24"/>
                <w:szCs w:val="24"/>
              </w:rPr>
              <w:t>с</w:t>
            </w:r>
            <w:r w:rsidRPr="0026746C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160177,600000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02005S2180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23756,500000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02005S2180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77221,100000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0200551540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59200,000000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proofErr w:type="gramStart"/>
            <w:r w:rsidRPr="0026746C">
              <w:rPr>
                <w:sz w:val="24"/>
                <w:szCs w:val="24"/>
              </w:rPr>
              <w:t>Реконструкция ул. Ангарской в гр</w:t>
            </w:r>
            <w:r w:rsidRPr="0026746C">
              <w:rPr>
                <w:sz w:val="24"/>
                <w:szCs w:val="24"/>
              </w:rPr>
              <w:t>а</w:t>
            </w:r>
            <w:r w:rsidRPr="00393036">
              <w:rPr>
                <w:sz w:val="24"/>
                <w:szCs w:val="24"/>
              </w:rPr>
              <w:t>ни</w:t>
            </w:r>
            <w:r w:rsidRPr="0026746C">
              <w:rPr>
                <w:sz w:val="24"/>
                <w:szCs w:val="24"/>
              </w:rPr>
              <w:t>цах от ул. им. Римского-Корсакова до автозаправочной станции в Дзе</w:t>
            </w:r>
            <w:r w:rsidRPr="0026746C">
              <w:rPr>
                <w:sz w:val="24"/>
                <w:szCs w:val="24"/>
              </w:rPr>
              <w:t>р</w:t>
            </w:r>
            <w:r w:rsidRPr="00393036">
              <w:rPr>
                <w:sz w:val="24"/>
                <w:szCs w:val="24"/>
              </w:rPr>
              <w:t>жин</w:t>
            </w:r>
            <w:r w:rsidRPr="0026746C">
              <w:rPr>
                <w:sz w:val="24"/>
                <w:szCs w:val="24"/>
              </w:rPr>
              <w:t>ском районе Волгограда, в том числе:</w:t>
            </w:r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30235,650000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11859,900000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18375,750000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Авто</w:t>
            </w:r>
            <w:r w:rsidRPr="00393036">
              <w:rPr>
                <w:sz w:val="24"/>
                <w:szCs w:val="24"/>
              </w:rPr>
              <w:t>мобильная дорога по ул. им. Ива</w:t>
            </w:r>
            <w:r w:rsidRPr="0026746C">
              <w:rPr>
                <w:sz w:val="24"/>
                <w:szCs w:val="24"/>
              </w:rPr>
              <w:t xml:space="preserve">новского в границах участка </w:t>
            </w:r>
            <w:r w:rsidRPr="00393036">
              <w:rPr>
                <w:sz w:val="24"/>
                <w:szCs w:val="24"/>
              </w:rPr>
              <w:t xml:space="preserve">от ул. </w:t>
            </w:r>
            <w:proofErr w:type="spellStart"/>
            <w:r w:rsidRPr="00393036">
              <w:rPr>
                <w:sz w:val="24"/>
                <w:szCs w:val="24"/>
              </w:rPr>
              <w:t>Ка</w:t>
            </w:r>
            <w:r w:rsidRPr="0026746C">
              <w:rPr>
                <w:sz w:val="24"/>
                <w:szCs w:val="24"/>
              </w:rPr>
              <w:t>чу</w:t>
            </w:r>
            <w:r w:rsidRPr="00393036">
              <w:rPr>
                <w:sz w:val="24"/>
                <w:szCs w:val="24"/>
              </w:rPr>
              <w:t>евской</w:t>
            </w:r>
            <w:proofErr w:type="spellEnd"/>
            <w:r w:rsidRPr="00393036">
              <w:rPr>
                <w:sz w:val="24"/>
                <w:szCs w:val="24"/>
              </w:rPr>
              <w:t xml:space="preserve"> до ул. </w:t>
            </w:r>
            <w:proofErr w:type="gramStart"/>
            <w:r w:rsidRPr="00393036">
              <w:rPr>
                <w:sz w:val="24"/>
                <w:szCs w:val="24"/>
              </w:rPr>
              <w:t>Казахской</w:t>
            </w:r>
            <w:proofErr w:type="gramEnd"/>
            <w:r w:rsidRPr="00393036">
              <w:rPr>
                <w:sz w:val="24"/>
                <w:szCs w:val="24"/>
              </w:rPr>
              <w:t xml:space="preserve"> в Совет</w:t>
            </w:r>
            <w:r w:rsidRPr="0026746C">
              <w:rPr>
                <w:sz w:val="24"/>
                <w:szCs w:val="24"/>
              </w:rPr>
              <w:t xml:space="preserve">ском районе Волгограда,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55555,600000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5555,600000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50000,000000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proofErr w:type="gramStart"/>
            <w:r w:rsidRPr="0026746C">
              <w:rPr>
                <w:sz w:val="24"/>
                <w:szCs w:val="24"/>
              </w:rPr>
              <w:t xml:space="preserve">Реконструкция ул. Героев Тулы (от дороги на Волжский до ул. </w:t>
            </w:r>
            <w:proofErr w:type="spellStart"/>
            <w:r w:rsidRPr="0026746C">
              <w:rPr>
                <w:sz w:val="24"/>
                <w:szCs w:val="24"/>
              </w:rPr>
              <w:t>Л</w:t>
            </w:r>
            <w:r w:rsidRPr="0026746C">
              <w:rPr>
                <w:sz w:val="24"/>
                <w:szCs w:val="24"/>
              </w:rPr>
              <w:t>а</w:t>
            </w:r>
            <w:r w:rsidRPr="0026746C">
              <w:rPr>
                <w:sz w:val="24"/>
                <w:szCs w:val="24"/>
              </w:rPr>
              <w:t>тошинской</w:t>
            </w:r>
            <w:proofErr w:type="spellEnd"/>
            <w:r w:rsidRPr="0026746C">
              <w:rPr>
                <w:sz w:val="24"/>
                <w:szCs w:val="24"/>
              </w:rPr>
              <w:t xml:space="preserve">), в том числе: </w:t>
            </w:r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4756,800000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4756,800000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Строительство ул. им. Циолковского (от ул. </w:t>
            </w:r>
            <w:proofErr w:type="gramStart"/>
            <w:r w:rsidRPr="0026746C">
              <w:rPr>
                <w:sz w:val="24"/>
                <w:szCs w:val="24"/>
              </w:rPr>
              <w:t>Баррикадной</w:t>
            </w:r>
            <w:proofErr w:type="gramEnd"/>
            <w:r w:rsidRPr="0026746C">
              <w:rPr>
                <w:sz w:val="24"/>
                <w:szCs w:val="24"/>
              </w:rPr>
              <w:t xml:space="preserve"> до ул. Ирку</w:t>
            </w:r>
            <w:r w:rsidRPr="0026746C">
              <w:rPr>
                <w:sz w:val="24"/>
                <w:szCs w:val="24"/>
              </w:rPr>
              <w:t>т</w:t>
            </w:r>
            <w:r w:rsidRPr="0026746C">
              <w:rPr>
                <w:sz w:val="24"/>
                <w:szCs w:val="24"/>
              </w:rPr>
              <w:t>ской) в Ворошиловском районе Во</w:t>
            </w:r>
            <w:r w:rsidRPr="0026746C">
              <w:rPr>
                <w:sz w:val="24"/>
                <w:szCs w:val="24"/>
              </w:rPr>
              <w:t>л</w:t>
            </w:r>
            <w:r w:rsidRPr="0026746C">
              <w:rPr>
                <w:sz w:val="24"/>
                <w:szCs w:val="24"/>
              </w:rPr>
              <w:t xml:space="preserve">гограда, в том числе: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17320,250000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2091,400000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15228,850000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Строительство объекта «Автом</w:t>
            </w:r>
            <w:r w:rsidRPr="0026746C">
              <w:rPr>
                <w:sz w:val="24"/>
                <w:szCs w:val="24"/>
              </w:rPr>
              <w:t>о</w:t>
            </w:r>
            <w:r w:rsidRPr="00393036">
              <w:rPr>
                <w:sz w:val="24"/>
                <w:szCs w:val="24"/>
              </w:rPr>
              <w:t>биль</w:t>
            </w:r>
            <w:r w:rsidRPr="0026746C">
              <w:rPr>
                <w:sz w:val="24"/>
                <w:szCs w:val="24"/>
              </w:rPr>
              <w:t>ная дорога от ул. им. Джамбу</w:t>
            </w:r>
            <w:r w:rsidRPr="00393036">
              <w:rPr>
                <w:sz w:val="24"/>
                <w:szCs w:val="24"/>
              </w:rPr>
              <w:t xml:space="preserve">ла </w:t>
            </w:r>
            <w:proofErr w:type="spellStart"/>
            <w:r w:rsidRPr="00393036">
              <w:rPr>
                <w:sz w:val="24"/>
                <w:szCs w:val="24"/>
              </w:rPr>
              <w:t>Джа</w:t>
            </w:r>
            <w:r w:rsidRPr="0026746C">
              <w:rPr>
                <w:sz w:val="24"/>
                <w:szCs w:val="24"/>
              </w:rPr>
              <w:t>баева</w:t>
            </w:r>
            <w:proofErr w:type="spellEnd"/>
            <w:r w:rsidRPr="0026746C">
              <w:rPr>
                <w:sz w:val="24"/>
                <w:szCs w:val="24"/>
              </w:rPr>
              <w:t xml:space="preserve"> до ул. им. маршала В</w:t>
            </w:r>
            <w:r w:rsidRPr="00393036">
              <w:rPr>
                <w:sz w:val="24"/>
                <w:szCs w:val="24"/>
              </w:rPr>
              <w:t>а</w:t>
            </w:r>
            <w:r w:rsidRPr="0026746C">
              <w:rPr>
                <w:sz w:val="24"/>
                <w:szCs w:val="24"/>
              </w:rPr>
              <w:t>с</w:t>
            </w:r>
            <w:r w:rsidRPr="0026746C">
              <w:rPr>
                <w:sz w:val="24"/>
                <w:szCs w:val="24"/>
              </w:rPr>
              <w:t>и</w:t>
            </w:r>
            <w:r w:rsidRPr="00393036">
              <w:rPr>
                <w:sz w:val="24"/>
                <w:szCs w:val="24"/>
              </w:rPr>
              <w:t>левско</w:t>
            </w:r>
            <w:r w:rsidRPr="0026746C">
              <w:rPr>
                <w:sz w:val="24"/>
                <w:szCs w:val="24"/>
              </w:rPr>
              <w:t>го в Советском районе Волг</w:t>
            </w:r>
            <w:r w:rsidRPr="0026746C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 xml:space="preserve">града», </w:t>
            </w:r>
            <w:r w:rsidRPr="0026746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110438,840000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2,209000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11003L0210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8,891000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22085,540000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11003L0210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88342,200000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proofErr w:type="gramStart"/>
            <w:r w:rsidRPr="0026746C">
              <w:rPr>
                <w:sz w:val="24"/>
                <w:szCs w:val="24"/>
              </w:rPr>
              <w:t>Реконструкция маршрута движения клиентских групп ФИФА по пр</w:t>
            </w:r>
            <w:r w:rsidRPr="0026746C">
              <w:rPr>
                <w:sz w:val="24"/>
                <w:szCs w:val="24"/>
              </w:rPr>
              <w:t>о</w:t>
            </w:r>
            <w:r w:rsidRPr="00393036">
              <w:rPr>
                <w:sz w:val="24"/>
                <w:szCs w:val="24"/>
              </w:rPr>
              <w:t>спек</w:t>
            </w:r>
            <w:r w:rsidRPr="0026746C">
              <w:rPr>
                <w:sz w:val="24"/>
                <w:szCs w:val="24"/>
              </w:rPr>
              <w:t>ту им. Маршала Советского С</w:t>
            </w:r>
            <w:r w:rsidRPr="0026746C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 xml:space="preserve">юза </w:t>
            </w:r>
            <w:r w:rsidRPr="00393036">
              <w:rPr>
                <w:sz w:val="24"/>
                <w:szCs w:val="24"/>
              </w:rPr>
              <w:t>Г. К. Жукова (комплексное бл</w:t>
            </w:r>
            <w:r w:rsidRPr="00393036">
              <w:rPr>
                <w:sz w:val="24"/>
                <w:szCs w:val="24"/>
              </w:rPr>
              <w:t>а</w:t>
            </w:r>
            <w:r w:rsidRPr="00393036">
              <w:rPr>
                <w:sz w:val="24"/>
                <w:szCs w:val="24"/>
              </w:rPr>
              <w:t>го</w:t>
            </w:r>
            <w:r w:rsidRPr="0026746C">
              <w:rPr>
                <w:sz w:val="24"/>
                <w:szCs w:val="24"/>
              </w:rPr>
              <w:t>уст</w:t>
            </w:r>
            <w:r w:rsidRPr="00393036">
              <w:rPr>
                <w:sz w:val="24"/>
                <w:szCs w:val="24"/>
              </w:rPr>
              <w:t>ройство улицы, от границ авт</w:t>
            </w:r>
            <w:r w:rsidRPr="00393036">
              <w:rPr>
                <w:sz w:val="24"/>
                <w:szCs w:val="24"/>
              </w:rPr>
              <w:t>о</w:t>
            </w:r>
            <w:r w:rsidRPr="00393036">
              <w:rPr>
                <w:sz w:val="24"/>
                <w:szCs w:val="24"/>
              </w:rPr>
              <w:t>мо</w:t>
            </w:r>
            <w:r w:rsidRPr="0026746C">
              <w:rPr>
                <w:sz w:val="24"/>
                <w:szCs w:val="24"/>
              </w:rPr>
              <w:t>бильной дороги до границ кра</w:t>
            </w:r>
            <w:r w:rsidRPr="0026746C">
              <w:rPr>
                <w:sz w:val="24"/>
                <w:szCs w:val="24"/>
              </w:rPr>
              <w:t>с</w:t>
            </w:r>
            <w:r w:rsidRPr="0026746C">
              <w:rPr>
                <w:sz w:val="24"/>
                <w:szCs w:val="24"/>
              </w:rPr>
              <w:t>ных линий, от ул. ш.</w:t>
            </w:r>
            <w:proofErr w:type="gramEnd"/>
            <w:r w:rsidRPr="0026746C">
              <w:rPr>
                <w:sz w:val="24"/>
                <w:szCs w:val="24"/>
              </w:rPr>
              <w:t xml:space="preserve"> </w:t>
            </w:r>
            <w:proofErr w:type="gramStart"/>
            <w:r w:rsidRPr="0026746C">
              <w:rPr>
                <w:sz w:val="24"/>
                <w:szCs w:val="24"/>
              </w:rPr>
              <w:t xml:space="preserve">Авиаторов до </w:t>
            </w:r>
            <w:proofErr w:type="spellStart"/>
            <w:r w:rsidRPr="0026746C">
              <w:rPr>
                <w:sz w:val="24"/>
                <w:szCs w:val="24"/>
              </w:rPr>
              <w:t>пр-кта</w:t>
            </w:r>
            <w:proofErr w:type="spellEnd"/>
            <w:r w:rsidRPr="0026746C">
              <w:rPr>
                <w:sz w:val="24"/>
                <w:szCs w:val="24"/>
              </w:rPr>
              <w:t xml:space="preserve"> им. В. И. Ленина), в том чи</w:t>
            </w:r>
            <w:r w:rsidRPr="0026746C">
              <w:rPr>
                <w:sz w:val="24"/>
                <w:szCs w:val="24"/>
              </w:rPr>
              <w:t>с</w:t>
            </w:r>
            <w:r w:rsidRPr="0026746C">
              <w:rPr>
                <w:sz w:val="24"/>
                <w:szCs w:val="24"/>
              </w:rPr>
              <w:t>ле:</w:t>
            </w:r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32744,886300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18002L5550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32744,886300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Реконструкция объектов наружного освещения в рамках муниципальной программы "Формирование с</w:t>
            </w:r>
            <w:r w:rsidRPr="00393036">
              <w:rPr>
                <w:sz w:val="24"/>
                <w:szCs w:val="24"/>
              </w:rPr>
              <w:t>овр</w:t>
            </w:r>
            <w:r w:rsidRPr="00393036">
              <w:rPr>
                <w:sz w:val="24"/>
                <w:szCs w:val="24"/>
              </w:rPr>
              <w:t>е</w:t>
            </w:r>
            <w:r w:rsidRPr="0026746C">
              <w:rPr>
                <w:sz w:val="24"/>
                <w:szCs w:val="24"/>
              </w:rPr>
              <w:t>менной городской среды" на 2017 год, в том числе: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49835,300000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18001L5550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49835,300000</w:t>
            </w:r>
          </w:p>
        </w:tc>
      </w:tr>
      <w:tr w:rsidR="003E6134" w:rsidRPr="0026746C" w:rsidTr="00C4237E">
        <w:trPr>
          <w:trHeight w:val="77"/>
        </w:trPr>
        <w:tc>
          <w:tcPr>
            <w:tcW w:w="2068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359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6134" w:rsidRPr="0026746C" w:rsidRDefault="003E6134" w:rsidP="00C4237E">
            <w:pPr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1002" w:type="pct"/>
            <w:shd w:val="clear" w:color="auto" w:fill="auto"/>
            <w:noWrap/>
            <w:hideMark/>
          </w:tcPr>
          <w:p w:rsidR="003E6134" w:rsidRPr="0026746C" w:rsidRDefault="003E6134" w:rsidP="00C4237E">
            <w:pPr>
              <w:jc w:val="center"/>
              <w:rPr>
                <w:sz w:val="24"/>
                <w:szCs w:val="24"/>
              </w:rPr>
            </w:pPr>
            <w:r w:rsidRPr="00A85439">
              <w:rPr>
                <w:sz w:val="24"/>
                <w:szCs w:val="24"/>
              </w:rPr>
              <w:t>2850269,109780</w:t>
            </w:r>
          </w:p>
        </w:tc>
      </w:tr>
    </w:tbl>
    <w:p w:rsidR="003E6134" w:rsidRDefault="003E6134" w:rsidP="00620852">
      <w:pPr>
        <w:ind w:firstLine="709"/>
        <w:jc w:val="both"/>
        <w:rPr>
          <w:bCs/>
          <w:caps/>
          <w:sz w:val="28"/>
        </w:rPr>
      </w:pPr>
    </w:p>
    <w:p w:rsidR="00A55465" w:rsidRPr="00DB37AF" w:rsidRDefault="00A55465" w:rsidP="00620852">
      <w:pPr>
        <w:ind w:firstLine="709"/>
        <w:jc w:val="both"/>
        <w:rPr>
          <w:sz w:val="28"/>
          <w:szCs w:val="28"/>
        </w:rPr>
      </w:pPr>
      <w:r w:rsidRPr="00DB37AF">
        <w:rPr>
          <w:bCs/>
          <w:caps/>
          <w:sz w:val="28"/>
        </w:rPr>
        <w:t>1.</w:t>
      </w:r>
      <w:r w:rsidR="00FF0726">
        <w:rPr>
          <w:bCs/>
          <w:caps/>
          <w:sz w:val="28"/>
        </w:rPr>
        <w:t>6</w:t>
      </w:r>
      <w:r w:rsidRPr="00DB37AF">
        <w:rPr>
          <w:bCs/>
          <w:caps/>
          <w:sz w:val="28"/>
        </w:rPr>
        <w:t xml:space="preserve">. </w:t>
      </w:r>
      <w:r w:rsidRPr="00DB37AF">
        <w:rPr>
          <w:bCs/>
          <w:sz w:val="28"/>
          <w:szCs w:val="28"/>
        </w:rPr>
        <w:t>Приложение 1</w:t>
      </w:r>
      <w:r w:rsidR="00F67C91" w:rsidRPr="00DB37AF">
        <w:rPr>
          <w:bCs/>
          <w:sz w:val="28"/>
          <w:szCs w:val="28"/>
        </w:rPr>
        <w:t>4</w:t>
      </w:r>
      <w:r w:rsidRPr="00DB37AF">
        <w:rPr>
          <w:bCs/>
          <w:sz w:val="28"/>
          <w:szCs w:val="28"/>
        </w:rPr>
        <w:t xml:space="preserve"> «</w:t>
      </w:r>
      <w:r w:rsidRPr="00DB37AF">
        <w:rPr>
          <w:sz w:val="28"/>
        </w:rPr>
        <w:t>Распределени</w:t>
      </w:r>
      <w:r w:rsidR="000B69AC" w:rsidRPr="00DB37AF">
        <w:rPr>
          <w:sz w:val="28"/>
        </w:rPr>
        <w:t xml:space="preserve">е безвозмездных поступлений из </w:t>
      </w:r>
      <w:r w:rsidR="00633D09" w:rsidRPr="00DB37AF">
        <w:rPr>
          <w:sz w:val="28"/>
        </w:rPr>
        <w:t xml:space="preserve">     </w:t>
      </w:r>
      <w:r w:rsidRPr="00DB37AF">
        <w:rPr>
          <w:sz w:val="28"/>
        </w:rPr>
        <w:t xml:space="preserve">областного бюджета на </w:t>
      </w:r>
      <w:r w:rsidRPr="00DB37AF">
        <w:rPr>
          <w:sz w:val="28"/>
          <w:szCs w:val="28"/>
        </w:rPr>
        <w:t>201</w:t>
      </w:r>
      <w:r w:rsidR="003B0EFC" w:rsidRPr="00DB37AF">
        <w:rPr>
          <w:sz w:val="28"/>
          <w:szCs w:val="28"/>
        </w:rPr>
        <w:t>7</w:t>
      </w:r>
      <w:r w:rsidRPr="00DB37AF">
        <w:rPr>
          <w:sz w:val="28"/>
          <w:szCs w:val="28"/>
        </w:rPr>
        <w:t xml:space="preserve"> год и на </w:t>
      </w:r>
      <w:r w:rsidRPr="00DB37AF">
        <w:rPr>
          <w:sz w:val="28"/>
        </w:rPr>
        <w:t>плановый период 201</w:t>
      </w:r>
      <w:r w:rsidR="003B0EFC" w:rsidRPr="00DB37AF">
        <w:rPr>
          <w:sz w:val="28"/>
        </w:rPr>
        <w:t>8</w:t>
      </w:r>
      <w:r w:rsidRPr="00DB37AF">
        <w:rPr>
          <w:sz w:val="28"/>
        </w:rPr>
        <w:t xml:space="preserve"> и 201</w:t>
      </w:r>
      <w:r w:rsidR="003B0EFC" w:rsidRPr="00DB37AF">
        <w:rPr>
          <w:sz w:val="28"/>
        </w:rPr>
        <w:t>9</w:t>
      </w:r>
      <w:r w:rsidRPr="00DB37AF">
        <w:rPr>
          <w:sz w:val="28"/>
        </w:rPr>
        <w:t xml:space="preserve"> годов</w:t>
      </w:r>
      <w:r w:rsidR="000B69AC" w:rsidRPr="00DB37AF">
        <w:rPr>
          <w:bCs/>
          <w:sz w:val="28"/>
          <w:szCs w:val="28"/>
        </w:rPr>
        <w:t xml:space="preserve">» </w:t>
      </w:r>
      <w:r w:rsidRPr="00DB37AF">
        <w:rPr>
          <w:sz w:val="28"/>
          <w:szCs w:val="28"/>
        </w:rPr>
        <w:t>к вышеуказанному решению изложить в следующей редакции:</w:t>
      </w:r>
    </w:p>
    <w:p w:rsidR="00696184" w:rsidRPr="00DB37AF" w:rsidRDefault="00696184" w:rsidP="00620852">
      <w:pPr>
        <w:ind w:firstLine="709"/>
        <w:jc w:val="both"/>
        <w:rPr>
          <w:sz w:val="28"/>
          <w:szCs w:val="28"/>
        </w:rPr>
      </w:pPr>
    </w:p>
    <w:p w:rsidR="000B69AC" w:rsidRPr="00DB37AF" w:rsidRDefault="00A55465" w:rsidP="00620852">
      <w:pPr>
        <w:pStyle w:val="af2"/>
      </w:pPr>
      <w:r w:rsidRPr="00DB37AF">
        <w:t xml:space="preserve">Распределение безвозмездных поступлений из областного бюджета </w:t>
      </w:r>
    </w:p>
    <w:p w:rsidR="00A55465" w:rsidRDefault="00A55465" w:rsidP="00620852">
      <w:pPr>
        <w:pStyle w:val="af2"/>
      </w:pPr>
      <w:r w:rsidRPr="00DB37AF">
        <w:t xml:space="preserve">на </w:t>
      </w:r>
      <w:r w:rsidRPr="00DB37AF">
        <w:rPr>
          <w:szCs w:val="28"/>
        </w:rPr>
        <w:t>201</w:t>
      </w:r>
      <w:r w:rsidR="003B0EFC" w:rsidRPr="00DB37AF">
        <w:rPr>
          <w:szCs w:val="28"/>
        </w:rPr>
        <w:t>7</w:t>
      </w:r>
      <w:r w:rsidRPr="00DB37AF">
        <w:rPr>
          <w:szCs w:val="28"/>
        </w:rPr>
        <w:t xml:space="preserve"> год и на </w:t>
      </w:r>
      <w:r w:rsidRPr="00DB37AF">
        <w:t>плановый период 201</w:t>
      </w:r>
      <w:r w:rsidR="003B0EFC" w:rsidRPr="00DB37AF">
        <w:t>8</w:t>
      </w:r>
      <w:r w:rsidRPr="00DB37AF">
        <w:t xml:space="preserve"> и 201</w:t>
      </w:r>
      <w:r w:rsidR="003B0EFC" w:rsidRPr="00DB37AF">
        <w:t>9</w:t>
      </w:r>
      <w:r w:rsidRPr="00DB37AF">
        <w:t xml:space="preserve"> годов</w:t>
      </w:r>
    </w:p>
    <w:p w:rsidR="00657217" w:rsidRPr="00DB37AF" w:rsidRDefault="00657217" w:rsidP="00620852">
      <w:pPr>
        <w:pStyle w:val="af2"/>
      </w:pPr>
    </w:p>
    <w:tbl>
      <w:tblPr>
        <w:tblW w:w="9832" w:type="dxa"/>
        <w:jc w:val="center"/>
        <w:tblInd w:w="41" w:type="dxa"/>
        <w:tblLayout w:type="fixed"/>
        <w:tblLook w:val="04A0" w:firstRow="1" w:lastRow="0" w:firstColumn="1" w:lastColumn="0" w:noHBand="0" w:noVBand="1"/>
      </w:tblPr>
      <w:tblGrid>
        <w:gridCol w:w="718"/>
        <w:gridCol w:w="4394"/>
        <w:gridCol w:w="1789"/>
        <w:gridCol w:w="1355"/>
        <w:gridCol w:w="1563"/>
        <w:gridCol w:w="13"/>
      </w:tblGrid>
      <w:tr w:rsidR="00377768" w:rsidRPr="00DB37AF" w:rsidTr="00C4237E">
        <w:trPr>
          <w:gridAfter w:val="1"/>
          <w:wAfter w:w="13" w:type="dxa"/>
          <w:cantSplit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 xml:space="preserve">№ </w:t>
            </w:r>
          </w:p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37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B37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377768" w:rsidRPr="00DB37AF" w:rsidTr="0052217E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8" w:rsidRPr="00DB37AF" w:rsidRDefault="00377768" w:rsidP="00C4237E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8" w:rsidRPr="00DB37AF" w:rsidRDefault="00377768" w:rsidP="00C4237E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377768" w:rsidRPr="00DB37AF" w:rsidTr="0052217E">
        <w:trPr>
          <w:cantSplit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7768" w:rsidRPr="00DB37AF" w:rsidTr="0052217E">
        <w:trPr>
          <w:cantSplit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27 июня 2006 г. № 1249-ОД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отдельными государстве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ными полномочиями Волгоградской о</w:t>
            </w:r>
            <w:r w:rsidRPr="00DB37AF">
              <w:rPr>
                <w:sz w:val="24"/>
                <w:szCs w:val="24"/>
              </w:rPr>
              <w:t>б</w:t>
            </w:r>
            <w:r w:rsidRPr="00DB37AF">
              <w:rPr>
                <w:sz w:val="24"/>
                <w:szCs w:val="24"/>
              </w:rPr>
              <w:t>ласти по созданию, исполнению фун</w:t>
            </w:r>
            <w:r w:rsidRPr="00DB37AF">
              <w:rPr>
                <w:sz w:val="24"/>
                <w:szCs w:val="24"/>
              </w:rPr>
              <w:t>к</w:t>
            </w:r>
            <w:r w:rsidRPr="00DB37AF">
              <w:rPr>
                <w:sz w:val="24"/>
                <w:szCs w:val="24"/>
              </w:rPr>
              <w:t>ций, обеспечению деятельности муниц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пальных комиссий по делам несове</w:t>
            </w:r>
            <w:r w:rsidRPr="00DB37AF">
              <w:rPr>
                <w:sz w:val="24"/>
                <w:szCs w:val="24"/>
              </w:rPr>
              <w:t>р</w:t>
            </w:r>
            <w:r w:rsidRPr="00DB37AF">
              <w:rPr>
                <w:sz w:val="24"/>
                <w:szCs w:val="24"/>
              </w:rPr>
              <w:t>шеннолетних и защите их прав»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8064,4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8064,4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8064,4</w:t>
            </w:r>
          </w:p>
        </w:tc>
      </w:tr>
      <w:tr w:rsidR="00377768" w:rsidRPr="00DB37AF" w:rsidTr="0052217E">
        <w:trPr>
          <w:cantSplit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02 декабря 2008 г. № 1792-ОД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муниципальных образований в Волгоградской области государстве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ными полномочиями по организацио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ному обеспечению деятельности терр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ториальных административных коми</w:t>
            </w:r>
            <w:r w:rsidRPr="00DB37AF">
              <w:rPr>
                <w:sz w:val="24"/>
                <w:szCs w:val="24"/>
              </w:rPr>
              <w:t>с</w:t>
            </w:r>
            <w:r w:rsidRPr="00DB37AF">
              <w:rPr>
                <w:sz w:val="24"/>
                <w:szCs w:val="24"/>
              </w:rPr>
              <w:t>сий»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3503,8</w:t>
            </w:r>
          </w:p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2335,9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2335,9</w:t>
            </w:r>
          </w:p>
        </w:tc>
      </w:tr>
      <w:tr w:rsidR="00377768" w:rsidRPr="00DB37AF" w:rsidTr="0052217E">
        <w:trPr>
          <w:cantSplit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12 декабря 2005 г. № 1140-ОД «О делегировании органам местного с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моуправления муниципальных районов и городских округов государственных полномочий на регистрацию актов гра</w:t>
            </w:r>
            <w:r w:rsidRPr="00DB37AF">
              <w:rPr>
                <w:sz w:val="24"/>
                <w:szCs w:val="24"/>
              </w:rPr>
              <w:t>ж</w:t>
            </w:r>
            <w:r w:rsidRPr="00DB37AF">
              <w:rPr>
                <w:sz w:val="24"/>
                <w:szCs w:val="24"/>
              </w:rPr>
              <w:t>данского состояния»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36174,8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36174,8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36174,8</w:t>
            </w:r>
          </w:p>
        </w:tc>
      </w:tr>
    </w:tbl>
    <w:p w:rsidR="003E6134" w:rsidRDefault="003E6134">
      <w:r>
        <w:br w:type="page"/>
      </w:r>
    </w:p>
    <w:tbl>
      <w:tblPr>
        <w:tblW w:w="9832" w:type="dxa"/>
        <w:jc w:val="center"/>
        <w:tblLayout w:type="fixed"/>
        <w:tblLook w:val="04A0" w:firstRow="1" w:lastRow="0" w:firstColumn="1" w:lastColumn="0" w:noHBand="0" w:noVBand="1"/>
      </w:tblPr>
      <w:tblGrid>
        <w:gridCol w:w="9"/>
        <w:gridCol w:w="709"/>
        <w:gridCol w:w="4394"/>
        <w:gridCol w:w="1789"/>
        <w:gridCol w:w="1342"/>
        <w:gridCol w:w="13"/>
        <w:gridCol w:w="1539"/>
        <w:gridCol w:w="10"/>
        <w:gridCol w:w="14"/>
        <w:gridCol w:w="13"/>
      </w:tblGrid>
      <w:tr w:rsidR="003E6134" w:rsidRPr="00DB37AF" w:rsidTr="003E6134">
        <w:trPr>
          <w:cantSplit/>
          <w:tblHeader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34" w:rsidRPr="00DB37AF" w:rsidRDefault="003E6134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134" w:rsidRPr="00DB37AF" w:rsidRDefault="003E6134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134" w:rsidRPr="00DB37AF" w:rsidRDefault="003E6134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134" w:rsidRPr="00DB37AF" w:rsidRDefault="003E6134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134" w:rsidRPr="00DB37AF" w:rsidRDefault="003E6134" w:rsidP="00C423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7768" w:rsidRPr="00DB37AF" w:rsidTr="003E6134">
        <w:trPr>
          <w:cantSplit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>На реализацию Закона Волгоградской области от 12 декабря 2005 г. № 1144-ОД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отдельными государстве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ными полномочиями по социальной по</w:t>
            </w:r>
            <w:r w:rsidRPr="00DB37AF">
              <w:rPr>
                <w:sz w:val="24"/>
                <w:szCs w:val="24"/>
              </w:rPr>
              <w:t>д</w:t>
            </w:r>
            <w:r w:rsidRPr="00DB37AF">
              <w:rPr>
                <w:sz w:val="24"/>
                <w:szCs w:val="24"/>
              </w:rPr>
              <w:t>держке детей-сирот и детей, оставшихся без попечения родителей, лиц из числа детей-сирот и детей, оставшихся без п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печения родителей, по выплате возн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граждения за труд, причитающегося пр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емным родителям (патронатному восп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тателю), предоставлению приемным р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дителям мер социальной поддержки», всего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149621,3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114869,4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114869,4</w:t>
            </w:r>
          </w:p>
        </w:tc>
      </w:tr>
      <w:tr w:rsidR="00377768" w:rsidRPr="00DB37AF" w:rsidTr="003E6134">
        <w:trPr>
          <w:gridAfter w:val="1"/>
          <w:wAfter w:w="13" w:type="dxa"/>
          <w:cantSplit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в том числе:</w:t>
            </w:r>
          </w:p>
        </w:tc>
      </w:tr>
      <w:tr w:rsidR="00377768" w:rsidRPr="00DB37AF" w:rsidTr="003E6134">
        <w:trPr>
          <w:cantSplit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выплату пособий по опеке и попеч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тельству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119623,9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77643,2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77643,2</w:t>
            </w:r>
          </w:p>
        </w:tc>
      </w:tr>
      <w:tr w:rsidR="00377768" w:rsidRPr="00DB37AF" w:rsidTr="003E6134">
        <w:trPr>
          <w:cantSplit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вознаграждение за труд, причита</w:t>
            </w:r>
            <w:r w:rsidRPr="00DB37AF">
              <w:rPr>
                <w:sz w:val="24"/>
                <w:szCs w:val="24"/>
              </w:rPr>
              <w:t>ю</w:t>
            </w:r>
            <w:r w:rsidRPr="00DB37AF">
              <w:rPr>
                <w:sz w:val="24"/>
                <w:szCs w:val="24"/>
              </w:rPr>
              <w:t>щееся приемным родителям (патрона</w:t>
            </w:r>
            <w:r w:rsidRPr="00DB37AF">
              <w:rPr>
                <w:sz w:val="24"/>
                <w:szCs w:val="24"/>
              </w:rPr>
              <w:t>т</w:t>
            </w:r>
            <w:r w:rsidRPr="00DB37AF">
              <w:rPr>
                <w:sz w:val="24"/>
                <w:szCs w:val="24"/>
              </w:rPr>
              <w:t>ному воспитателю), и предоставление им мер социальной поддержки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29997,4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37226,2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37226,2</w:t>
            </w:r>
          </w:p>
        </w:tc>
      </w:tr>
      <w:tr w:rsidR="00377768" w:rsidRPr="00DB37AF" w:rsidTr="003E6134">
        <w:trPr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>На реализацию государственных полн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мочий Волгоградской области по фина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совому обеспечению образовательной деятельности образовательных организ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ций в части расходов на реализацию о</w:t>
            </w:r>
            <w:r w:rsidRPr="00DB37AF">
              <w:rPr>
                <w:sz w:val="24"/>
                <w:szCs w:val="24"/>
              </w:rPr>
              <w:t>с</w:t>
            </w:r>
            <w:r w:rsidRPr="00DB37AF">
              <w:rPr>
                <w:sz w:val="24"/>
                <w:szCs w:val="24"/>
              </w:rPr>
              <w:t>новных общеобразовательных программ в соответствии</w:t>
            </w:r>
            <w:proofErr w:type="gramEnd"/>
            <w:r w:rsidRPr="00DB37AF">
              <w:rPr>
                <w:sz w:val="24"/>
                <w:szCs w:val="24"/>
              </w:rPr>
              <w:t xml:space="preserve"> с Законом Волгоградской области от 04 октября 2013 г. № 118-ОД «Об образовании в Волгоградской обл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сти», всего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3745797,6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3724622,0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3724548,7</w:t>
            </w:r>
          </w:p>
        </w:tc>
      </w:tr>
      <w:tr w:rsidR="00377768" w:rsidRPr="00DB37AF" w:rsidTr="003E6134">
        <w:trPr>
          <w:gridAfter w:val="1"/>
          <w:wAfter w:w="13" w:type="dxa"/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в том числе:</w:t>
            </w:r>
          </w:p>
        </w:tc>
      </w:tr>
      <w:tr w:rsidR="00377768" w:rsidRPr="00DB37AF" w:rsidTr="003E6134">
        <w:trPr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осуществление образовательного процесса муниципальными общеобраз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вательными организациями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2318066,9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2279509,9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2279436,6</w:t>
            </w:r>
          </w:p>
        </w:tc>
      </w:tr>
      <w:tr w:rsidR="00377768" w:rsidRPr="00DB37AF" w:rsidTr="003E6134">
        <w:trPr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осуществление образовательного процесса частными общеобразовател</w:t>
            </w:r>
            <w:r w:rsidRPr="00DB37AF">
              <w:rPr>
                <w:sz w:val="24"/>
                <w:szCs w:val="24"/>
              </w:rPr>
              <w:t>ь</w:t>
            </w:r>
            <w:r w:rsidRPr="00DB37AF">
              <w:rPr>
                <w:sz w:val="24"/>
                <w:szCs w:val="24"/>
              </w:rPr>
              <w:t>ными организациями, имеющими гос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дарственную аккредитацию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53919,5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58075,0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58075,0</w:t>
            </w:r>
          </w:p>
        </w:tc>
      </w:tr>
      <w:tr w:rsidR="00377768" w:rsidRPr="00DB37AF" w:rsidTr="003E6134">
        <w:trPr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5.3.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осуществление образовательного процесса муниципальными дошкольн</w:t>
            </w:r>
            <w:r w:rsidRPr="00DB37AF">
              <w:rPr>
                <w:sz w:val="24"/>
                <w:szCs w:val="24"/>
              </w:rPr>
              <w:t>ы</w:t>
            </w:r>
            <w:r w:rsidRPr="00DB37AF">
              <w:rPr>
                <w:sz w:val="24"/>
                <w:szCs w:val="24"/>
              </w:rPr>
              <w:t>ми образовательными организациями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1366675,1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1380247,3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1380247,3</w:t>
            </w:r>
          </w:p>
        </w:tc>
      </w:tr>
      <w:tr w:rsidR="00377768" w:rsidRPr="00DB37AF" w:rsidTr="003E6134">
        <w:trPr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5.4.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осуществление образовательного процесса частными дошкольными обр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зовательными организациями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7136,1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6789,8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6789,8</w:t>
            </w:r>
          </w:p>
        </w:tc>
      </w:tr>
      <w:tr w:rsidR="00377768" w:rsidRPr="00DB37AF" w:rsidTr="003E6134">
        <w:trPr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43287,0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41612,6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41612,6</w:t>
            </w:r>
          </w:p>
        </w:tc>
      </w:tr>
      <w:tr w:rsidR="00377768" w:rsidRPr="00DB37AF" w:rsidTr="003E6134">
        <w:trPr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предоставление субсидий гражданам       на оплату жилого помещения и комм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нальных услуг в соответствии с Законом Волгоградской области от 12 декабря 2005 г. № 1145-ОД «О наделении орг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нов местного самоуправления муниц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пальных районов и городских округов государственными полномочиями Волг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градской области по оказанию мер соц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альной поддержки населению по оплате жилого помещения и коммунальных услуг»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310697,2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183533,0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173612,0</w:t>
            </w:r>
          </w:p>
        </w:tc>
      </w:tr>
      <w:tr w:rsidR="00377768" w:rsidRPr="00DB37AF" w:rsidTr="003E6134">
        <w:trPr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01 ноября 2007 г. № 1536-ОД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государственными полном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чиями по компенсации части родител</w:t>
            </w:r>
            <w:r w:rsidRPr="00DB37AF">
              <w:rPr>
                <w:sz w:val="24"/>
                <w:szCs w:val="24"/>
              </w:rPr>
              <w:t>ь</w:t>
            </w:r>
            <w:r w:rsidRPr="00DB37AF">
              <w:rPr>
                <w:sz w:val="24"/>
                <w:szCs w:val="24"/>
              </w:rPr>
              <w:t>ской платы за присмотр и уход за детьми в образовательных организациях, реал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зующих образовательную программу дошкольного образования»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44478,9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47903,4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47903,4</w:t>
            </w:r>
          </w:p>
        </w:tc>
      </w:tr>
      <w:tr w:rsidR="00377768" w:rsidRPr="00DB37AF" w:rsidTr="003E6134">
        <w:trPr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15 ноября 2007 г. № 1557-ОД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отдельными государстве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ными полномочиями Волгоградской о</w:t>
            </w:r>
            <w:r w:rsidRPr="00DB37AF">
              <w:rPr>
                <w:sz w:val="24"/>
                <w:szCs w:val="24"/>
              </w:rPr>
              <w:t>б</w:t>
            </w:r>
            <w:r w:rsidRPr="00DB37AF">
              <w:rPr>
                <w:sz w:val="24"/>
                <w:szCs w:val="24"/>
              </w:rPr>
              <w:t>ласти по организации и осуществлению деятельности по опеке и попечител</w:t>
            </w:r>
            <w:r w:rsidRPr="00DB37AF">
              <w:rPr>
                <w:sz w:val="24"/>
                <w:szCs w:val="24"/>
              </w:rPr>
              <w:t>ь</w:t>
            </w:r>
            <w:r w:rsidRPr="00DB37AF">
              <w:rPr>
                <w:sz w:val="24"/>
                <w:szCs w:val="24"/>
              </w:rPr>
              <w:t>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21101,7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31658,0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31658,0</w:t>
            </w:r>
          </w:p>
        </w:tc>
      </w:tr>
      <w:tr w:rsidR="00377768" w:rsidRPr="00DB37AF" w:rsidTr="003E6134">
        <w:trPr>
          <w:gridAfter w:val="1"/>
          <w:wAfter w:w="13" w:type="dxa"/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21 ноября 2008 г. № 1772-ОД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муниципальных районов и городских округов Волгоградской обл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сти государственными полномочиями Волгоградской области по хранению, комплектованию, учету и использованию архивных документов и архивных фо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дов, отнесенных к составу архивного фонда Волгоградской области»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321,8</w:t>
            </w:r>
          </w:p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87,7</w:t>
            </w:r>
          </w:p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377768" w:rsidRPr="00DB37AF" w:rsidTr="003E6134">
        <w:trPr>
          <w:gridAfter w:val="1"/>
          <w:wAfter w:w="13" w:type="dxa"/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органов местного самоупра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ления муниципальных образований Во</w:t>
            </w:r>
            <w:r w:rsidRPr="00DB37AF">
              <w:rPr>
                <w:sz w:val="24"/>
                <w:szCs w:val="24"/>
              </w:rPr>
              <w:t>л</w:t>
            </w:r>
            <w:r w:rsidRPr="00DB37AF">
              <w:rPr>
                <w:sz w:val="24"/>
                <w:szCs w:val="24"/>
              </w:rPr>
              <w:t>гоградской области государственными полномочиями Волгоградской области по предупреждению и ликвидации б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лезней животных, их лечению, защите населения от болезней, общих для чел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века и животных, в части организации и проведения мероприятий по отлову, с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держанию и уничтожению безнадзорных животных»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1568,0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3078,1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1800,0</w:t>
            </w:r>
          </w:p>
        </w:tc>
      </w:tr>
      <w:tr w:rsidR="00377768" w:rsidRPr="00DB37AF" w:rsidTr="003E6134">
        <w:trPr>
          <w:gridAfter w:val="1"/>
          <w:wAfter w:w="13" w:type="dxa"/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12 июля 2013 г. № 89-ОД «О наделении органов местного самоупра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ления муниципальных районов и горо</w:t>
            </w:r>
            <w:r w:rsidRPr="00DB37AF">
              <w:rPr>
                <w:sz w:val="24"/>
                <w:szCs w:val="24"/>
              </w:rPr>
              <w:t>д</w:t>
            </w:r>
            <w:r w:rsidRPr="00DB37AF">
              <w:rPr>
                <w:sz w:val="24"/>
                <w:szCs w:val="24"/>
              </w:rPr>
              <w:t>ских округов Волгоградской области государственными полномочиями Волг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градской области по компенсации (во</w:t>
            </w:r>
            <w:r w:rsidRPr="00DB37AF">
              <w:rPr>
                <w:sz w:val="24"/>
                <w:szCs w:val="24"/>
              </w:rPr>
              <w:t>з</w:t>
            </w:r>
            <w:r w:rsidRPr="00DB37AF">
              <w:rPr>
                <w:sz w:val="24"/>
                <w:szCs w:val="24"/>
              </w:rPr>
              <w:t xml:space="preserve">мещению) выпадающих доходов </w:t>
            </w:r>
            <w:proofErr w:type="spellStart"/>
            <w:r w:rsidRPr="00DB37AF">
              <w:rPr>
                <w:sz w:val="24"/>
                <w:szCs w:val="24"/>
              </w:rPr>
              <w:t>ресу</w:t>
            </w:r>
            <w:r w:rsidRPr="00DB37AF">
              <w:rPr>
                <w:sz w:val="24"/>
                <w:szCs w:val="24"/>
              </w:rPr>
              <w:t>р</w:t>
            </w:r>
            <w:r w:rsidRPr="00DB37AF">
              <w:rPr>
                <w:sz w:val="24"/>
                <w:szCs w:val="24"/>
              </w:rPr>
              <w:t>соснабжающих</w:t>
            </w:r>
            <w:proofErr w:type="spellEnd"/>
            <w:r w:rsidRPr="00DB37AF">
              <w:rPr>
                <w:sz w:val="24"/>
                <w:szCs w:val="24"/>
              </w:rPr>
              <w:t xml:space="preserve"> организаций, связанных с применением льготных тарифов на ко</w:t>
            </w:r>
            <w:r w:rsidRPr="00DB37AF">
              <w:rPr>
                <w:sz w:val="24"/>
                <w:szCs w:val="24"/>
              </w:rPr>
              <w:t>м</w:t>
            </w:r>
            <w:r w:rsidRPr="00DB37AF">
              <w:rPr>
                <w:sz w:val="24"/>
                <w:szCs w:val="24"/>
              </w:rPr>
              <w:t>мунальные ресурсы (услуги) и технич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>скую воду, поставляемые населению»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196435,9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227389,7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After w:val="1"/>
          <w:wAfter w:w="13" w:type="dxa"/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10 января 2014 г. № 12-ОД «О наделении органов местного самоупра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ления отдельными государственными полномочиями Волгоградской области по организации и осуществлению гос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дарственного жилищного надзора и л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цензионного контроля»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7922,1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10562,8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10562,8</w:t>
            </w:r>
          </w:p>
        </w:tc>
      </w:tr>
      <w:tr w:rsidR="00377768" w:rsidRPr="00DB37AF" w:rsidTr="003E6134">
        <w:trPr>
          <w:gridAfter w:val="1"/>
          <w:wAfter w:w="13" w:type="dxa"/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капитальные вложения в объекты м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ниципальной собственности, всего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2601010,67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After w:val="1"/>
          <w:wAfter w:w="13" w:type="dxa"/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в том числе:</w:t>
            </w:r>
          </w:p>
        </w:tc>
      </w:tr>
      <w:tr w:rsidR="00377768" w:rsidRPr="00DB37AF" w:rsidTr="003E6134">
        <w:trPr>
          <w:gridAfter w:val="1"/>
          <w:wAfter w:w="13" w:type="dxa"/>
          <w:trHeight w:val="2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Реконструкция резервного электросна</w:t>
            </w:r>
            <w:r w:rsidRPr="00DB37AF">
              <w:rPr>
                <w:sz w:val="24"/>
                <w:szCs w:val="24"/>
              </w:rPr>
              <w:t>б</w:t>
            </w:r>
            <w:r w:rsidRPr="00DB37AF">
              <w:rPr>
                <w:sz w:val="24"/>
                <w:szCs w:val="24"/>
              </w:rPr>
              <w:t xml:space="preserve">жения канализационно-очистной станции «Станция Аэрации», о. Голодный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20476,43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Подводный переход через р. Волгу о</w:t>
            </w:r>
            <w:r w:rsidRPr="00DB37AF">
              <w:rPr>
                <w:sz w:val="24"/>
                <w:szCs w:val="24"/>
              </w:rPr>
              <w:t>с</w:t>
            </w:r>
            <w:r w:rsidRPr="00DB37AF">
              <w:rPr>
                <w:sz w:val="24"/>
                <w:szCs w:val="24"/>
              </w:rPr>
              <w:t>новного и резервного напорных колле</w:t>
            </w:r>
            <w:r w:rsidRPr="00DB37AF">
              <w:rPr>
                <w:sz w:val="24"/>
                <w:szCs w:val="24"/>
              </w:rPr>
              <w:t>к</w:t>
            </w:r>
            <w:r w:rsidRPr="00DB37AF">
              <w:rPr>
                <w:sz w:val="24"/>
                <w:szCs w:val="24"/>
              </w:rPr>
              <w:t xml:space="preserve">торов в Центральном районе Волгограда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71886,36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 w:hanging="70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Водоочистные сооружения Красноо</w:t>
            </w:r>
            <w:r w:rsidRPr="00DB37AF">
              <w:rPr>
                <w:sz w:val="24"/>
                <w:szCs w:val="24"/>
              </w:rPr>
              <w:t>к</w:t>
            </w:r>
            <w:r w:rsidRPr="00DB37AF">
              <w:rPr>
                <w:sz w:val="24"/>
                <w:szCs w:val="24"/>
              </w:rPr>
              <w:t>тябрьского района Волгограда. Проект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 xml:space="preserve">рование и реконструкция сооружений с увеличением производительности до </w:t>
            </w:r>
            <w:r>
              <w:rPr>
                <w:sz w:val="24"/>
                <w:szCs w:val="24"/>
              </w:rPr>
              <w:t xml:space="preserve">    </w:t>
            </w:r>
            <w:r w:rsidRPr="00DB37AF">
              <w:rPr>
                <w:sz w:val="24"/>
                <w:szCs w:val="24"/>
              </w:rPr>
              <w:t>200 тыс. куб. м/</w:t>
            </w:r>
            <w:proofErr w:type="spellStart"/>
            <w:r w:rsidRPr="00DB37AF">
              <w:rPr>
                <w:sz w:val="24"/>
                <w:szCs w:val="24"/>
              </w:rPr>
              <w:t>сут</w:t>
            </w:r>
            <w:proofErr w:type="spellEnd"/>
            <w:r w:rsidRPr="00DB37AF">
              <w:rPr>
                <w:sz w:val="24"/>
                <w:szCs w:val="24"/>
              </w:rPr>
              <w:t>. (реконструкция с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 xml:space="preserve">стемы обеззараживания и </w:t>
            </w:r>
            <w:proofErr w:type="spellStart"/>
            <w:r w:rsidRPr="00DB37AF">
              <w:rPr>
                <w:sz w:val="24"/>
                <w:szCs w:val="24"/>
              </w:rPr>
              <w:t>реагентного</w:t>
            </w:r>
            <w:proofErr w:type="spellEnd"/>
            <w:r w:rsidRPr="00DB37AF">
              <w:rPr>
                <w:sz w:val="24"/>
                <w:szCs w:val="24"/>
              </w:rPr>
              <w:t xml:space="preserve"> хозяйства, модернизация технологии в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доподготовки)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769959,805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1-й этап. Инж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>нерные сети. Наружное электроснабж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>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125001,03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2-й этап. Гидр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технические сооружения. Участок № 1 (в границах речного порта участок прич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лов 10 – 15 СП «Пассажирский порт» ОАО «ВРП» длиной 825,6 м)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207037,23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tabs>
                <w:tab w:val="left" w:pos="889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Реконструкция тренировочной площадки на стадионе «Зенит» по ул. </w:t>
            </w:r>
            <w:proofErr w:type="spellStart"/>
            <w:r w:rsidRPr="00DB37AF">
              <w:rPr>
                <w:sz w:val="24"/>
                <w:szCs w:val="24"/>
              </w:rPr>
              <w:t>Таращанцев</w:t>
            </w:r>
            <w:proofErr w:type="spellEnd"/>
            <w:r w:rsidRPr="00DB37AF">
              <w:rPr>
                <w:sz w:val="24"/>
                <w:szCs w:val="24"/>
              </w:rPr>
              <w:t>, 72 в Краснооктябрьском районе Волг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136421,1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8" w:rsidRPr="00DB37AF" w:rsidRDefault="00377768" w:rsidP="00C4237E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дошкольное образовательное учр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 xml:space="preserve">ждение по ул. </w:t>
            </w:r>
            <w:proofErr w:type="gramStart"/>
            <w:r w:rsidRPr="00DB37AF">
              <w:rPr>
                <w:sz w:val="24"/>
                <w:szCs w:val="24"/>
              </w:rPr>
              <w:t>Восточно-Казахстанской</w:t>
            </w:r>
            <w:proofErr w:type="gramEnd"/>
            <w:r w:rsidRPr="00DB37AF">
              <w:rPr>
                <w:sz w:val="24"/>
                <w:szCs w:val="24"/>
              </w:rPr>
              <w:t xml:space="preserve"> в Дзержинском районе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26671,5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дошкольное образовательное учр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>ждение на 245 мест в жилом районе «Родниковая долина» в Советском ра</w:t>
            </w:r>
            <w:r w:rsidRPr="00DB37AF">
              <w:rPr>
                <w:sz w:val="24"/>
                <w:szCs w:val="24"/>
              </w:rPr>
              <w:t>й</w:t>
            </w:r>
            <w:r w:rsidRPr="00DB37AF">
              <w:rPr>
                <w:sz w:val="24"/>
                <w:szCs w:val="24"/>
              </w:rPr>
              <w:t>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169830,0</w:t>
            </w:r>
          </w:p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14.9.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дошкольное образовательное учр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 xml:space="preserve">ждение по ул. </w:t>
            </w:r>
            <w:proofErr w:type="gramStart"/>
            <w:r w:rsidRPr="00DB37AF">
              <w:rPr>
                <w:sz w:val="24"/>
                <w:szCs w:val="24"/>
              </w:rPr>
              <w:t>Санаторной</w:t>
            </w:r>
            <w:proofErr w:type="gramEnd"/>
            <w:r w:rsidRPr="00DB37AF">
              <w:rPr>
                <w:sz w:val="24"/>
                <w:szCs w:val="24"/>
              </w:rPr>
              <w:t xml:space="preserve"> в Кировском районе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169829,875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14.10.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На здание детского сада № 246 по </w:t>
            </w:r>
            <w:r>
              <w:rPr>
                <w:sz w:val="24"/>
                <w:szCs w:val="24"/>
              </w:rPr>
              <w:t xml:space="preserve">          </w:t>
            </w:r>
            <w:r w:rsidRPr="00DB37AF">
              <w:rPr>
                <w:sz w:val="24"/>
                <w:szCs w:val="24"/>
              </w:rPr>
              <w:t xml:space="preserve">ул. </w:t>
            </w:r>
            <w:proofErr w:type="gramStart"/>
            <w:r w:rsidRPr="00DB37AF">
              <w:rPr>
                <w:sz w:val="24"/>
                <w:szCs w:val="24"/>
              </w:rPr>
              <w:t>Даугавской</w:t>
            </w:r>
            <w:proofErr w:type="gramEnd"/>
            <w:r w:rsidRPr="00DB37AF">
              <w:rPr>
                <w:sz w:val="24"/>
                <w:szCs w:val="24"/>
              </w:rPr>
              <w:t>, 7 в Советском районе Волгограда. Реконструкция и надстройка этажа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20090,9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Общеобразовательная школа на </w:t>
            </w:r>
            <w:r>
              <w:rPr>
                <w:sz w:val="24"/>
                <w:szCs w:val="24"/>
              </w:rPr>
              <w:t xml:space="preserve">          </w:t>
            </w:r>
            <w:r w:rsidRPr="00DB37AF">
              <w:rPr>
                <w:sz w:val="24"/>
                <w:szCs w:val="24"/>
              </w:rPr>
              <w:t>1000 мест в жилом районе «Родниковая долина» в Советском районе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553994,6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Реконструкция здания Детско-юношеского центра в Центральном ра</w:t>
            </w:r>
            <w:r w:rsidRPr="00DB37AF">
              <w:rPr>
                <w:sz w:val="24"/>
                <w:szCs w:val="24"/>
              </w:rPr>
              <w:t>й</w:t>
            </w:r>
            <w:r w:rsidRPr="00DB37AF">
              <w:rPr>
                <w:sz w:val="24"/>
                <w:szCs w:val="24"/>
              </w:rPr>
              <w:t>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200122,7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1"/>
          <w:wBefore w:w="9" w:type="dxa"/>
          <w:wAfter w:w="13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Автомобильная дорога от ул. им. Джа</w:t>
            </w:r>
            <w:r w:rsidRPr="00DB37AF">
              <w:rPr>
                <w:sz w:val="24"/>
                <w:szCs w:val="24"/>
              </w:rPr>
              <w:t>м</w:t>
            </w:r>
            <w:r w:rsidRPr="00DB37AF">
              <w:rPr>
                <w:sz w:val="24"/>
                <w:szCs w:val="24"/>
              </w:rPr>
              <w:t xml:space="preserve">була </w:t>
            </w:r>
            <w:proofErr w:type="spellStart"/>
            <w:r w:rsidRPr="00DB37AF">
              <w:rPr>
                <w:sz w:val="24"/>
                <w:szCs w:val="24"/>
              </w:rPr>
              <w:t>Джабаева</w:t>
            </w:r>
            <w:proofErr w:type="spellEnd"/>
            <w:r w:rsidRPr="00DB37AF">
              <w:rPr>
                <w:sz w:val="24"/>
                <w:szCs w:val="24"/>
              </w:rPr>
              <w:t xml:space="preserve"> до ул. им. маршала Вас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левского в Советском районе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110427,74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Многофункциональные игровые пл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щадки с детскими спортивно-оздоровительными комплексами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19261,4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строительство и реконструкцию а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томобильных дорог общего пользования местного значения и искусственных с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оружений на них, всего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63B0E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83604,6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63B0E" w:rsidRDefault="00377768" w:rsidP="00C4237E">
            <w:pPr>
              <w:ind w:left="-57" w:right="-57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в том числе: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15.1.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 xml:space="preserve">Строительство автомобильной дороги по      ул. им. Ивановского (в границах от </w:t>
            </w:r>
            <w:r>
              <w:rPr>
                <w:sz w:val="24"/>
                <w:szCs w:val="24"/>
              </w:rPr>
              <w:t xml:space="preserve">       </w:t>
            </w:r>
            <w:r w:rsidRPr="00DB37AF">
              <w:rPr>
                <w:sz w:val="24"/>
                <w:szCs w:val="24"/>
              </w:rPr>
              <w:t xml:space="preserve">ул. </w:t>
            </w:r>
            <w:proofErr w:type="spellStart"/>
            <w:r w:rsidRPr="00DB37AF">
              <w:rPr>
                <w:sz w:val="24"/>
                <w:szCs w:val="24"/>
              </w:rPr>
              <w:t>Качуевской</w:t>
            </w:r>
            <w:proofErr w:type="spellEnd"/>
            <w:r w:rsidRPr="00DB37AF">
              <w:rPr>
                <w:sz w:val="24"/>
                <w:szCs w:val="24"/>
              </w:rPr>
              <w:t xml:space="preserve"> до ул. Казахской) в С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ветском районе Волгограда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63B0E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50000,0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15.2.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>Реконструкция ул. Ангарской в границах от ул. им. Римского-Корсакова до авт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заправочной станции в Дзержинском районе Волгограда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63B0E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18375,75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 w:hanging="90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3</w:t>
            </w:r>
            <w:r w:rsidRPr="00DB37A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Строительство ул. им. Циолковского (от        ул. </w:t>
            </w:r>
            <w:proofErr w:type="gramStart"/>
            <w:r w:rsidRPr="00DB37AF">
              <w:rPr>
                <w:sz w:val="24"/>
                <w:szCs w:val="24"/>
              </w:rPr>
              <w:t>Баррикадной</w:t>
            </w:r>
            <w:proofErr w:type="gramEnd"/>
            <w:r w:rsidRPr="00DB37AF">
              <w:rPr>
                <w:sz w:val="24"/>
                <w:szCs w:val="24"/>
              </w:rPr>
              <w:t xml:space="preserve"> до ул. Иркутской) в В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рошиловском районе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63B0E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15228,85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формирование муниципального д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63B0E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1161748,241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создание и обеспечение оснащения светофорных объектов Волгоградской области оборудованием локальной авт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матизированной системы управления дорожным движением на маршрутах движения контрагентов FIFA и лиц, включенных в списки FIFA, в период проведения чемпионата мира по футболу 2018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63B0E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99900,0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капитальный ремонт и ремонт авт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мобильных дорог общего пользования местного значения в связи с подготовкой к проведению чемпионата мира по фу</w:t>
            </w:r>
            <w:r w:rsidRPr="00DB37AF">
              <w:rPr>
                <w:sz w:val="24"/>
                <w:szCs w:val="24"/>
              </w:rPr>
              <w:t>т</w:t>
            </w:r>
            <w:r w:rsidRPr="00DB37AF">
              <w:rPr>
                <w:sz w:val="24"/>
                <w:szCs w:val="24"/>
              </w:rPr>
              <w:t>болу в 2018 году в Волгоградской обл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63B0E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208466,14251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На реализацию </w:t>
            </w:r>
            <w:proofErr w:type="gramStart"/>
            <w:r w:rsidRPr="00DB37AF">
              <w:rPr>
                <w:sz w:val="24"/>
                <w:szCs w:val="24"/>
              </w:rPr>
              <w:t>мероприятий программы комплексного развития транспортной инфраструктуры Волгоградской горо</w:t>
            </w:r>
            <w:r w:rsidRPr="00DB37AF">
              <w:rPr>
                <w:sz w:val="24"/>
                <w:szCs w:val="24"/>
              </w:rPr>
              <w:t>д</w:t>
            </w:r>
            <w:r w:rsidRPr="00DB37AF">
              <w:rPr>
                <w:sz w:val="24"/>
                <w:szCs w:val="24"/>
              </w:rPr>
              <w:t>ской агломерации</w:t>
            </w:r>
            <w:proofErr w:type="gramEnd"/>
            <w:r w:rsidRPr="00DB37AF">
              <w:rPr>
                <w:sz w:val="24"/>
                <w:szCs w:val="24"/>
              </w:rPr>
              <w:t xml:space="preserve"> в рамках приоритетн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го проекта «Безопасные и качественные дороги» на 2017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1125000,0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неотложных меропри</w:t>
            </w:r>
            <w:r w:rsidRPr="00DB37AF">
              <w:rPr>
                <w:sz w:val="24"/>
                <w:szCs w:val="24"/>
              </w:rPr>
              <w:t>я</w:t>
            </w:r>
            <w:r w:rsidRPr="00DB37AF">
              <w:rPr>
                <w:sz w:val="24"/>
                <w:szCs w:val="24"/>
              </w:rPr>
              <w:t xml:space="preserve">тий по капитальному ремонту и (или) ремонту автомобильных дорог общего пользования местного значения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220518,63354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обеспечение мероприятий по кап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тальному ремонту общего имущества в многоквартирных домах, расположенных на территории Волгоградской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30721,13955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организацию отдыха детей в каник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лярный период в лагерях дневного пр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>бывания на базе муниципальных образ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вательных организаций Волгоградской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26918,0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26918,0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26918,0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благоустройство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448609,009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300000,0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300000,0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оказание единовременной материал</w:t>
            </w:r>
            <w:r w:rsidRPr="00DB37AF">
              <w:rPr>
                <w:sz w:val="24"/>
                <w:szCs w:val="24"/>
              </w:rPr>
              <w:t>ь</w:t>
            </w:r>
            <w:r w:rsidRPr="00DB37AF">
              <w:rPr>
                <w:sz w:val="24"/>
                <w:szCs w:val="24"/>
              </w:rPr>
              <w:t>ной помощи и финансовой помощи в связи с утратой имущества первой нео</w:t>
            </w:r>
            <w:r w:rsidRPr="00DB37AF">
              <w:rPr>
                <w:sz w:val="24"/>
                <w:szCs w:val="24"/>
              </w:rPr>
              <w:t>б</w:t>
            </w:r>
            <w:r w:rsidRPr="00DB37AF">
              <w:rPr>
                <w:sz w:val="24"/>
                <w:szCs w:val="24"/>
              </w:rPr>
              <w:t>ходимости гражданам, пострадавшим в результате взрыва 20 декабря 2015 г. в многоквартирном жилом доме, распол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женном по адресу: Волгоград, ул. Ко</w:t>
            </w:r>
            <w:r w:rsidRPr="00DB37AF">
              <w:rPr>
                <w:sz w:val="24"/>
                <w:szCs w:val="24"/>
              </w:rPr>
              <w:t>с</w:t>
            </w:r>
            <w:r w:rsidRPr="00DB37AF">
              <w:rPr>
                <w:sz w:val="24"/>
                <w:szCs w:val="24"/>
              </w:rPr>
              <w:t>монавтов, 47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300,3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мероприятия по оказанию финанс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вой помощи гражданам, пострадавшим в результате взрыва бытового газа в чет</w:t>
            </w:r>
            <w:r w:rsidRPr="00DB37AF">
              <w:rPr>
                <w:sz w:val="24"/>
                <w:szCs w:val="24"/>
              </w:rPr>
              <w:t>ы</w:t>
            </w:r>
            <w:r w:rsidRPr="00DB37AF">
              <w:rPr>
                <w:sz w:val="24"/>
                <w:szCs w:val="24"/>
              </w:rPr>
              <w:t>рехэтажном многоквартирном жилом доме, расположенном по адресу: Волг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град, пр-кт Университетский, 60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13426,59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выплаты гражданину, пострадавшему в результате взрыва 20.12.2015 в жилом доме по адресу: Волгоград,                                    ул. Космонавтов, 47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возмещение гражданам, утратившим жилые помещения в результате чрезв</w:t>
            </w:r>
            <w:r w:rsidRPr="00DB37AF">
              <w:rPr>
                <w:sz w:val="24"/>
                <w:szCs w:val="24"/>
              </w:rPr>
              <w:t>ы</w:t>
            </w:r>
            <w:r w:rsidRPr="00DB37AF">
              <w:rPr>
                <w:sz w:val="24"/>
                <w:szCs w:val="24"/>
              </w:rPr>
              <w:t xml:space="preserve">чайной ситуации, связанной </w:t>
            </w:r>
            <w:proofErr w:type="gramStart"/>
            <w:r w:rsidRPr="00DB37AF">
              <w:rPr>
                <w:sz w:val="24"/>
                <w:szCs w:val="24"/>
              </w:rPr>
              <w:t>со</w:t>
            </w:r>
            <w:proofErr w:type="gramEnd"/>
            <w:r w:rsidRPr="00DB37AF">
              <w:rPr>
                <w:sz w:val="24"/>
                <w:szCs w:val="24"/>
              </w:rPr>
              <w:t xml:space="preserve"> взрывом бытового газа в четырехэтажном мног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квартирном жилом доме, расположенном по адресу: Волгоград, пр-кт Универс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тетский, 60, расходов по найму жилого помещения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4663,61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финансовое обеспечение меропри</w:t>
            </w:r>
            <w:r w:rsidRPr="00DB37AF">
              <w:rPr>
                <w:sz w:val="24"/>
                <w:szCs w:val="24"/>
              </w:rPr>
              <w:t>я</w:t>
            </w:r>
            <w:r w:rsidRPr="00DB37AF">
              <w:rPr>
                <w:sz w:val="24"/>
                <w:szCs w:val="24"/>
              </w:rPr>
              <w:t>тий, связанных с ликвидацией после</w:t>
            </w:r>
            <w:r w:rsidRPr="00DB37AF">
              <w:rPr>
                <w:sz w:val="24"/>
                <w:szCs w:val="24"/>
              </w:rPr>
              <w:t>д</w:t>
            </w:r>
            <w:r w:rsidRPr="00DB37AF">
              <w:rPr>
                <w:sz w:val="24"/>
                <w:szCs w:val="24"/>
              </w:rPr>
              <w:t>ствий чрезвычайной ситуации, произ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шедшей в августе 2017 г</w:t>
            </w:r>
            <w:r>
              <w:rPr>
                <w:sz w:val="24"/>
                <w:szCs w:val="24"/>
              </w:rPr>
              <w:t>.</w:t>
            </w:r>
            <w:r w:rsidRPr="00DB37AF">
              <w:rPr>
                <w:sz w:val="24"/>
                <w:szCs w:val="24"/>
              </w:rPr>
              <w:t>, связанной с природными пожарами на территории Волгоградской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2"/>
          <w:wBefore w:w="9" w:type="dxa"/>
          <w:wAfter w:w="2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осуществление мероприятий, связа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ных с ликвидацией последствий взрыва бытового газа в четырехэтажном мног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квартирном жилом доме, расположенном по адресу: Волгоград, пр-кт Универс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тетский, 60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6999,99733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3"/>
          <w:wBefore w:w="9" w:type="dxa"/>
          <w:wAfter w:w="3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решение отдельных вопросов местн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го значения в сфере дополнительного образования детей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988,4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988,4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988,4</w:t>
            </w:r>
          </w:p>
        </w:tc>
      </w:tr>
      <w:tr w:rsidR="00377768" w:rsidRPr="00DB37AF" w:rsidTr="003E6134">
        <w:trPr>
          <w:gridBefore w:val="1"/>
          <w:gridAfter w:val="3"/>
          <w:wBefore w:w="9" w:type="dxa"/>
          <w:wAfter w:w="3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приобретение и замену оконных бл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ков и выполнение работ в зданиях мун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ципальных образовательных организ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ций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61849,4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3"/>
          <w:wBefore w:w="9" w:type="dxa"/>
          <w:wAfter w:w="3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32.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организацию транспортного обсл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живания населения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70000,0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3"/>
          <w:wBefore w:w="9" w:type="dxa"/>
          <w:wAfter w:w="3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поощрение победителей конкурса на лучшую организацию работы в предст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вительных органах местного самоупра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ления на 2017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3"/>
          <w:wBefore w:w="9" w:type="dxa"/>
          <w:wAfter w:w="3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мероприятий по созд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нию в дошкольных образовательных, общеобразовательных организациях, о</w:t>
            </w:r>
            <w:r w:rsidRPr="00DB37AF">
              <w:rPr>
                <w:sz w:val="24"/>
                <w:szCs w:val="24"/>
              </w:rPr>
              <w:t>р</w:t>
            </w:r>
            <w:r w:rsidRPr="00DB37AF">
              <w:rPr>
                <w:sz w:val="24"/>
                <w:szCs w:val="24"/>
              </w:rPr>
              <w:t>ганизациях дополнительного образов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ния детей (в том числе в организациях, осуществляющих образовательную де</w:t>
            </w:r>
            <w:r w:rsidRPr="00DB37AF">
              <w:rPr>
                <w:sz w:val="24"/>
                <w:szCs w:val="24"/>
              </w:rPr>
              <w:t>я</w:t>
            </w:r>
            <w:r w:rsidRPr="00DB37AF">
              <w:rPr>
                <w:sz w:val="24"/>
                <w:szCs w:val="24"/>
              </w:rPr>
              <w:t>тельность по адаптированным образов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тельным программам) условий для пол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чения детьми-инвалидами качественного образования в рамках государственной программы Российской Федерации «Д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ступная среда» на 2011–2020 годы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7408,9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3"/>
          <w:wBefore w:w="9" w:type="dxa"/>
          <w:wAfter w:w="3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предоставление социальных выплат молодым семьям на приобретение жил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го помещения или строительство инд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видуального жилого дома в рамках ре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 xml:space="preserve">лизации подпрограммы «Молодой </w:t>
            </w:r>
            <w:r>
              <w:rPr>
                <w:sz w:val="24"/>
                <w:szCs w:val="24"/>
              </w:rPr>
              <w:t xml:space="preserve">      </w:t>
            </w:r>
            <w:r w:rsidRPr="00DB37AF">
              <w:rPr>
                <w:sz w:val="24"/>
                <w:szCs w:val="24"/>
              </w:rPr>
              <w:t>семье – доступное жилье» государстве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ной программы Волгоградской области «Обеспечение доступным и комфортным жильем жителей Волгоградской области» на 2016–2020 годы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33924,2917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3"/>
          <w:wBefore w:w="9" w:type="dxa"/>
          <w:wAfter w:w="3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выплату денежного поощрения лу</w:t>
            </w:r>
            <w:r w:rsidRPr="00DB37AF">
              <w:rPr>
                <w:sz w:val="24"/>
                <w:szCs w:val="24"/>
              </w:rPr>
              <w:t>ч</w:t>
            </w:r>
            <w:r w:rsidRPr="00DB37AF">
              <w:rPr>
                <w:sz w:val="24"/>
                <w:szCs w:val="24"/>
              </w:rPr>
              <w:t>шим комиссиям по делам несовершенн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90,0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E6134">
        <w:trPr>
          <w:gridBefore w:val="1"/>
          <w:gridAfter w:val="3"/>
          <w:wBefore w:w="9" w:type="dxa"/>
          <w:wAfter w:w="37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Итого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10775502,42463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4759710,5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C4237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4521136,1</w:t>
            </w:r>
          </w:p>
        </w:tc>
      </w:tr>
    </w:tbl>
    <w:p w:rsidR="00F0626D" w:rsidRDefault="00F0626D" w:rsidP="00620852">
      <w:pPr>
        <w:ind w:firstLine="709"/>
        <w:jc w:val="both"/>
        <w:rPr>
          <w:bCs/>
          <w:caps/>
          <w:sz w:val="28"/>
        </w:rPr>
      </w:pPr>
    </w:p>
    <w:p w:rsidR="009E022D" w:rsidRPr="00DB37AF" w:rsidRDefault="009E022D" w:rsidP="00620852">
      <w:pPr>
        <w:ind w:firstLine="709"/>
        <w:jc w:val="both"/>
        <w:rPr>
          <w:sz w:val="28"/>
          <w:szCs w:val="28"/>
        </w:rPr>
      </w:pPr>
      <w:r w:rsidRPr="00DB37AF">
        <w:rPr>
          <w:bCs/>
          <w:caps/>
          <w:sz w:val="28"/>
        </w:rPr>
        <w:t>1.</w:t>
      </w:r>
      <w:r w:rsidR="00FF0726">
        <w:rPr>
          <w:bCs/>
          <w:caps/>
          <w:sz w:val="28"/>
        </w:rPr>
        <w:t>7</w:t>
      </w:r>
      <w:r w:rsidRPr="00DB37AF">
        <w:rPr>
          <w:bCs/>
          <w:caps/>
          <w:sz w:val="28"/>
        </w:rPr>
        <w:t xml:space="preserve">. </w:t>
      </w:r>
      <w:r w:rsidRPr="00DB37AF">
        <w:rPr>
          <w:bCs/>
          <w:sz w:val="28"/>
          <w:szCs w:val="28"/>
        </w:rPr>
        <w:t>Приложение 15 «</w:t>
      </w:r>
      <w:r w:rsidRPr="00DB37AF">
        <w:rPr>
          <w:sz w:val="28"/>
        </w:rPr>
        <w:t>Распределение средств муниципального дорожного фонда Волгограда на финансирование расходов по обеспечению дорожной</w:t>
      </w:r>
      <w:r w:rsidR="00891C0A" w:rsidRPr="00DB37AF">
        <w:rPr>
          <w:sz w:val="28"/>
        </w:rPr>
        <w:t xml:space="preserve"> </w:t>
      </w:r>
      <w:r w:rsidR="00633D09" w:rsidRPr="00DB37AF">
        <w:rPr>
          <w:sz w:val="28"/>
        </w:rPr>
        <w:t xml:space="preserve">    </w:t>
      </w:r>
      <w:r w:rsidRPr="00DB37AF">
        <w:rPr>
          <w:sz w:val="28"/>
        </w:rPr>
        <w:t xml:space="preserve">деятельности по направлениям расходов и главным распорядителям </w:t>
      </w:r>
      <w:r w:rsidR="00633D09" w:rsidRPr="00DB37AF">
        <w:rPr>
          <w:sz w:val="28"/>
        </w:rPr>
        <w:t xml:space="preserve">           </w:t>
      </w:r>
      <w:r w:rsidRPr="00DB37AF">
        <w:rPr>
          <w:sz w:val="28"/>
        </w:rPr>
        <w:t>бюджетных средств Волгограда на 2017 год</w:t>
      </w:r>
      <w:r w:rsidRPr="00DB37AF">
        <w:rPr>
          <w:bCs/>
          <w:sz w:val="28"/>
          <w:szCs w:val="28"/>
        </w:rPr>
        <w:t xml:space="preserve">» </w:t>
      </w:r>
      <w:r w:rsidRPr="00DB37AF">
        <w:rPr>
          <w:sz w:val="28"/>
          <w:szCs w:val="28"/>
        </w:rPr>
        <w:t>к вышеуказанному решению</w:t>
      </w:r>
      <w:r w:rsidR="00891C0A" w:rsidRPr="00DB37AF">
        <w:rPr>
          <w:sz w:val="28"/>
          <w:szCs w:val="28"/>
        </w:rPr>
        <w:t xml:space="preserve"> </w:t>
      </w:r>
      <w:r w:rsidR="00592123" w:rsidRPr="00DB37AF">
        <w:rPr>
          <w:sz w:val="28"/>
          <w:szCs w:val="28"/>
        </w:rPr>
        <w:t xml:space="preserve">     </w:t>
      </w:r>
      <w:r w:rsidRPr="00DB37AF">
        <w:rPr>
          <w:sz w:val="28"/>
          <w:szCs w:val="28"/>
        </w:rPr>
        <w:t>изложить в следующей редакции:</w:t>
      </w:r>
    </w:p>
    <w:p w:rsidR="00D93804" w:rsidRPr="00D93804" w:rsidRDefault="00D93804" w:rsidP="00620852">
      <w:pPr>
        <w:ind w:firstLine="709"/>
        <w:jc w:val="both"/>
        <w:rPr>
          <w:sz w:val="28"/>
          <w:szCs w:val="24"/>
        </w:rPr>
      </w:pPr>
    </w:p>
    <w:p w:rsidR="009E022D" w:rsidRPr="00DB37AF" w:rsidRDefault="009E022D" w:rsidP="00620852">
      <w:pPr>
        <w:jc w:val="center"/>
        <w:rPr>
          <w:sz w:val="28"/>
        </w:rPr>
      </w:pPr>
      <w:r w:rsidRPr="00DB37AF">
        <w:rPr>
          <w:sz w:val="28"/>
        </w:rPr>
        <w:t xml:space="preserve">Распределение средств муниципального дорожного фонда Волгограда </w:t>
      </w:r>
    </w:p>
    <w:p w:rsidR="009E022D" w:rsidRPr="00DB37AF" w:rsidRDefault="009E022D" w:rsidP="00620852">
      <w:pPr>
        <w:jc w:val="center"/>
        <w:rPr>
          <w:sz w:val="28"/>
        </w:rPr>
      </w:pPr>
      <w:r w:rsidRPr="00DB37AF">
        <w:rPr>
          <w:sz w:val="28"/>
        </w:rPr>
        <w:t xml:space="preserve">на финансирование расходов по обеспечению дорожной деятельности </w:t>
      </w:r>
    </w:p>
    <w:p w:rsidR="009E022D" w:rsidRPr="00DB37AF" w:rsidRDefault="009E022D" w:rsidP="00620852">
      <w:pPr>
        <w:jc w:val="center"/>
        <w:rPr>
          <w:sz w:val="28"/>
        </w:rPr>
      </w:pPr>
      <w:r w:rsidRPr="00DB37AF">
        <w:rPr>
          <w:sz w:val="28"/>
        </w:rPr>
        <w:t xml:space="preserve">по направлениям расходов и главным распорядителям </w:t>
      </w:r>
    </w:p>
    <w:p w:rsidR="009E022D" w:rsidRDefault="009E022D" w:rsidP="00620852">
      <w:pPr>
        <w:jc w:val="center"/>
        <w:rPr>
          <w:sz w:val="28"/>
        </w:rPr>
      </w:pPr>
      <w:r w:rsidRPr="00DB37AF">
        <w:rPr>
          <w:sz w:val="28"/>
        </w:rPr>
        <w:t>бюджетных средств Волгограда на 2017 год</w:t>
      </w:r>
    </w:p>
    <w:p w:rsidR="003E6134" w:rsidRPr="00DB37AF" w:rsidRDefault="003E6134" w:rsidP="00620852">
      <w:pPr>
        <w:jc w:val="center"/>
        <w:rPr>
          <w:sz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52217E" w:rsidRPr="00DB37AF" w:rsidTr="00C4237E">
        <w:trPr>
          <w:cantSplit/>
        </w:trPr>
        <w:tc>
          <w:tcPr>
            <w:tcW w:w="3828" w:type="dxa"/>
            <w:hideMark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Наименование ведомства, статей расходов</w:t>
            </w:r>
          </w:p>
        </w:tc>
        <w:tc>
          <w:tcPr>
            <w:tcW w:w="567" w:type="dxa"/>
            <w:hideMark/>
          </w:tcPr>
          <w:p w:rsidR="0052217E" w:rsidRPr="00DB37AF" w:rsidRDefault="0052217E" w:rsidP="00C423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Код в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>до</w:t>
            </w:r>
            <w:r w:rsidRPr="00DB37AF">
              <w:rPr>
                <w:sz w:val="24"/>
                <w:szCs w:val="24"/>
              </w:rPr>
              <w:t>м</w:t>
            </w:r>
            <w:r w:rsidRPr="00DB37AF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hideMark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Ра</w:t>
            </w:r>
            <w:r w:rsidRPr="00DB37AF">
              <w:rPr>
                <w:sz w:val="24"/>
                <w:szCs w:val="24"/>
              </w:rPr>
              <w:t>з</w:t>
            </w:r>
            <w:r w:rsidRPr="00DB37AF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  <w:hideMark/>
          </w:tcPr>
          <w:p w:rsidR="0052217E" w:rsidRPr="00DB37AF" w:rsidRDefault="0052217E" w:rsidP="00C423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По</w:t>
            </w:r>
            <w:r w:rsidRPr="00DB37AF">
              <w:rPr>
                <w:sz w:val="24"/>
                <w:szCs w:val="24"/>
              </w:rPr>
              <w:t>д</w:t>
            </w:r>
            <w:r w:rsidRPr="00DB37AF">
              <w:rPr>
                <w:sz w:val="24"/>
                <w:szCs w:val="24"/>
              </w:rPr>
              <w:t>ра</w:t>
            </w:r>
            <w:r w:rsidRPr="00DB37AF">
              <w:rPr>
                <w:sz w:val="24"/>
                <w:szCs w:val="24"/>
              </w:rPr>
              <w:t>з</w:t>
            </w:r>
            <w:r w:rsidRPr="00DB37AF">
              <w:rPr>
                <w:sz w:val="24"/>
                <w:szCs w:val="24"/>
              </w:rPr>
              <w:t>дел</w:t>
            </w:r>
          </w:p>
        </w:tc>
        <w:tc>
          <w:tcPr>
            <w:tcW w:w="1559" w:type="dxa"/>
            <w:hideMark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Целевая </w:t>
            </w:r>
          </w:p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статья</w:t>
            </w:r>
          </w:p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hideMark/>
          </w:tcPr>
          <w:p w:rsidR="0052217E" w:rsidRPr="00DB37AF" w:rsidRDefault="0052217E" w:rsidP="00C423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Гру</w:t>
            </w:r>
            <w:r w:rsidRPr="00DB37AF">
              <w:rPr>
                <w:sz w:val="24"/>
                <w:szCs w:val="24"/>
              </w:rPr>
              <w:t>п</w:t>
            </w:r>
            <w:r w:rsidRPr="00DB37AF">
              <w:rPr>
                <w:sz w:val="24"/>
                <w:szCs w:val="24"/>
              </w:rPr>
              <w:t>па вида расх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дов</w:t>
            </w:r>
          </w:p>
        </w:tc>
        <w:tc>
          <w:tcPr>
            <w:tcW w:w="1842" w:type="dxa"/>
            <w:hideMark/>
          </w:tcPr>
          <w:p w:rsidR="0052217E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Сумма</w:t>
            </w:r>
          </w:p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(тыс. руб.)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noWrap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</w:tcPr>
          <w:p w:rsidR="0052217E" w:rsidRPr="00DB37AF" w:rsidRDefault="0052217E" w:rsidP="00C4237E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30F">
              <w:rPr>
                <w:spacing w:val="-20"/>
                <w:sz w:val="24"/>
                <w:szCs w:val="24"/>
              </w:rPr>
              <w:t>4030162,43650</w:t>
            </w:r>
          </w:p>
        </w:tc>
      </w:tr>
    </w:tbl>
    <w:p w:rsidR="003E6134" w:rsidRDefault="003E6134">
      <w:r>
        <w:br w:type="page"/>
      </w: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3E6134" w:rsidRPr="00DB37AF" w:rsidTr="003E6134">
        <w:trPr>
          <w:cantSplit/>
          <w:tblHeader/>
        </w:trPr>
        <w:tc>
          <w:tcPr>
            <w:tcW w:w="3828" w:type="dxa"/>
          </w:tcPr>
          <w:p w:rsidR="003E6134" w:rsidRPr="00DB37AF" w:rsidRDefault="003E6134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6134" w:rsidRPr="00DB37AF" w:rsidRDefault="003E6134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6134" w:rsidRPr="00DB37AF" w:rsidRDefault="003E6134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6134" w:rsidRPr="00DB37AF" w:rsidRDefault="003E6134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E6134" w:rsidRPr="00DB37AF" w:rsidRDefault="003E6134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E6134" w:rsidRPr="00DB37AF" w:rsidRDefault="003E6134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noWrap/>
          </w:tcPr>
          <w:p w:rsidR="003E6134" w:rsidRPr="00DB37AF" w:rsidRDefault="003E6134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</w:tcPr>
          <w:p w:rsidR="0052217E" w:rsidRPr="00DB37AF" w:rsidRDefault="0052217E" w:rsidP="00C4237E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Департамент по градостроител</w:t>
            </w:r>
            <w:r w:rsidRPr="00DB37AF">
              <w:rPr>
                <w:sz w:val="24"/>
                <w:szCs w:val="24"/>
              </w:rPr>
              <w:t>ь</w:t>
            </w:r>
            <w:r w:rsidRPr="00DB37AF">
              <w:rPr>
                <w:sz w:val="24"/>
                <w:szCs w:val="24"/>
              </w:rPr>
              <w:t>ству и архитектуре администрации Волгограда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B37AF" w:rsidRDefault="0052217E" w:rsidP="00C4237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6271,20000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</w:tcPr>
          <w:p w:rsidR="0052217E" w:rsidRDefault="0052217E" w:rsidP="00C4237E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Муниципальная программа </w:t>
            </w:r>
          </w:p>
          <w:p w:rsidR="0052217E" w:rsidRPr="00DB37AF" w:rsidRDefault="0052217E" w:rsidP="00C4237E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DB37AF">
              <w:rPr>
                <w:sz w:val="24"/>
                <w:szCs w:val="24"/>
              </w:rPr>
              <w:t>с</w:t>
            </w:r>
            <w:r w:rsidRPr="00DB37AF">
              <w:rPr>
                <w:sz w:val="24"/>
                <w:szCs w:val="24"/>
              </w:rPr>
              <w:t>печение эффективной работы транспортной инфраструктуры Волгограда» на 2016</w:t>
            </w:r>
            <w:r>
              <w:rPr>
                <w:sz w:val="24"/>
                <w:szCs w:val="24"/>
              </w:rPr>
              <w:t>–</w:t>
            </w:r>
            <w:r w:rsidRPr="00DB37AF">
              <w:rPr>
                <w:sz w:val="24"/>
                <w:szCs w:val="24"/>
              </w:rPr>
              <w:t>2018 годы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6271,20000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</w:tcPr>
          <w:p w:rsidR="0052217E" w:rsidRPr="00DB37AF" w:rsidRDefault="0052217E" w:rsidP="00C4237E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11 0 03 00000</w:t>
            </w:r>
          </w:p>
        </w:tc>
        <w:tc>
          <w:tcPr>
            <w:tcW w:w="70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6271,20000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</w:tcPr>
          <w:p w:rsidR="0052217E" w:rsidRDefault="0052217E" w:rsidP="00C4237E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Субсидии на осуществление </w:t>
            </w:r>
          </w:p>
          <w:p w:rsidR="0052217E" w:rsidRPr="00DB37AF" w:rsidRDefault="0052217E" w:rsidP="00C4237E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6271,20000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</w:tcPr>
          <w:p w:rsidR="0052217E" w:rsidRPr="00DB37AF" w:rsidRDefault="0052217E" w:rsidP="00C4237E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shd w:val="clear" w:color="auto" w:fill="auto"/>
            <w:noWrap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6271,20000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</w:tcPr>
          <w:p w:rsidR="0052217E" w:rsidRPr="00DB37AF" w:rsidRDefault="0052217E" w:rsidP="00C4237E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B37AF" w:rsidRDefault="0052217E" w:rsidP="00C4237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52217E" w:rsidRPr="00DB37A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4136691,59450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Департамент городского хозяйства адм</w:t>
            </w:r>
            <w:r w:rsidRPr="00DE229F">
              <w:rPr>
                <w:spacing w:val="-20"/>
                <w:sz w:val="24"/>
                <w:szCs w:val="24"/>
              </w:rPr>
              <w:t>и</w:t>
            </w:r>
            <w:r w:rsidRPr="00DE229F">
              <w:rPr>
                <w:spacing w:val="-2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4023891,23650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града и обеспечение эффективной работы транспортной инфраструктуры Волгогр</w:t>
            </w:r>
            <w:r w:rsidRPr="00DE229F">
              <w:rPr>
                <w:spacing w:val="-20"/>
                <w:sz w:val="24"/>
                <w:szCs w:val="24"/>
              </w:rPr>
              <w:t>а</w:t>
            </w:r>
            <w:r w:rsidRPr="00DE229F">
              <w:rPr>
                <w:spacing w:val="-20"/>
                <w:sz w:val="24"/>
                <w:szCs w:val="24"/>
              </w:rPr>
              <w:t>да» на 2016-2018 годы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3725473,24205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Основное мероприятие «Обеспечение технически исправного состояния автом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бильных дорог для безопасности доро</w:t>
            </w:r>
            <w:r w:rsidRPr="00DE229F">
              <w:rPr>
                <w:spacing w:val="-20"/>
                <w:sz w:val="24"/>
                <w:szCs w:val="24"/>
              </w:rPr>
              <w:t>ж</w:t>
            </w:r>
            <w:r w:rsidRPr="00DE229F">
              <w:rPr>
                <w:spacing w:val="-20"/>
                <w:sz w:val="24"/>
                <w:szCs w:val="24"/>
              </w:rPr>
              <w:t>ного движения»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1037716,04700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11 0 01 00550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293124,80000</w:t>
            </w:r>
          </w:p>
        </w:tc>
      </w:tr>
      <w:tr w:rsidR="0052217E" w:rsidRPr="00DB37AF" w:rsidTr="00C4237E">
        <w:trPr>
          <w:cantSplit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11 0 01 00550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293124,80000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Содержание автомобильных дорог общ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го пользования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11 0 01 20010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82628,00000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11 0 01 20010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82628,00000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Мероприятия по обеспечению безопасн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сти дорожного движения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11 0 01 20030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5564,00000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11 0 01 20030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5564,00000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Финансовое обеспечение дорожной де</w:t>
            </w:r>
            <w:r w:rsidRPr="00DE229F">
              <w:rPr>
                <w:spacing w:val="-20"/>
                <w:sz w:val="24"/>
                <w:szCs w:val="24"/>
              </w:rPr>
              <w:t>я</w:t>
            </w:r>
            <w:r w:rsidRPr="00DE229F">
              <w:rPr>
                <w:spacing w:val="-2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11 0 01 53900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186466,00000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11 0 01 53900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186466,00000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Субсидии на возмещение затрат на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держание светофорных объектов в рамках мероприятий по безопасности дорожного движения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11 0 01 60630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27874,90000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11 0 01 60630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27874,90000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источником финансового обеспечения которых явл</w:t>
            </w:r>
            <w:r w:rsidRPr="00DE229F">
              <w:rPr>
                <w:spacing w:val="-20"/>
                <w:sz w:val="24"/>
                <w:szCs w:val="24"/>
              </w:rPr>
              <w:t>я</w:t>
            </w:r>
            <w:r w:rsidRPr="00DE229F">
              <w:rPr>
                <w:spacing w:val="-20"/>
                <w:sz w:val="24"/>
                <w:szCs w:val="24"/>
              </w:rPr>
              <w:t>ется субсидия из областного бюджета на формирование муниципальных доро</w:t>
            </w:r>
            <w:r w:rsidRPr="00DE229F">
              <w:rPr>
                <w:spacing w:val="-20"/>
                <w:sz w:val="24"/>
                <w:szCs w:val="24"/>
              </w:rPr>
              <w:t>ж</w:t>
            </w:r>
            <w:r w:rsidRPr="00DE229F">
              <w:rPr>
                <w:spacing w:val="-20"/>
                <w:sz w:val="24"/>
                <w:szCs w:val="24"/>
              </w:rPr>
              <w:t>ных фондов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342058,34700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176469,95900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165588,38800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S2180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100000,00000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S2180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100000,00000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11 0 03 00000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2687757,19505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Ремонт и капитальный ремонт автом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бильных дорог общего пользования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11 0 03 20020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248118,68500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11 0 03 20020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248118,68500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Бюджетные инвестиции в объекты кап</w:t>
            </w:r>
            <w:r w:rsidRPr="00DE229F">
              <w:rPr>
                <w:spacing w:val="-20"/>
                <w:sz w:val="24"/>
                <w:szCs w:val="24"/>
              </w:rPr>
              <w:t>и</w:t>
            </w:r>
            <w:r w:rsidRPr="00DE229F">
              <w:rPr>
                <w:spacing w:val="-2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11 0 03 40020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13539,50000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11 0 03 40020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13539,50000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17239,90000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17239,90000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Финансовое обеспечение дорожной де</w:t>
            </w:r>
            <w:r w:rsidRPr="00DE229F">
              <w:rPr>
                <w:spacing w:val="-20"/>
                <w:sz w:val="24"/>
                <w:szCs w:val="24"/>
              </w:rPr>
              <w:t>я</w:t>
            </w:r>
            <w:r w:rsidRPr="00DE229F">
              <w:rPr>
                <w:spacing w:val="-2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11 0 03 53900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938534,00000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11 0 03 53900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938534,00000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Реализация неотложных мероприятий по капитальному ремонту и (или) ремонту автомобильных дорог общего пользов</w:t>
            </w:r>
            <w:r w:rsidRPr="00DE229F">
              <w:rPr>
                <w:spacing w:val="-20"/>
                <w:sz w:val="24"/>
                <w:szCs w:val="24"/>
              </w:rPr>
              <w:t>а</w:t>
            </w:r>
            <w:r w:rsidRPr="00DE229F">
              <w:rPr>
                <w:spacing w:val="-20"/>
                <w:sz w:val="24"/>
                <w:szCs w:val="24"/>
              </w:rPr>
              <w:t>ния местного значения (расходы по обяз</w:t>
            </w:r>
            <w:r w:rsidRPr="00DE229F">
              <w:rPr>
                <w:spacing w:val="-20"/>
                <w:sz w:val="24"/>
                <w:szCs w:val="24"/>
              </w:rPr>
              <w:t>а</w:t>
            </w:r>
            <w:r w:rsidRPr="00DE229F">
              <w:rPr>
                <w:spacing w:val="-20"/>
                <w:sz w:val="24"/>
                <w:szCs w:val="24"/>
              </w:rPr>
              <w:t>тельствам прошлых лет)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7101К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93441,00354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7101К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93441,00354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на подготовку к проведению в 2018 году чемпионата мира по футболу (расходы по обязательствам прошлых лет)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7218K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1225,39151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7218K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1225,39151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федеральн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го бюджета предоставлены субсидии на реализацию мероприятий по стимулир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ванию программ развития жилищного строительства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L0210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88351,09100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L0210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88351,09100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бюджета Волгоградской области предоставлены субсидии на реализацию мероприятий по стимулированию программ развития ж</w:t>
            </w:r>
            <w:r w:rsidRPr="00DE229F">
              <w:rPr>
                <w:spacing w:val="-20"/>
                <w:sz w:val="24"/>
                <w:szCs w:val="24"/>
              </w:rPr>
              <w:t>и</w:t>
            </w:r>
            <w:r w:rsidRPr="00DE229F">
              <w:rPr>
                <w:spacing w:val="-2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S0210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22087,74900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S0210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22087,74900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бюджета Волгоградской области предоставлены субсидии на строительство и реконстру</w:t>
            </w:r>
            <w:r w:rsidRPr="00DE229F">
              <w:rPr>
                <w:spacing w:val="-20"/>
                <w:sz w:val="24"/>
                <w:szCs w:val="24"/>
              </w:rPr>
              <w:t>к</w:t>
            </w:r>
            <w:r w:rsidRPr="00DE229F">
              <w:rPr>
                <w:spacing w:val="-20"/>
                <w:sz w:val="24"/>
                <w:szCs w:val="24"/>
              </w:rPr>
              <w:t>цию автомобильных дорог общего пол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зования местного значения и искусстве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ных сооружений на них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S0460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107868,30000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S0460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107868,30000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бюджета Волгоградской области предоставлены субсидии на реализацию неотложных м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роприятий по капитальному ремонту и (или) ремонту автомобильных дорог о</w:t>
            </w:r>
            <w:r w:rsidRPr="00DE229F">
              <w:rPr>
                <w:spacing w:val="-20"/>
                <w:sz w:val="24"/>
                <w:szCs w:val="24"/>
              </w:rPr>
              <w:t>б</w:t>
            </w:r>
            <w:r w:rsidRPr="00DE229F">
              <w:rPr>
                <w:spacing w:val="-20"/>
                <w:sz w:val="24"/>
                <w:szCs w:val="24"/>
              </w:rPr>
              <w:t>щего пользования местного значения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S1010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128348,43000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S1010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128348,43000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источником финансового обеспечения которых явл</w:t>
            </w:r>
            <w:r w:rsidRPr="00DE229F">
              <w:rPr>
                <w:spacing w:val="-20"/>
                <w:sz w:val="24"/>
                <w:szCs w:val="24"/>
              </w:rPr>
              <w:t>я</w:t>
            </w:r>
            <w:r w:rsidRPr="00DE229F">
              <w:rPr>
                <w:spacing w:val="-20"/>
                <w:sz w:val="24"/>
                <w:szCs w:val="24"/>
              </w:rPr>
              <w:t>ется субсидия из областного бюджета на формирование муниципальных доро</w:t>
            </w:r>
            <w:r w:rsidRPr="00DE229F">
              <w:rPr>
                <w:spacing w:val="-20"/>
                <w:sz w:val="24"/>
                <w:szCs w:val="24"/>
              </w:rPr>
              <w:t>ж</w:t>
            </w:r>
            <w:r w:rsidRPr="00DE229F">
              <w:rPr>
                <w:spacing w:val="-20"/>
                <w:sz w:val="24"/>
                <w:szCs w:val="24"/>
              </w:rPr>
              <w:t>ных фондов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819689,89400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768686,55400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51003,34000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S2180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209313,25100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S2180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209313,25100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Муниципальная программа «Формиров</w:t>
            </w:r>
            <w:r w:rsidRPr="00DE229F">
              <w:rPr>
                <w:spacing w:val="-20"/>
                <w:sz w:val="24"/>
                <w:szCs w:val="24"/>
              </w:rPr>
              <w:t>а</w:t>
            </w:r>
            <w:r w:rsidRPr="00DE229F">
              <w:rPr>
                <w:spacing w:val="-20"/>
                <w:sz w:val="24"/>
                <w:szCs w:val="24"/>
              </w:rPr>
              <w:t>ние современной городской среды» на 2017 год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258004,07945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219172,79315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Ремонт и капитальный ремонт дворовых территорий многоквартирных домов, пр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ездов к дворовым территориям мног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квартирных домов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18 0 01 20040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6735,00000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18 0 01 20040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6735,00000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федеральн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го бюджета предоставлены субсидии на поддержку муниципальной программы формирования современной городской среды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212437,79315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212437,79315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18 0 02 00000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38831,28630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18 0 02 40040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6086,40000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18 0 02 40040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6086,40000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федеральн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го бюджета предоставлены субсидии на поддержку муниципальной программы формирования современной городской среды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32744,88630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32744,88630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Непрограммные направления деятельн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40413,91500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Руководство и управление в сфере уст</w:t>
            </w:r>
            <w:r w:rsidRPr="00DE229F">
              <w:rPr>
                <w:spacing w:val="-20"/>
                <w:sz w:val="24"/>
                <w:szCs w:val="24"/>
              </w:rPr>
              <w:t>а</w:t>
            </w:r>
            <w:r w:rsidRPr="00DE229F">
              <w:rPr>
                <w:spacing w:val="-2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40413,91500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36394,09000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дарственными (муниципальными) орг</w:t>
            </w:r>
            <w:r w:rsidRPr="00DE229F">
              <w:rPr>
                <w:spacing w:val="-20"/>
                <w:sz w:val="24"/>
                <w:szCs w:val="24"/>
              </w:rPr>
              <w:t>а</w:t>
            </w:r>
            <w:r w:rsidRPr="00DE229F">
              <w:rPr>
                <w:spacing w:val="-20"/>
                <w:sz w:val="24"/>
                <w:szCs w:val="24"/>
              </w:rPr>
              <w:t>нами, казенными учреждениями, орган</w:t>
            </w:r>
            <w:r w:rsidRPr="00DE229F">
              <w:rPr>
                <w:spacing w:val="-20"/>
                <w:sz w:val="24"/>
                <w:szCs w:val="24"/>
              </w:rPr>
              <w:t>а</w:t>
            </w:r>
            <w:r w:rsidRPr="00DE229F">
              <w:rPr>
                <w:spacing w:val="-20"/>
                <w:sz w:val="24"/>
                <w:szCs w:val="24"/>
              </w:rPr>
              <w:t>ми управления государственными вн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31983,60000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hideMark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4018,80000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64 0 20 00550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391,69000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Возмещение вреда, причиненного казе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64 0 20 94050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4019,82500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64 0 20 94050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4019,82500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4023891,23650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града и обеспечение эффективной работы транспортной инфраструктуры Волгогр</w:t>
            </w:r>
            <w:r w:rsidRPr="00DE229F">
              <w:rPr>
                <w:spacing w:val="-20"/>
                <w:sz w:val="24"/>
                <w:szCs w:val="24"/>
              </w:rPr>
              <w:t>а</w:t>
            </w:r>
            <w:r w:rsidRPr="00DE229F">
              <w:rPr>
                <w:spacing w:val="-20"/>
                <w:sz w:val="24"/>
                <w:szCs w:val="24"/>
              </w:rPr>
              <w:t>да» на 2016-2018 годы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3725473,24205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Основное мероприятие «Обеспечение технически исправного состояния автом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бильных дорог для безопасности доро</w:t>
            </w:r>
            <w:r w:rsidRPr="00DE229F">
              <w:rPr>
                <w:spacing w:val="-20"/>
                <w:sz w:val="24"/>
                <w:szCs w:val="24"/>
              </w:rPr>
              <w:t>ж</w:t>
            </w:r>
            <w:r w:rsidRPr="00DE229F">
              <w:rPr>
                <w:spacing w:val="-20"/>
                <w:sz w:val="24"/>
                <w:szCs w:val="24"/>
              </w:rPr>
              <w:t>ного движения»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11 0 01 00000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1037716,04700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ждений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11 0 01 00550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293124,80000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11 0 01 00550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293124,80000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Содержание автомобильных дорог общ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го пользования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11 0 01 20010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82628,00000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11 0 01 20010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82628,00000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Мероприятия по обеспечению безопасн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сти дорожного движения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11 0 01 20030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5564,00000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11 0 01 20030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5564,00000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Финансовое обеспечение дорожной де</w:t>
            </w:r>
            <w:r w:rsidRPr="00DE229F">
              <w:rPr>
                <w:spacing w:val="-20"/>
                <w:sz w:val="24"/>
                <w:szCs w:val="24"/>
              </w:rPr>
              <w:t>я</w:t>
            </w:r>
            <w:r w:rsidRPr="00DE229F">
              <w:rPr>
                <w:spacing w:val="-2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11 0 01 53900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186466,00000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11 0 01 53900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186466,00000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Субсидии на возмещение затрат на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держание светофорных объектов в рамках мероприятий по безопасности дорожного движения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11 0 01 60630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27874,90000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11 0 01 60630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27874,90000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источником финансового обеспечения которых явл</w:t>
            </w:r>
            <w:r w:rsidRPr="00DE229F">
              <w:rPr>
                <w:spacing w:val="-20"/>
                <w:sz w:val="24"/>
                <w:szCs w:val="24"/>
              </w:rPr>
              <w:t>я</w:t>
            </w:r>
            <w:r w:rsidRPr="00DE229F">
              <w:rPr>
                <w:spacing w:val="-20"/>
                <w:sz w:val="24"/>
                <w:szCs w:val="24"/>
              </w:rPr>
              <w:t>ется субсидия из областного бюджета на формирование муниципальных доро</w:t>
            </w:r>
            <w:r w:rsidRPr="00DE229F">
              <w:rPr>
                <w:spacing w:val="-20"/>
                <w:sz w:val="24"/>
                <w:szCs w:val="24"/>
              </w:rPr>
              <w:t>ж</w:t>
            </w:r>
            <w:r w:rsidRPr="00DE229F">
              <w:rPr>
                <w:spacing w:val="-20"/>
                <w:sz w:val="24"/>
                <w:szCs w:val="24"/>
              </w:rPr>
              <w:t>ных фондов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342058,34700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176469,95900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165588,38800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S2180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100000,00000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01 S2180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100000,00000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11 0 03 00000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2687757,19505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Ремонт и капитальный ремонт автом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бильных дорог общего пользования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11 0 03 20020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248118,68500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11 0 03 20020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248118,68500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Бюджетные инвестиции в объекты кап</w:t>
            </w:r>
            <w:r w:rsidRPr="00DE229F">
              <w:rPr>
                <w:spacing w:val="-20"/>
                <w:sz w:val="24"/>
                <w:szCs w:val="24"/>
              </w:rPr>
              <w:t>и</w:t>
            </w:r>
            <w:r w:rsidRPr="00DE229F">
              <w:rPr>
                <w:spacing w:val="-2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11 0 03 40020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13539,50000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11 0 03 40020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13539,50000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17239,90000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17239,90000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Финансовое обеспечение дорожной де</w:t>
            </w:r>
            <w:r w:rsidRPr="00DE229F">
              <w:rPr>
                <w:spacing w:val="-20"/>
                <w:sz w:val="24"/>
                <w:szCs w:val="24"/>
              </w:rPr>
              <w:t>я</w:t>
            </w:r>
            <w:r w:rsidRPr="00DE229F">
              <w:rPr>
                <w:spacing w:val="-2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11 0 03 53900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938534,00000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11 0 03 53900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938534,00000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Реализация неотложных мероприятий по капитальному ремонту и (или) ремонту автомобильных дорог общего пользов</w:t>
            </w:r>
            <w:r w:rsidRPr="00DE229F">
              <w:rPr>
                <w:spacing w:val="-20"/>
                <w:sz w:val="24"/>
                <w:szCs w:val="24"/>
              </w:rPr>
              <w:t>а</w:t>
            </w:r>
            <w:r w:rsidRPr="00DE229F">
              <w:rPr>
                <w:spacing w:val="-20"/>
                <w:sz w:val="24"/>
                <w:szCs w:val="24"/>
              </w:rPr>
              <w:t>ния местного значения (расходы по обяз</w:t>
            </w:r>
            <w:r w:rsidRPr="00DE229F">
              <w:rPr>
                <w:spacing w:val="-20"/>
                <w:sz w:val="24"/>
                <w:szCs w:val="24"/>
              </w:rPr>
              <w:t>а</w:t>
            </w:r>
            <w:r w:rsidRPr="00DE229F">
              <w:rPr>
                <w:spacing w:val="-20"/>
                <w:sz w:val="24"/>
                <w:szCs w:val="24"/>
              </w:rPr>
              <w:t>тельствам прошлых лет)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7101К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93441,00354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7101К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93441,00354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на подготовку к проведению в 2018 году чемпионата мира по футболу (расходы по обязательствам прошлых лет)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7218K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1225,39151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7218K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1225,39151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федеральн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го бюджета предоставлены субсидии на реализацию мероприятий по стимулир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ванию программ развития жилищного строительства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L0210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88351,09100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L0210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88351,09100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бюджета Волгоградской области предоставлены субсидии на реализацию мероприятий по стимулированию программ развития ж</w:t>
            </w:r>
            <w:r w:rsidRPr="00DE229F">
              <w:rPr>
                <w:spacing w:val="-20"/>
                <w:sz w:val="24"/>
                <w:szCs w:val="24"/>
              </w:rPr>
              <w:t>и</w:t>
            </w:r>
            <w:r w:rsidRPr="00DE229F">
              <w:rPr>
                <w:spacing w:val="-2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S0210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22087,74900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S0210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22087,74900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бюджета Волгоградской области предоставлены субсидии на строительство и реконстру</w:t>
            </w:r>
            <w:r w:rsidRPr="00DE229F">
              <w:rPr>
                <w:spacing w:val="-20"/>
                <w:sz w:val="24"/>
                <w:szCs w:val="24"/>
              </w:rPr>
              <w:t>к</w:t>
            </w:r>
            <w:r w:rsidRPr="00DE229F">
              <w:rPr>
                <w:spacing w:val="-20"/>
                <w:sz w:val="24"/>
                <w:szCs w:val="24"/>
              </w:rPr>
              <w:t>цию автомобильных дорог общего пол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зования местного значения и искусстве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ных сооружений на них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S0460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107868,30000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S0460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107868,30000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бюджета Волгоградской области предоставлены субсидии на реализацию неотложных м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роприятий по капитальному ремонту и (или) ремонту автомобильных дорог о</w:t>
            </w:r>
            <w:r w:rsidRPr="00DE229F">
              <w:rPr>
                <w:spacing w:val="-20"/>
                <w:sz w:val="24"/>
                <w:szCs w:val="24"/>
              </w:rPr>
              <w:t>б</w:t>
            </w:r>
            <w:r w:rsidRPr="00DE229F">
              <w:rPr>
                <w:spacing w:val="-20"/>
                <w:sz w:val="24"/>
                <w:szCs w:val="24"/>
              </w:rPr>
              <w:t>щего пользования местного значения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S1010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128348,43000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S1010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128348,43000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источником финансового обеспечения которых явл</w:t>
            </w:r>
            <w:r w:rsidRPr="00DE229F">
              <w:rPr>
                <w:spacing w:val="-20"/>
                <w:sz w:val="24"/>
                <w:szCs w:val="24"/>
              </w:rPr>
              <w:t>я</w:t>
            </w:r>
            <w:r w:rsidRPr="00DE229F">
              <w:rPr>
                <w:spacing w:val="-20"/>
                <w:sz w:val="24"/>
                <w:szCs w:val="24"/>
              </w:rPr>
              <w:t>ется субсидия из областного бюджета на формирование муниципальных доро</w:t>
            </w:r>
            <w:r w:rsidRPr="00DE229F">
              <w:rPr>
                <w:spacing w:val="-20"/>
                <w:sz w:val="24"/>
                <w:szCs w:val="24"/>
              </w:rPr>
              <w:t>ж</w:t>
            </w:r>
            <w:r w:rsidRPr="00DE229F">
              <w:rPr>
                <w:spacing w:val="-20"/>
                <w:sz w:val="24"/>
                <w:szCs w:val="24"/>
              </w:rPr>
              <w:t>ных фондов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819689,89400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768686,55400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E229F">
              <w:rPr>
                <w:spacing w:val="-20"/>
                <w:sz w:val="24"/>
                <w:szCs w:val="24"/>
              </w:rPr>
              <w:t>е</w:t>
            </w:r>
            <w:r w:rsidRPr="00DE229F">
              <w:rPr>
                <w:spacing w:val="-2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51003,34000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S2180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209313,25100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11 0 03 S2180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209313,25100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Муниципальная программа «Формиров</w:t>
            </w:r>
            <w:r w:rsidRPr="00DE229F">
              <w:rPr>
                <w:spacing w:val="-20"/>
                <w:sz w:val="24"/>
                <w:szCs w:val="24"/>
              </w:rPr>
              <w:t>а</w:t>
            </w:r>
            <w:r w:rsidRPr="00DE229F">
              <w:rPr>
                <w:spacing w:val="-20"/>
                <w:sz w:val="24"/>
                <w:szCs w:val="24"/>
              </w:rPr>
              <w:t>ние современной городской среды» на 2017 год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258004,07945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18 0 01 00000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219172,79315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Ремонт и капитальный ремонт дворовых территорий многоквартирных домов, пр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ездов к дворовым территориям мног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квартирных домов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18 0 01 20040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6735,00000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18 0 01 20040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6735,00000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Расходы местного бюджета, в целях с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финансирования которых из федеральн</w:t>
            </w:r>
            <w:r w:rsidRPr="00DE229F">
              <w:rPr>
                <w:spacing w:val="-20"/>
                <w:sz w:val="24"/>
                <w:szCs w:val="24"/>
              </w:rPr>
              <w:t>о</w:t>
            </w:r>
            <w:r w:rsidRPr="00DE229F">
              <w:rPr>
                <w:spacing w:val="-20"/>
                <w:sz w:val="24"/>
                <w:szCs w:val="24"/>
              </w:rPr>
              <w:t>го бюджета предоставлены субсидии на поддержку муниципальной программы формирования современной городской среды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01 L5550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212437,79315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Закупка товаров, работ и услуг для обе</w:t>
            </w:r>
            <w:r w:rsidRPr="00DE229F">
              <w:rPr>
                <w:spacing w:val="-20"/>
                <w:sz w:val="24"/>
                <w:szCs w:val="24"/>
              </w:rPr>
              <w:t>с</w:t>
            </w:r>
            <w:r w:rsidRPr="00DE229F">
              <w:rPr>
                <w:spacing w:val="-20"/>
                <w:sz w:val="24"/>
                <w:szCs w:val="24"/>
              </w:rPr>
              <w:t>печения государственных (муниципал</w:t>
            </w:r>
            <w:r w:rsidRPr="00DE229F">
              <w:rPr>
                <w:spacing w:val="-20"/>
                <w:sz w:val="24"/>
                <w:szCs w:val="24"/>
              </w:rPr>
              <w:t>ь</w:t>
            </w:r>
            <w:r w:rsidRPr="00DE229F">
              <w:rPr>
                <w:spacing w:val="-2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01 L5550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212437,79315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18 0 02 00000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38831,28630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18 0 02 40040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6086,40000</w:t>
            </w:r>
          </w:p>
        </w:tc>
      </w:tr>
      <w:tr w:rsidR="0052217E" w:rsidRPr="00DB37AF" w:rsidTr="00C4237E">
        <w:trPr>
          <w:cantSplit/>
          <w:trHeight w:val="20"/>
        </w:trPr>
        <w:tc>
          <w:tcPr>
            <w:tcW w:w="3828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Капитальные вложения в объекты гос</w:t>
            </w:r>
            <w:r w:rsidRPr="00DE229F">
              <w:rPr>
                <w:spacing w:val="-20"/>
                <w:sz w:val="24"/>
                <w:szCs w:val="24"/>
              </w:rPr>
              <w:t>у</w:t>
            </w:r>
            <w:r w:rsidRPr="00DE229F">
              <w:rPr>
                <w:spacing w:val="-20"/>
                <w:sz w:val="24"/>
                <w:szCs w:val="24"/>
              </w:rPr>
              <w:t>дарственной (муниципальной) собстве</w:t>
            </w:r>
            <w:r w:rsidRPr="00DE229F">
              <w:rPr>
                <w:spacing w:val="-20"/>
                <w:sz w:val="24"/>
                <w:szCs w:val="24"/>
              </w:rPr>
              <w:t>н</w:t>
            </w:r>
            <w:r w:rsidRPr="00DE229F">
              <w:rPr>
                <w:spacing w:val="-20"/>
                <w:sz w:val="24"/>
                <w:szCs w:val="24"/>
              </w:rPr>
              <w:t>ности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DE229F" w:rsidRDefault="0052217E" w:rsidP="00C423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29F">
              <w:rPr>
                <w:sz w:val="24"/>
                <w:szCs w:val="24"/>
              </w:rPr>
              <w:t>18 0 02 40040</w:t>
            </w:r>
          </w:p>
        </w:tc>
        <w:tc>
          <w:tcPr>
            <w:tcW w:w="709" w:type="dxa"/>
          </w:tcPr>
          <w:p w:rsidR="0052217E" w:rsidRPr="00DE229F" w:rsidRDefault="0052217E" w:rsidP="00C4237E">
            <w:pPr>
              <w:jc w:val="both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DE229F" w:rsidRDefault="0052217E" w:rsidP="00C4237E">
            <w:pPr>
              <w:jc w:val="center"/>
              <w:rPr>
                <w:spacing w:val="-20"/>
                <w:sz w:val="24"/>
                <w:szCs w:val="24"/>
              </w:rPr>
            </w:pPr>
            <w:r w:rsidRPr="00DE229F">
              <w:rPr>
                <w:spacing w:val="-20"/>
                <w:sz w:val="24"/>
                <w:szCs w:val="24"/>
              </w:rPr>
              <w:t>6086,40000</w:t>
            </w:r>
          </w:p>
        </w:tc>
      </w:tr>
    </w:tbl>
    <w:p w:rsidR="0052217E" w:rsidRDefault="0052217E" w:rsidP="00620852">
      <w:pPr>
        <w:ind w:firstLine="709"/>
        <w:jc w:val="both"/>
        <w:rPr>
          <w:sz w:val="28"/>
        </w:rPr>
      </w:pPr>
    </w:p>
    <w:p w:rsidR="00A55465" w:rsidRPr="00DB37AF" w:rsidRDefault="00B50559" w:rsidP="0062085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A55465" w:rsidRPr="00DB37AF">
        <w:rPr>
          <w:sz w:val="28"/>
          <w:szCs w:val="28"/>
        </w:rPr>
        <w:t>Администрации Волгограда опубликовать настоящее решение в</w:t>
      </w:r>
      <w:r w:rsidR="006B02CC">
        <w:rPr>
          <w:sz w:val="28"/>
          <w:szCs w:val="28"/>
        </w:rPr>
        <w:t xml:space="preserve">         </w:t>
      </w:r>
      <w:r w:rsidR="00633D09" w:rsidRPr="00DB37AF">
        <w:rPr>
          <w:sz w:val="28"/>
          <w:szCs w:val="28"/>
        </w:rPr>
        <w:t xml:space="preserve"> </w:t>
      </w:r>
      <w:r w:rsidR="00A55465" w:rsidRPr="00DB37AF">
        <w:rPr>
          <w:sz w:val="28"/>
          <w:szCs w:val="28"/>
        </w:rPr>
        <w:t>официальных средствах массовой информации в установленном порядке.</w:t>
      </w:r>
    </w:p>
    <w:p w:rsidR="00A55465" w:rsidRPr="00DB37AF" w:rsidRDefault="00A55465" w:rsidP="006208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37AF">
        <w:rPr>
          <w:sz w:val="28"/>
        </w:rPr>
        <w:t xml:space="preserve">3. </w:t>
      </w:r>
      <w:r w:rsidRPr="00DB37AF">
        <w:rPr>
          <w:bCs/>
          <w:sz w:val="28"/>
          <w:szCs w:val="28"/>
        </w:rPr>
        <w:t xml:space="preserve">Настоящее решение вступает в силу </w:t>
      </w:r>
      <w:r w:rsidRPr="00B50559">
        <w:rPr>
          <w:bCs/>
          <w:sz w:val="28"/>
          <w:szCs w:val="28"/>
        </w:rPr>
        <w:t xml:space="preserve">со дня его </w:t>
      </w:r>
      <w:r w:rsidR="009A42D1" w:rsidRPr="00B50559">
        <w:rPr>
          <w:bCs/>
          <w:sz w:val="28"/>
          <w:szCs w:val="28"/>
        </w:rPr>
        <w:t>принятия</w:t>
      </w:r>
      <w:r w:rsidRPr="00B50559">
        <w:rPr>
          <w:bCs/>
          <w:sz w:val="28"/>
          <w:szCs w:val="28"/>
        </w:rPr>
        <w:t>.</w:t>
      </w:r>
    </w:p>
    <w:p w:rsidR="00A55465" w:rsidRPr="00DB37AF" w:rsidRDefault="00A55465" w:rsidP="00620852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B37AF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DB37AF">
        <w:rPr>
          <w:rFonts w:ascii="Times New Roman" w:hAnsi="Times New Roman" w:cs="Times New Roman"/>
          <w:sz w:val="28"/>
        </w:rPr>
        <w:t>Контроль за</w:t>
      </w:r>
      <w:proofErr w:type="gramEnd"/>
      <w:r w:rsidRPr="00DB37AF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A55465" w:rsidRPr="00DB37AF" w:rsidRDefault="00A55465" w:rsidP="00620852">
      <w:pPr>
        <w:pStyle w:val="2"/>
        <w:keepNext w:val="0"/>
        <w:jc w:val="left"/>
        <w:rPr>
          <w:b w:val="0"/>
          <w:szCs w:val="28"/>
        </w:rPr>
      </w:pPr>
    </w:p>
    <w:p w:rsidR="00A55465" w:rsidRPr="00DB37AF" w:rsidRDefault="00A55465" w:rsidP="00620852">
      <w:pPr>
        <w:pStyle w:val="2"/>
        <w:keepNext w:val="0"/>
        <w:jc w:val="left"/>
        <w:rPr>
          <w:b w:val="0"/>
          <w:szCs w:val="28"/>
        </w:rPr>
      </w:pPr>
    </w:p>
    <w:p w:rsidR="00A55465" w:rsidRPr="00DB37AF" w:rsidRDefault="00A55465" w:rsidP="00620852">
      <w:pPr>
        <w:pStyle w:val="2"/>
        <w:keepNext w:val="0"/>
        <w:jc w:val="left"/>
        <w:rPr>
          <w:b w:val="0"/>
          <w:szCs w:val="28"/>
        </w:rPr>
      </w:pPr>
    </w:p>
    <w:p w:rsidR="00A55465" w:rsidRPr="00DB37AF" w:rsidRDefault="00A55465" w:rsidP="00620852">
      <w:pPr>
        <w:pStyle w:val="2"/>
        <w:keepNext w:val="0"/>
        <w:jc w:val="both"/>
        <w:rPr>
          <w:b w:val="0"/>
        </w:rPr>
      </w:pPr>
      <w:r w:rsidRPr="00DB37AF">
        <w:rPr>
          <w:b w:val="0"/>
          <w:szCs w:val="28"/>
        </w:rPr>
        <w:t xml:space="preserve">Глава Волгограда                                                                       </w:t>
      </w:r>
      <w:r w:rsidRPr="00DB37AF">
        <w:rPr>
          <w:b w:val="0"/>
        </w:rPr>
        <w:t xml:space="preserve">          </w:t>
      </w:r>
      <w:proofErr w:type="spellStart"/>
      <w:r w:rsidRPr="00DB37AF">
        <w:rPr>
          <w:b w:val="0"/>
        </w:rPr>
        <w:t>А.В.Косолапов</w:t>
      </w:r>
      <w:proofErr w:type="spellEnd"/>
    </w:p>
    <w:p w:rsidR="003B0EFC" w:rsidRPr="00DB37AF" w:rsidRDefault="003B0EFC" w:rsidP="00620852"/>
    <w:p w:rsidR="004760A0" w:rsidRPr="00DB37AF" w:rsidRDefault="004760A0" w:rsidP="00620852"/>
    <w:p w:rsidR="00194B77" w:rsidRDefault="00194B77" w:rsidP="00620852">
      <w:r>
        <w:br w:type="page"/>
      </w:r>
    </w:p>
    <w:p w:rsidR="005F0579" w:rsidRPr="00DB37AF" w:rsidRDefault="005F0579" w:rsidP="00620852">
      <w:bookmarkStart w:id="0" w:name="_GoBack"/>
      <w:bookmarkEnd w:id="0"/>
    </w:p>
    <w:sectPr w:rsidR="005F0579" w:rsidRPr="00DB37AF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B3" w:rsidRDefault="00B912B3">
      <w:r>
        <w:separator/>
      </w:r>
    </w:p>
  </w:endnote>
  <w:endnote w:type="continuationSeparator" w:id="0">
    <w:p w:rsidR="00B912B3" w:rsidRDefault="00B9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B3" w:rsidRDefault="00B912B3">
      <w:r>
        <w:separator/>
      </w:r>
    </w:p>
  </w:footnote>
  <w:footnote w:type="continuationSeparator" w:id="0">
    <w:p w:rsidR="00B912B3" w:rsidRDefault="00B9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6D" w:rsidRDefault="00F062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626D" w:rsidRDefault="00F0626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6D" w:rsidRDefault="00F0626D" w:rsidP="00570E32">
    <w:pPr>
      <w:pStyle w:val="a7"/>
      <w:framePr w:w="497" w:h="316" w:hRule="exact" w:wrap="around" w:vAnchor="text" w:hAnchor="page" w:x="6313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4C6B">
      <w:rPr>
        <w:rStyle w:val="a9"/>
        <w:noProof/>
      </w:rPr>
      <w:t>248</w:t>
    </w:r>
    <w:r>
      <w:rPr>
        <w:rStyle w:val="a9"/>
      </w:rPr>
      <w:fldChar w:fldCharType="end"/>
    </w:r>
  </w:p>
  <w:p w:rsidR="00F0626D" w:rsidRDefault="00F0626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6D" w:rsidRPr="0099780B" w:rsidRDefault="00F0626D" w:rsidP="00620852">
    <w:pPr>
      <w:pStyle w:val="a7"/>
      <w:tabs>
        <w:tab w:val="center" w:pos="4819"/>
        <w:tab w:val="right" w:pos="9639"/>
      </w:tabs>
      <w:jc w:val="center"/>
      <w:rPr>
        <w:rFonts w:asciiTheme="minorHAnsi" w:hAnsiTheme="minorHAnsi"/>
        <w:sz w:val="24"/>
        <w:szCs w:val="24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1pt" o:ole="">
          <v:imagedata r:id="rId1" o:title="" cropright="37137f"/>
        </v:shape>
        <o:OLEObject Type="Embed" ProgID="Word.Picture.8" ShapeID="_x0000_i1025" DrawAspect="Content" ObjectID="_15704357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B29"/>
    <w:rsid w:val="00006020"/>
    <w:rsid w:val="000106B2"/>
    <w:rsid w:val="0001192B"/>
    <w:rsid w:val="0001723D"/>
    <w:rsid w:val="00023D7D"/>
    <w:rsid w:val="00024B26"/>
    <w:rsid w:val="00026218"/>
    <w:rsid w:val="000274FB"/>
    <w:rsid w:val="00032A37"/>
    <w:rsid w:val="00041DC0"/>
    <w:rsid w:val="000511C8"/>
    <w:rsid w:val="00054F5C"/>
    <w:rsid w:val="000625C9"/>
    <w:rsid w:val="00070BC0"/>
    <w:rsid w:val="00070ED7"/>
    <w:rsid w:val="000710DA"/>
    <w:rsid w:val="000721F1"/>
    <w:rsid w:val="0008169A"/>
    <w:rsid w:val="00082315"/>
    <w:rsid w:val="0008531E"/>
    <w:rsid w:val="00087F55"/>
    <w:rsid w:val="00090432"/>
    <w:rsid w:val="000911C3"/>
    <w:rsid w:val="00092658"/>
    <w:rsid w:val="0009493E"/>
    <w:rsid w:val="000949F3"/>
    <w:rsid w:val="000A6044"/>
    <w:rsid w:val="000A6BA6"/>
    <w:rsid w:val="000B6112"/>
    <w:rsid w:val="000B69AC"/>
    <w:rsid w:val="000C0294"/>
    <w:rsid w:val="000C1251"/>
    <w:rsid w:val="000C155A"/>
    <w:rsid w:val="000C3571"/>
    <w:rsid w:val="000C5609"/>
    <w:rsid w:val="000D6117"/>
    <w:rsid w:val="000D753F"/>
    <w:rsid w:val="000E6D07"/>
    <w:rsid w:val="000F1E0A"/>
    <w:rsid w:val="000F1E76"/>
    <w:rsid w:val="000F4374"/>
    <w:rsid w:val="0010171E"/>
    <w:rsid w:val="0010551E"/>
    <w:rsid w:val="0011367E"/>
    <w:rsid w:val="0011576D"/>
    <w:rsid w:val="001172D4"/>
    <w:rsid w:val="001174E1"/>
    <w:rsid w:val="001219F4"/>
    <w:rsid w:val="00133082"/>
    <w:rsid w:val="00133A18"/>
    <w:rsid w:val="00142331"/>
    <w:rsid w:val="00151EB2"/>
    <w:rsid w:val="0015242D"/>
    <w:rsid w:val="00152B7B"/>
    <w:rsid w:val="00157770"/>
    <w:rsid w:val="00164EF4"/>
    <w:rsid w:val="001731D6"/>
    <w:rsid w:val="001736B8"/>
    <w:rsid w:val="00176793"/>
    <w:rsid w:val="00186D25"/>
    <w:rsid w:val="00194792"/>
    <w:rsid w:val="00194B77"/>
    <w:rsid w:val="0019636E"/>
    <w:rsid w:val="001A26AB"/>
    <w:rsid w:val="001A3E17"/>
    <w:rsid w:val="001B0C56"/>
    <w:rsid w:val="001B3FBE"/>
    <w:rsid w:val="001B4F6B"/>
    <w:rsid w:val="001B7325"/>
    <w:rsid w:val="001D1B98"/>
    <w:rsid w:val="001D1C72"/>
    <w:rsid w:val="001D4C06"/>
    <w:rsid w:val="001D7F9D"/>
    <w:rsid w:val="001E2D34"/>
    <w:rsid w:val="001F4901"/>
    <w:rsid w:val="001F564F"/>
    <w:rsid w:val="00200F1E"/>
    <w:rsid w:val="0021032F"/>
    <w:rsid w:val="002227C6"/>
    <w:rsid w:val="002259A5"/>
    <w:rsid w:val="00230FC1"/>
    <w:rsid w:val="00234DD3"/>
    <w:rsid w:val="00237B51"/>
    <w:rsid w:val="002429A1"/>
    <w:rsid w:val="002466F5"/>
    <w:rsid w:val="00247F80"/>
    <w:rsid w:val="002541C2"/>
    <w:rsid w:val="00255B8A"/>
    <w:rsid w:val="00262B15"/>
    <w:rsid w:val="002647ED"/>
    <w:rsid w:val="00265118"/>
    <w:rsid w:val="00265D81"/>
    <w:rsid w:val="00270BD0"/>
    <w:rsid w:val="0027290E"/>
    <w:rsid w:val="002743BE"/>
    <w:rsid w:val="00274B82"/>
    <w:rsid w:val="002766AB"/>
    <w:rsid w:val="00282028"/>
    <w:rsid w:val="00284355"/>
    <w:rsid w:val="00286049"/>
    <w:rsid w:val="00287216"/>
    <w:rsid w:val="00287FAB"/>
    <w:rsid w:val="00291E66"/>
    <w:rsid w:val="0029571B"/>
    <w:rsid w:val="0029715B"/>
    <w:rsid w:val="002A08B8"/>
    <w:rsid w:val="002A45FA"/>
    <w:rsid w:val="002A4A77"/>
    <w:rsid w:val="002A5482"/>
    <w:rsid w:val="002A7000"/>
    <w:rsid w:val="002B29F8"/>
    <w:rsid w:val="002B546D"/>
    <w:rsid w:val="002B5A3D"/>
    <w:rsid w:val="002C05E7"/>
    <w:rsid w:val="002C5A56"/>
    <w:rsid w:val="002C6B42"/>
    <w:rsid w:val="002D2306"/>
    <w:rsid w:val="002E50AF"/>
    <w:rsid w:val="002E7DDC"/>
    <w:rsid w:val="002F7A52"/>
    <w:rsid w:val="003047A2"/>
    <w:rsid w:val="00306671"/>
    <w:rsid w:val="00311F73"/>
    <w:rsid w:val="00316523"/>
    <w:rsid w:val="00317108"/>
    <w:rsid w:val="00324843"/>
    <w:rsid w:val="00330EA4"/>
    <w:rsid w:val="00333E88"/>
    <w:rsid w:val="00335ECD"/>
    <w:rsid w:val="003414A8"/>
    <w:rsid w:val="00346F01"/>
    <w:rsid w:val="00350005"/>
    <w:rsid w:val="003573B6"/>
    <w:rsid w:val="003611F7"/>
    <w:rsid w:val="00361F4A"/>
    <w:rsid w:val="00362D55"/>
    <w:rsid w:val="003671D4"/>
    <w:rsid w:val="00372C18"/>
    <w:rsid w:val="00377768"/>
    <w:rsid w:val="00382528"/>
    <w:rsid w:val="003839FA"/>
    <w:rsid w:val="00386213"/>
    <w:rsid w:val="0039760B"/>
    <w:rsid w:val="003B0EFC"/>
    <w:rsid w:val="003B1777"/>
    <w:rsid w:val="003B1ACA"/>
    <w:rsid w:val="003B4CCD"/>
    <w:rsid w:val="003B5F36"/>
    <w:rsid w:val="003C0F8E"/>
    <w:rsid w:val="003C1A39"/>
    <w:rsid w:val="003D2CD6"/>
    <w:rsid w:val="003D3C12"/>
    <w:rsid w:val="003D69C1"/>
    <w:rsid w:val="003E0BB0"/>
    <w:rsid w:val="003E228E"/>
    <w:rsid w:val="003E239E"/>
    <w:rsid w:val="003E6134"/>
    <w:rsid w:val="003F0F65"/>
    <w:rsid w:val="003F28E0"/>
    <w:rsid w:val="003F5639"/>
    <w:rsid w:val="00401849"/>
    <w:rsid w:val="004037B6"/>
    <w:rsid w:val="0040530C"/>
    <w:rsid w:val="00416A05"/>
    <w:rsid w:val="00416C1E"/>
    <w:rsid w:val="0042001D"/>
    <w:rsid w:val="00420800"/>
    <w:rsid w:val="00421B61"/>
    <w:rsid w:val="004273D7"/>
    <w:rsid w:val="0043573C"/>
    <w:rsid w:val="004368E6"/>
    <w:rsid w:val="00441C34"/>
    <w:rsid w:val="0044521A"/>
    <w:rsid w:val="00446007"/>
    <w:rsid w:val="00453BD8"/>
    <w:rsid w:val="00454343"/>
    <w:rsid w:val="00456263"/>
    <w:rsid w:val="0046384F"/>
    <w:rsid w:val="00467EE3"/>
    <w:rsid w:val="0047198F"/>
    <w:rsid w:val="00471E51"/>
    <w:rsid w:val="00474D02"/>
    <w:rsid w:val="004760A0"/>
    <w:rsid w:val="00482CCD"/>
    <w:rsid w:val="00486ED4"/>
    <w:rsid w:val="00492C03"/>
    <w:rsid w:val="00496291"/>
    <w:rsid w:val="004978A3"/>
    <w:rsid w:val="004A1737"/>
    <w:rsid w:val="004A2CC5"/>
    <w:rsid w:val="004A4ED0"/>
    <w:rsid w:val="004B0A36"/>
    <w:rsid w:val="004B47B1"/>
    <w:rsid w:val="004C120D"/>
    <w:rsid w:val="004C1780"/>
    <w:rsid w:val="004C18E8"/>
    <w:rsid w:val="004C41F2"/>
    <w:rsid w:val="004D1613"/>
    <w:rsid w:val="004D3590"/>
    <w:rsid w:val="004D75D6"/>
    <w:rsid w:val="004E0883"/>
    <w:rsid w:val="004E0AC5"/>
    <w:rsid w:val="004E1268"/>
    <w:rsid w:val="004E2D70"/>
    <w:rsid w:val="004E3A7C"/>
    <w:rsid w:val="004E4F6D"/>
    <w:rsid w:val="004E6A7F"/>
    <w:rsid w:val="004E7B13"/>
    <w:rsid w:val="004F16DF"/>
    <w:rsid w:val="00502EF9"/>
    <w:rsid w:val="00513E44"/>
    <w:rsid w:val="00514E4C"/>
    <w:rsid w:val="005158D7"/>
    <w:rsid w:val="005159CE"/>
    <w:rsid w:val="00520DC5"/>
    <w:rsid w:val="0052217E"/>
    <w:rsid w:val="00526510"/>
    <w:rsid w:val="005268D7"/>
    <w:rsid w:val="005272B0"/>
    <w:rsid w:val="00537CF2"/>
    <w:rsid w:val="00542FA0"/>
    <w:rsid w:val="005443D2"/>
    <w:rsid w:val="00545618"/>
    <w:rsid w:val="00547C41"/>
    <w:rsid w:val="005509FA"/>
    <w:rsid w:val="00556EF0"/>
    <w:rsid w:val="0056000E"/>
    <w:rsid w:val="00561167"/>
    <w:rsid w:val="00562E59"/>
    <w:rsid w:val="00563215"/>
    <w:rsid w:val="00563AFA"/>
    <w:rsid w:val="00564B0A"/>
    <w:rsid w:val="00564C98"/>
    <w:rsid w:val="00565A24"/>
    <w:rsid w:val="00566963"/>
    <w:rsid w:val="00567BA6"/>
    <w:rsid w:val="00570E32"/>
    <w:rsid w:val="00573C3D"/>
    <w:rsid w:val="0057488E"/>
    <w:rsid w:val="00575535"/>
    <w:rsid w:val="005845CE"/>
    <w:rsid w:val="00590330"/>
    <w:rsid w:val="00592123"/>
    <w:rsid w:val="005934F4"/>
    <w:rsid w:val="00594D0E"/>
    <w:rsid w:val="005A5698"/>
    <w:rsid w:val="005A695A"/>
    <w:rsid w:val="005A7A06"/>
    <w:rsid w:val="005B370F"/>
    <w:rsid w:val="005B43EB"/>
    <w:rsid w:val="005B58C5"/>
    <w:rsid w:val="005C2242"/>
    <w:rsid w:val="005D0199"/>
    <w:rsid w:val="005D0C6F"/>
    <w:rsid w:val="005D26B8"/>
    <w:rsid w:val="005E5400"/>
    <w:rsid w:val="005E5AB3"/>
    <w:rsid w:val="005E5DAD"/>
    <w:rsid w:val="005E6134"/>
    <w:rsid w:val="005E75EF"/>
    <w:rsid w:val="005E7774"/>
    <w:rsid w:val="005F0579"/>
    <w:rsid w:val="005F2356"/>
    <w:rsid w:val="006107D4"/>
    <w:rsid w:val="00620852"/>
    <w:rsid w:val="00622E13"/>
    <w:rsid w:val="00627A4C"/>
    <w:rsid w:val="0063079B"/>
    <w:rsid w:val="00632AE5"/>
    <w:rsid w:val="00633321"/>
    <w:rsid w:val="00633A44"/>
    <w:rsid w:val="00633D09"/>
    <w:rsid w:val="00634343"/>
    <w:rsid w:val="006369F1"/>
    <w:rsid w:val="0064171F"/>
    <w:rsid w:val="006427F2"/>
    <w:rsid w:val="0064499A"/>
    <w:rsid w:val="00646421"/>
    <w:rsid w:val="00646E1A"/>
    <w:rsid w:val="006512B3"/>
    <w:rsid w:val="00653997"/>
    <w:rsid w:val="006539E0"/>
    <w:rsid w:val="00657217"/>
    <w:rsid w:val="00660C8B"/>
    <w:rsid w:val="00660D68"/>
    <w:rsid w:val="0067143E"/>
    <w:rsid w:val="00672559"/>
    <w:rsid w:val="006741DF"/>
    <w:rsid w:val="00682E36"/>
    <w:rsid w:val="006938C4"/>
    <w:rsid w:val="006946CB"/>
    <w:rsid w:val="00696184"/>
    <w:rsid w:val="0069661B"/>
    <w:rsid w:val="006A0B8A"/>
    <w:rsid w:val="006A3C05"/>
    <w:rsid w:val="006A71FF"/>
    <w:rsid w:val="006B02CC"/>
    <w:rsid w:val="006B5A30"/>
    <w:rsid w:val="006C48ED"/>
    <w:rsid w:val="006C510C"/>
    <w:rsid w:val="006D2ED2"/>
    <w:rsid w:val="006D62B7"/>
    <w:rsid w:val="006E1F23"/>
    <w:rsid w:val="006E2AC3"/>
    <w:rsid w:val="006E60D2"/>
    <w:rsid w:val="006E6F7B"/>
    <w:rsid w:val="006F5851"/>
    <w:rsid w:val="006F5904"/>
    <w:rsid w:val="006F7792"/>
    <w:rsid w:val="00701537"/>
    <w:rsid w:val="00703359"/>
    <w:rsid w:val="00706E0A"/>
    <w:rsid w:val="00706E21"/>
    <w:rsid w:val="00713E7B"/>
    <w:rsid w:val="0071442D"/>
    <w:rsid w:val="00715E23"/>
    <w:rsid w:val="00720C09"/>
    <w:rsid w:val="0072344C"/>
    <w:rsid w:val="00735BBE"/>
    <w:rsid w:val="00741820"/>
    <w:rsid w:val="00742CD0"/>
    <w:rsid w:val="007453A7"/>
    <w:rsid w:val="00745F31"/>
    <w:rsid w:val="00746BE7"/>
    <w:rsid w:val="0075074D"/>
    <w:rsid w:val="00751196"/>
    <w:rsid w:val="00751297"/>
    <w:rsid w:val="007520F1"/>
    <w:rsid w:val="00752901"/>
    <w:rsid w:val="00754083"/>
    <w:rsid w:val="00755F4F"/>
    <w:rsid w:val="00757105"/>
    <w:rsid w:val="00763CE6"/>
    <w:rsid w:val="0076677B"/>
    <w:rsid w:val="00771E32"/>
    <w:rsid w:val="00773A49"/>
    <w:rsid w:val="007740B9"/>
    <w:rsid w:val="007741C0"/>
    <w:rsid w:val="00777781"/>
    <w:rsid w:val="00780FFD"/>
    <w:rsid w:val="00781C38"/>
    <w:rsid w:val="00785536"/>
    <w:rsid w:val="00785AAC"/>
    <w:rsid w:val="00796CE2"/>
    <w:rsid w:val="007A19A3"/>
    <w:rsid w:val="007B21D6"/>
    <w:rsid w:val="007B58AE"/>
    <w:rsid w:val="007B7F06"/>
    <w:rsid w:val="007C0172"/>
    <w:rsid w:val="007C3648"/>
    <w:rsid w:val="007C5949"/>
    <w:rsid w:val="007C5B21"/>
    <w:rsid w:val="007D1BFF"/>
    <w:rsid w:val="007D549F"/>
    <w:rsid w:val="007D6D72"/>
    <w:rsid w:val="007E0181"/>
    <w:rsid w:val="007E1CB6"/>
    <w:rsid w:val="007E1DD7"/>
    <w:rsid w:val="007E4E13"/>
    <w:rsid w:val="007F47CC"/>
    <w:rsid w:val="007F5864"/>
    <w:rsid w:val="007F5A98"/>
    <w:rsid w:val="007F6FB7"/>
    <w:rsid w:val="00800CB9"/>
    <w:rsid w:val="00802E4E"/>
    <w:rsid w:val="00805792"/>
    <w:rsid w:val="0080664D"/>
    <w:rsid w:val="008265CB"/>
    <w:rsid w:val="00832EDB"/>
    <w:rsid w:val="00833BA1"/>
    <w:rsid w:val="00836935"/>
    <w:rsid w:val="0083717B"/>
    <w:rsid w:val="00837607"/>
    <w:rsid w:val="008423BC"/>
    <w:rsid w:val="00853EDA"/>
    <w:rsid w:val="00865456"/>
    <w:rsid w:val="00865E7B"/>
    <w:rsid w:val="00866817"/>
    <w:rsid w:val="00867CF2"/>
    <w:rsid w:val="00872263"/>
    <w:rsid w:val="00874FCF"/>
    <w:rsid w:val="00876FD5"/>
    <w:rsid w:val="008811F6"/>
    <w:rsid w:val="008879A2"/>
    <w:rsid w:val="00891C0A"/>
    <w:rsid w:val="008941E9"/>
    <w:rsid w:val="008A03D8"/>
    <w:rsid w:val="008A12A5"/>
    <w:rsid w:val="008A150F"/>
    <w:rsid w:val="008A1ECB"/>
    <w:rsid w:val="008A6D15"/>
    <w:rsid w:val="008A7B0F"/>
    <w:rsid w:val="008B0838"/>
    <w:rsid w:val="008B0931"/>
    <w:rsid w:val="008B0C25"/>
    <w:rsid w:val="008C06CC"/>
    <w:rsid w:val="008C3A51"/>
    <w:rsid w:val="008C44DA"/>
    <w:rsid w:val="008C498C"/>
    <w:rsid w:val="008D208B"/>
    <w:rsid w:val="008D2CA5"/>
    <w:rsid w:val="008D361B"/>
    <w:rsid w:val="008D4B1A"/>
    <w:rsid w:val="008D6598"/>
    <w:rsid w:val="008D69D6"/>
    <w:rsid w:val="008D73CB"/>
    <w:rsid w:val="008E129D"/>
    <w:rsid w:val="009025B4"/>
    <w:rsid w:val="009078A8"/>
    <w:rsid w:val="00910A52"/>
    <w:rsid w:val="009136B5"/>
    <w:rsid w:val="009138D3"/>
    <w:rsid w:val="00914586"/>
    <w:rsid w:val="00922955"/>
    <w:rsid w:val="00925049"/>
    <w:rsid w:val="00926755"/>
    <w:rsid w:val="00933640"/>
    <w:rsid w:val="00937F35"/>
    <w:rsid w:val="009414CB"/>
    <w:rsid w:val="009436C7"/>
    <w:rsid w:val="00944974"/>
    <w:rsid w:val="00951D73"/>
    <w:rsid w:val="00952173"/>
    <w:rsid w:val="00955DF0"/>
    <w:rsid w:val="009604E2"/>
    <w:rsid w:val="00963958"/>
    <w:rsid w:val="00964BFE"/>
    <w:rsid w:val="00964FF6"/>
    <w:rsid w:val="00971734"/>
    <w:rsid w:val="0097335E"/>
    <w:rsid w:val="00974DDF"/>
    <w:rsid w:val="009812DC"/>
    <w:rsid w:val="009850BD"/>
    <w:rsid w:val="00987D2A"/>
    <w:rsid w:val="00987EAB"/>
    <w:rsid w:val="00992996"/>
    <w:rsid w:val="00992A25"/>
    <w:rsid w:val="0099780B"/>
    <w:rsid w:val="009A24DD"/>
    <w:rsid w:val="009A42D1"/>
    <w:rsid w:val="009A67ED"/>
    <w:rsid w:val="009A7E5C"/>
    <w:rsid w:val="009B18E1"/>
    <w:rsid w:val="009B648A"/>
    <w:rsid w:val="009C167F"/>
    <w:rsid w:val="009C2ACF"/>
    <w:rsid w:val="009D3D9B"/>
    <w:rsid w:val="009E022D"/>
    <w:rsid w:val="009F025C"/>
    <w:rsid w:val="009F4813"/>
    <w:rsid w:val="00A00C2D"/>
    <w:rsid w:val="00A02ACC"/>
    <w:rsid w:val="00A05178"/>
    <w:rsid w:val="00A07440"/>
    <w:rsid w:val="00A100F3"/>
    <w:rsid w:val="00A109AC"/>
    <w:rsid w:val="00A129B5"/>
    <w:rsid w:val="00A20827"/>
    <w:rsid w:val="00A22791"/>
    <w:rsid w:val="00A24BBE"/>
    <w:rsid w:val="00A25278"/>
    <w:rsid w:val="00A25AC1"/>
    <w:rsid w:val="00A25D94"/>
    <w:rsid w:val="00A40042"/>
    <w:rsid w:val="00A41E06"/>
    <w:rsid w:val="00A55465"/>
    <w:rsid w:val="00A574B4"/>
    <w:rsid w:val="00A608DA"/>
    <w:rsid w:val="00A63A41"/>
    <w:rsid w:val="00A66BC5"/>
    <w:rsid w:val="00A73D25"/>
    <w:rsid w:val="00A75108"/>
    <w:rsid w:val="00A80B63"/>
    <w:rsid w:val="00A94A1F"/>
    <w:rsid w:val="00AB4D5D"/>
    <w:rsid w:val="00AC0892"/>
    <w:rsid w:val="00AD39E0"/>
    <w:rsid w:val="00AD5B55"/>
    <w:rsid w:val="00AE0183"/>
    <w:rsid w:val="00AE6D24"/>
    <w:rsid w:val="00AE7C5A"/>
    <w:rsid w:val="00AF2EA7"/>
    <w:rsid w:val="00B0024F"/>
    <w:rsid w:val="00B0433B"/>
    <w:rsid w:val="00B10967"/>
    <w:rsid w:val="00B2389C"/>
    <w:rsid w:val="00B30E71"/>
    <w:rsid w:val="00B3582F"/>
    <w:rsid w:val="00B409F1"/>
    <w:rsid w:val="00B44C6B"/>
    <w:rsid w:val="00B50559"/>
    <w:rsid w:val="00B537FA"/>
    <w:rsid w:val="00B54524"/>
    <w:rsid w:val="00B60834"/>
    <w:rsid w:val="00B75A91"/>
    <w:rsid w:val="00B808D5"/>
    <w:rsid w:val="00B80DE1"/>
    <w:rsid w:val="00B86D39"/>
    <w:rsid w:val="00B912B3"/>
    <w:rsid w:val="00BA3323"/>
    <w:rsid w:val="00BA4FD2"/>
    <w:rsid w:val="00BB393B"/>
    <w:rsid w:val="00BB4146"/>
    <w:rsid w:val="00BC1D65"/>
    <w:rsid w:val="00BC1F0C"/>
    <w:rsid w:val="00BC3D46"/>
    <w:rsid w:val="00BC7F1F"/>
    <w:rsid w:val="00BD2CA6"/>
    <w:rsid w:val="00BE5CD0"/>
    <w:rsid w:val="00BE688D"/>
    <w:rsid w:val="00BE7A8E"/>
    <w:rsid w:val="00BF3E96"/>
    <w:rsid w:val="00C009C8"/>
    <w:rsid w:val="00C05539"/>
    <w:rsid w:val="00C059A3"/>
    <w:rsid w:val="00C1048D"/>
    <w:rsid w:val="00C11075"/>
    <w:rsid w:val="00C24D34"/>
    <w:rsid w:val="00C2561B"/>
    <w:rsid w:val="00C27E3E"/>
    <w:rsid w:val="00C30541"/>
    <w:rsid w:val="00C31AF0"/>
    <w:rsid w:val="00C33B1A"/>
    <w:rsid w:val="00C35892"/>
    <w:rsid w:val="00C43721"/>
    <w:rsid w:val="00C51869"/>
    <w:rsid w:val="00C53FF7"/>
    <w:rsid w:val="00C62627"/>
    <w:rsid w:val="00C62907"/>
    <w:rsid w:val="00C7414B"/>
    <w:rsid w:val="00C803B6"/>
    <w:rsid w:val="00C81120"/>
    <w:rsid w:val="00C81871"/>
    <w:rsid w:val="00C85A85"/>
    <w:rsid w:val="00C860EC"/>
    <w:rsid w:val="00C86322"/>
    <w:rsid w:val="00C86FC0"/>
    <w:rsid w:val="00C872AB"/>
    <w:rsid w:val="00C87BA6"/>
    <w:rsid w:val="00C87E68"/>
    <w:rsid w:val="00C9191D"/>
    <w:rsid w:val="00CA7B6A"/>
    <w:rsid w:val="00CB0AE6"/>
    <w:rsid w:val="00CB2225"/>
    <w:rsid w:val="00CB3608"/>
    <w:rsid w:val="00CC2128"/>
    <w:rsid w:val="00CC5B74"/>
    <w:rsid w:val="00CC6B8C"/>
    <w:rsid w:val="00CD2D72"/>
    <w:rsid w:val="00CD2F11"/>
    <w:rsid w:val="00CD64EB"/>
    <w:rsid w:val="00CE3ED1"/>
    <w:rsid w:val="00CF3905"/>
    <w:rsid w:val="00D02F59"/>
    <w:rsid w:val="00D0358D"/>
    <w:rsid w:val="00D0558B"/>
    <w:rsid w:val="00D06103"/>
    <w:rsid w:val="00D078A0"/>
    <w:rsid w:val="00D1348E"/>
    <w:rsid w:val="00D13E78"/>
    <w:rsid w:val="00D3389B"/>
    <w:rsid w:val="00D370E6"/>
    <w:rsid w:val="00D4117D"/>
    <w:rsid w:val="00D42CA4"/>
    <w:rsid w:val="00D51329"/>
    <w:rsid w:val="00D55A8F"/>
    <w:rsid w:val="00D60C03"/>
    <w:rsid w:val="00D65A16"/>
    <w:rsid w:val="00D673D2"/>
    <w:rsid w:val="00D73D1B"/>
    <w:rsid w:val="00D754F6"/>
    <w:rsid w:val="00D77435"/>
    <w:rsid w:val="00D83EC9"/>
    <w:rsid w:val="00D849CD"/>
    <w:rsid w:val="00D867F6"/>
    <w:rsid w:val="00D93804"/>
    <w:rsid w:val="00D952CD"/>
    <w:rsid w:val="00D960B5"/>
    <w:rsid w:val="00D965EE"/>
    <w:rsid w:val="00D975F5"/>
    <w:rsid w:val="00D97BF1"/>
    <w:rsid w:val="00DA22D9"/>
    <w:rsid w:val="00DA6C47"/>
    <w:rsid w:val="00DB2013"/>
    <w:rsid w:val="00DB37AF"/>
    <w:rsid w:val="00DB6335"/>
    <w:rsid w:val="00DB6674"/>
    <w:rsid w:val="00DC2A1F"/>
    <w:rsid w:val="00DC430B"/>
    <w:rsid w:val="00DC4BFF"/>
    <w:rsid w:val="00DC65BE"/>
    <w:rsid w:val="00DD5E27"/>
    <w:rsid w:val="00DE4499"/>
    <w:rsid w:val="00DE6DE0"/>
    <w:rsid w:val="00DF664F"/>
    <w:rsid w:val="00E00496"/>
    <w:rsid w:val="00E0277D"/>
    <w:rsid w:val="00E02BDE"/>
    <w:rsid w:val="00E06F6C"/>
    <w:rsid w:val="00E11FCC"/>
    <w:rsid w:val="00E13C8F"/>
    <w:rsid w:val="00E14A99"/>
    <w:rsid w:val="00E15627"/>
    <w:rsid w:val="00E268E5"/>
    <w:rsid w:val="00E31793"/>
    <w:rsid w:val="00E433D0"/>
    <w:rsid w:val="00E46A1F"/>
    <w:rsid w:val="00E46FC8"/>
    <w:rsid w:val="00E51460"/>
    <w:rsid w:val="00E6099E"/>
    <w:rsid w:val="00E611EB"/>
    <w:rsid w:val="00E625C9"/>
    <w:rsid w:val="00E67884"/>
    <w:rsid w:val="00E71BC7"/>
    <w:rsid w:val="00E732F3"/>
    <w:rsid w:val="00E747B6"/>
    <w:rsid w:val="00E75B93"/>
    <w:rsid w:val="00E772AB"/>
    <w:rsid w:val="00E81179"/>
    <w:rsid w:val="00E84A7A"/>
    <w:rsid w:val="00E8625D"/>
    <w:rsid w:val="00E876E1"/>
    <w:rsid w:val="00E94F65"/>
    <w:rsid w:val="00E957EF"/>
    <w:rsid w:val="00E95E42"/>
    <w:rsid w:val="00EA0CB0"/>
    <w:rsid w:val="00EA3BDA"/>
    <w:rsid w:val="00EB275C"/>
    <w:rsid w:val="00EC0B2D"/>
    <w:rsid w:val="00EC1D74"/>
    <w:rsid w:val="00EC468A"/>
    <w:rsid w:val="00ED44D3"/>
    <w:rsid w:val="00ED6610"/>
    <w:rsid w:val="00EE3713"/>
    <w:rsid w:val="00EF188B"/>
    <w:rsid w:val="00EF41A2"/>
    <w:rsid w:val="00F0626D"/>
    <w:rsid w:val="00F06F72"/>
    <w:rsid w:val="00F12BFE"/>
    <w:rsid w:val="00F132C9"/>
    <w:rsid w:val="00F16D9D"/>
    <w:rsid w:val="00F2021D"/>
    <w:rsid w:val="00F20AB6"/>
    <w:rsid w:val="00F23D08"/>
    <w:rsid w:val="00F2400C"/>
    <w:rsid w:val="00F244AA"/>
    <w:rsid w:val="00F26572"/>
    <w:rsid w:val="00F3452C"/>
    <w:rsid w:val="00F370BD"/>
    <w:rsid w:val="00F466C9"/>
    <w:rsid w:val="00F51C54"/>
    <w:rsid w:val="00F57775"/>
    <w:rsid w:val="00F64916"/>
    <w:rsid w:val="00F67C91"/>
    <w:rsid w:val="00F67FE0"/>
    <w:rsid w:val="00F70806"/>
    <w:rsid w:val="00F71A45"/>
    <w:rsid w:val="00F72BE1"/>
    <w:rsid w:val="00F74D66"/>
    <w:rsid w:val="00F75BA6"/>
    <w:rsid w:val="00F77812"/>
    <w:rsid w:val="00F86139"/>
    <w:rsid w:val="00F91D50"/>
    <w:rsid w:val="00F92094"/>
    <w:rsid w:val="00FA05CD"/>
    <w:rsid w:val="00FA2725"/>
    <w:rsid w:val="00FA2FA7"/>
    <w:rsid w:val="00FA424A"/>
    <w:rsid w:val="00FB393E"/>
    <w:rsid w:val="00FB51D8"/>
    <w:rsid w:val="00FB67DD"/>
    <w:rsid w:val="00FB7451"/>
    <w:rsid w:val="00FC7D04"/>
    <w:rsid w:val="00FE26CF"/>
    <w:rsid w:val="00FE3054"/>
    <w:rsid w:val="00FE34FD"/>
    <w:rsid w:val="00FE437D"/>
    <w:rsid w:val="00FE62FD"/>
    <w:rsid w:val="00FF0726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134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55465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55465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70">
    <w:name w:val="Заголовок 7 Знак"/>
    <w:basedOn w:val="a0"/>
    <w:link w:val="7"/>
    <w:rsid w:val="00A55465"/>
    <w:rPr>
      <w:sz w:val="28"/>
    </w:rPr>
  </w:style>
  <w:style w:type="character" w:customStyle="1" w:styleId="80">
    <w:name w:val="Заголовок 8 Знак"/>
    <w:basedOn w:val="a0"/>
    <w:link w:val="8"/>
    <w:rsid w:val="00A55465"/>
    <w:rPr>
      <w:b/>
      <w:color w:val="000000"/>
      <w:sz w:val="26"/>
    </w:rPr>
  </w:style>
  <w:style w:type="paragraph" w:customStyle="1" w:styleId="ConsNormal">
    <w:name w:val="ConsNormal"/>
    <w:rsid w:val="00A55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55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A55465"/>
    <w:rPr>
      <w:color w:val="0000FF"/>
      <w:u w:val="single"/>
    </w:rPr>
  </w:style>
  <w:style w:type="paragraph" w:styleId="af2">
    <w:name w:val="Title"/>
    <w:basedOn w:val="a"/>
    <w:link w:val="af3"/>
    <w:qFormat/>
    <w:rsid w:val="00A55465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A55465"/>
    <w:rPr>
      <w:sz w:val="28"/>
      <w:szCs w:val="24"/>
    </w:rPr>
  </w:style>
  <w:style w:type="character" w:styleId="af4">
    <w:name w:val="FollowedHyperlink"/>
    <w:uiPriority w:val="99"/>
    <w:unhideWhenUsed/>
    <w:rsid w:val="00A55465"/>
    <w:rPr>
      <w:color w:val="800080"/>
      <w:u w:val="single"/>
    </w:rPr>
  </w:style>
  <w:style w:type="paragraph" w:customStyle="1" w:styleId="xl65">
    <w:name w:val="xl65"/>
    <w:basedOn w:val="a"/>
    <w:rsid w:val="00A554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55465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554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55465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55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55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55465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A55465"/>
  </w:style>
  <w:style w:type="character" w:customStyle="1" w:styleId="ac">
    <w:name w:val="Текст выноски Знак"/>
    <w:link w:val="ab"/>
    <w:uiPriority w:val="99"/>
    <w:semiHidden/>
    <w:rsid w:val="00A55465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5"/>
    <w:qFormat/>
    <w:rsid w:val="00A55465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5">
    <w:name w:val="No Spacing"/>
    <w:uiPriority w:val="1"/>
    <w:qFormat/>
    <w:rsid w:val="00A55465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55465"/>
  </w:style>
  <w:style w:type="paragraph" w:customStyle="1" w:styleId="xl64">
    <w:name w:val="xl6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A554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554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54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uiPriority w:val="59"/>
    <w:rsid w:val="00A5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55465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A55465"/>
    <w:pPr>
      <w:ind w:left="5942"/>
    </w:pPr>
  </w:style>
  <w:style w:type="paragraph" w:customStyle="1" w:styleId="1100">
    <w:name w:val="Заголовок 1 +Слева :10"/>
    <w:aliases w:val="48"/>
    <w:basedOn w:val="a"/>
    <w:rsid w:val="00A55465"/>
    <w:rPr>
      <w:sz w:val="28"/>
      <w:szCs w:val="28"/>
    </w:rPr>
  </w:style>
  <w:style w:type="paragraph" w:customStyle="1" w:styleId="ConsPlusNonformat">
    <w:name w:val="ConsPlusNonformat"/>
    <w:rsid w:val="00A554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554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A55465"/>
    <w:rPr>
      <w:sz w:val="28"/>
    </w:rPr>
  </w:style>
  <w:style w:type="character" w:customStyle="1" w:styleId="20">
    <w:name w:val="Заголовок 2 Знак"/>
    <w:link w:val="2"/>
    <w:rsid w:val="00A55465"/>
    <w:rPr>
      <w:b/>
      <w:sz w:val="28"/>
    </w:rPr>
  </w:style>
  <w:style w:type="paragraph" w:customStyle="1" w:styleId="xl87">
    <w:name w:val="xl87"/>
    <w:basedOn w:val="a"/>
    <w:rsid w:val="00A5546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55465"/>
    <w:rPr>
      <w:sz w:val="28"/>
    </w:rPr>
  </w:style>
  <w:style w:type="character" w:customStyle="1" w:styleId="30">
    <w:name w:val="Заголовок 3 Знак"/>
    <w:basedOn w:val="a0"/>
    <w:link w:val="3"/>
    <w:rsid w:val="00A55465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A55465"/>
    <w:rPr>
      <w:sz w:val="28"/>
    </w:rPr>
  </w:style>
  <w:style w:type="character" w:customStyle="1" w:styleId="50">
    <w:name w:val="Заголовок 5 Знак"/>
    <w:basedOn w:val="a0"/>
    <w:link w:val="5"/>
    <w:rsid w:val="00A55465"/>
    <w:rPr>
      <w:sz w:val="28"/>
    </w:rPr>
  </w:style>
  <w:style w:type="character" w:customStyle="1" w:styleId="60">
    <w:name w:val="Заголовок 6 Знак"/>
    <w:basedOn w:val="a0"/>
    <w:link w:val="6"/>
    <w:rsid w:val="00A55465"/>
    <w:rPr>
      <w:sz w:val="28"/>
    </w:rPr>
  </w:style>
  <w:style w:type="character" w:customStyle="1" w:styleId="22">
    <w:name w:val="Основной текст 2 Знак"/>
    <w:basedOn w:val="a0"/>
    <w:link w:val="21"/>
    <w:rsid w:val="00A55465"/>
    <w:rPr>
      <w:sz w:val="28"/>
    </w:rPr>
  </w:style>
  <w:style w:type="character" w:customStyle="1" w:styleId="32">
    <w:name w:val="Основной текст 3 Знак"/>
    <w:basedOn w:val="a0"/>
    <w:link w:val="31"/>
    <w:rsid w:val="00A55465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55465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55465"/>
    <w:rPr>
      <w:sz w:val="28"/>
    </w:rPr>
  </w:style>
  <w:style w:type="numbering" w:customStyle="1" w:styleId="111">
    <w:name w:val="Нет списка11"/>
    <w:next w:val="a2"/>
    <w:uiPriority w:val="99"/>
    <w:semiHidden/>
    <w:unhideWhenUsed/>
    <w:rsid w:val="00A55465"/>
  </w:style>
  <w:style w:type="paragraph" w:customStyle="1" w:styleId="xl88">
    <w:name w:val="xl88"/>
    <w:basedOn w:val="a"/>
    <w:rsid w:val="00D0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3E6134"/>
    <w:pP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3E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3E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91">
    <w:name w:val="xl91"/>
    <w:basedOn w:val="a"/>
    <w:rsid w:val="003E61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3E613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E61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E6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134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55465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55465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70">
    <w:name w:val="Заголовок 7 Знак"/>
    <w:basedOn w:val="a0"/>
    <w:link w:val="7"/>
    <w:rsid w:val="00A55465"/>
    <w:rPr>
      <w:sz w:val="28"/>
    </w:rPr>
  </w:style>
  <w:style w:type="character" w:customStyle="1" w:styleId="80">
    <w:name w:val="Заголовок 8 Знак"/>
    <w:basedOn w:val="a0"/>
    <w:link w:val="8"/>
    <w:rsid w:val="00A55465"/>
    <w:rPr>
      <w:b/>
      <w:color w:val="000000"/>
      <w:sz w:val="26"/>
    </w:rPr>
  </w:style>
  <w:style w:type="paragraph" w:customStyle="1" w:styleId="ConsNormal">
    <w:name w:val="ConsNormal"/>
    <w:rsid w:val="00A55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55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A55465"/>
    <w:rPr>
      <w:color w:val="0000FF"/>
      <w:u w:val="single"/>
    </w:rPr>
  </w:style>
  <w:style w:type="paragraph" w:styleId="af2">
    <w:name w:val="Title"/>
    <w:basedOn w:val="a"/>
    <w:link w:val="af3"/>
    <w:qFormat/>
    <w:rsid w:val="00A55465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A55465"/>
    <w:rPr>
      <w:sz w:val="28"/>
      <w:szCs w:val="24"/>
    </w:rPr>
  </w:style>
  <w:style w:type="character" w:styleId="af4">
    <w:name w:val="FollowedHyperlink"/>
    <w:uiPriority w:val="99"/>
    <w:unhideWhenUsed/>
    <w:rsid w:val="00A55465"/>
    <w:rPr>
      <w:color w:val="800080"/>
      <w:u w:val="single"/>
    </w:rPr>
  </w:style>
  <w:style w:type="paragraph" w:customStyle="1" w:styleId="xl65">
    <w:name w:val="xl65"/>
    <w:basedOn w:val="a"/>
    <w:rsid w:val="00A554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55465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554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55465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55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55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55465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A55465"/>
  </w:style>
  <w:style w:type="character" w:customStyle="1" w:styleId="ac">
    <w:name w:val="Текст выноски Знак"/>
    <w:link w:val="ab"/>
    <w:uiPriority w:val="99"/>
    <w:semiHidden/>
    <w:rsid w:val="00A55465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5"/>
    <w:qFormat/>
    <w:rsid w:val="00A55465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5">
    <w:name w:val="No Spacing"/>
    <w:uiPriority w:val="1"/>
    <w:qFormat/>
    <w:rsid w:val="00A55465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55465"/>
  </w:style>
  <w:style w:type="paragraph" w:customStyle="1" w:styleId="xl64">
    <w:name w:val="xl6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A554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554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54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uiPriority w:val="59"/>
    <w:rsid w:val="00A5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55465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A55465"/>
    <w:pPr>
      <w:ind w:left="5942"/>
    </w:pPr>
  </w:style>
  <w:style w:type="paragraph" w:customStyle="1" w:styleId="1100">
    <w:name w:val="Заголовок 1 +Слева :10"/>
    <w:aliases w:val="48"/>
    <w:basedOn w:val="a"/>
    <w:rsid w:val="00A55465"/>
    <w:rPr>
      <w:sz w:val="28"/>
      <w:szCs w:val="28"/>
    </w:rPr>
  </w:style>
  <w:style w:type="paragraph" w:customStyle="1" w:styleId="ConsPlusNonformat">
    <w:name w:val="ConsPlusNonformat"/>
    <w:rsid w:val="00A554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554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A55465"/>
    <w:rPr>
      <w:sz w:val="28"/>
    </w:rPr>
  </w:style>
  <w:style w:type="character" w:customStyle="1" w:styleId="20">
    <w:name w:val="Заголовок 2 Знак"/>
    <w:link w:val="2"/>
    <w:rsid w:val="00A55465"/>
    <w:rPr>
      <w:b/>
      <w:sz w:val="28"/>
    </w:rPr>
  </w:style>
  <w:style w:type="paragraph" w:customStyle="1" w:styleId="xl87">
    <w:name w:val="xl87"/>
    <w:basedOn w:val="a"/>
    <w:rsid w:val="00A5546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55465"/>
    <w:rPr>
      <w:sz w:val="28"/>
    </w:rPr>
  </w:style>
  <w:style w:type="character" w:customStyle="1" w:styleId="30">
    <w:name w:val="Заголовок 3 Знак"/>
    <w:basedOn w:val="a0"/>
    <w:link w:val="3"/>
    <w:rsid w:val="00A55465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A55465"/>
    <w:rPr>
      <w:sz w:val="28"/>
    </w:rPr>
  </w:style>
  <w:style w:type="character" w:customStyle="1" w:styleId="50">
    <w:name w:val="Заголовок 5 Знак"/>
    <w:basedOn w:val="a0"/>
    <w:link w:val="5"/>
    <w:rsid w:val="00A55465"/>
    <w:rPr>
      <w:sz w:val="28"/>
    </w:rPr>
  </w:style>
  <w:style w:type="character" w:customStyle="1" w:styleId="60">
    <w:name w:val="Заголовок 6 Знак"/>
    <w:basedOn w:val="a0"/>
    <w:link w:val="6"/>
    <w:rsid w:val="00A55465"/>
    <w:rPr>
      <w:sz w:val="28"/>
    </w:rPr>
  </w:style>
  <w:style w:type="character" w:customStyle="1" w:styleId="22">
    <w:name w:val="Основной текст 2 Знак"/>
    <w:basedOn w:val="a0"/>
    <w:link w:val="21"/>
    <w:rsid w:val="00A55465"/>
    <w:rPr>
      <w:sz w:val="28"/>
    </w:rPr>
  </w:style>
  <w:style w:type="character" w:customStyle="1" w:styleId="32">
    <w:name w:val="Основной текст 3 Знак"/>
    <w:basedOn w:val="a0"/>
    <w:link w:val="31"/>
    <w:rsid w:val="00A55465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55465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55465"/>
    <w:rPr>
      <w:sz w:val="28"/>
    </w:rPr>
  </w:style>
  <w:style w:type="numbering" w:customStyle="1" w:styleId="111">
    <w:name w:val="Нет списка11"/>
    <w:next w:val="a2"/>
    <w:uiPriority w:val="99"/>
    <w:semiHidden/>
    <w:unhideWhenUsed/>
    <w:rsid w:val="00A55465"/>
  </w:style>
  <w:style w:type="paragraph" w:customStyle="1" w:styleId="xl88">
    <w:name w:val="xl88"/>
    <w:basedOn w:val="a"/>
    <w:rsid w:val="00D0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3E6134"/>
    <w:pP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3E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3E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91">
    <w:name w:val="xl91"/>
    <w:basedOn w:val="a"/>
    <w:rsid w:val="003E61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3E613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E61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E6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6912C953C3674492EDFFFF99E46272076E52A3BF7865E744B18AC040CEA079E4027F29F94BDAF32492CFuCT1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2017-10-24T21:00:00+00:00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23.12.2016 № 52/1511 «О бюджете Волгограда на 2017 год и на плановый период 2018 и 2019 годов»</FullName>
  </documentManagement>
</p:properties>
</file>

<file path=customXml/itemProps1.xml><?xml version="1.0" encoding="utf-8"?>
<ds:datastoreItem xmlns:ds="http://schemas.openxmlformats.org/officeDocument/2006/customXml" ds:itemID="{9EB34335-6220-447F-A387-EDEE6E583BBC}"/>
</file>

<file path=customXml/itemProps2.xml><?xml version="1.0" encoding="utf-8"?>
<ds:datastoreItem xmlns:ds="http://schemas.openxmlformats.org/officeDocument/2006/customXml" ds:itemID="{8D47EED9-66FA-4020-8174-3ACB55DBA0B9}"/>
</file>

<file path=customXml/itemProps3.xml><?xml version="1.0" encoding="utf-8"?>
<ds:datastoreItem xmlns:ds="http://schemas.openxmlformats.org/officeDocument/2006/customXml" ds:itemID="{8DCC1237-97F2-4CA3-BECA-4A604D145D7E}"/>
</file>

<file path=customXml/itemProps4.xml><?xml version="1.0" encoding="utf-8"?>
<ds:datastoreItem xmlns:ds="http://schemas.openxmlformats.org/officeDocument/2006/customXml" ds:itemID="{9660A724-A653-4179-B6A4-C2719A0E0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248</Pages>
  <Words>65666</Words>
  <Characters>374297</Characters>
  <Application>Microsoft Office Word</Application>
  <DocSecurity>0</DocSecurity>
  <Lines>3119</Lines>
  <Paragraphs>878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2017-10-23T16:22:00Z</cp:lastPrinted>
  <dcterms:created xsi:type="dcterms:W3CDTF">2017-10-23T15:03:00Z</dcterms:created>
  <dcterms:modified xsi:type="dcterms:W3CDTF">2017-10-25T08:23:00Z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