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A64D1" w:rsidRDefault="00715E23" w:rsidP="008A64D1">
      <w:pPr>
        <w:jc w:val="center"/>
        <w:rPr>
          <w:caps/>
          <w:sz w:val="32"/>
          <w:szCs w:val="32"/>
        </w:rPr>
      </w:pPr>
      <w:r w:rsidRPr="008A64D1">
        <w:rPr>
          <w:caps/>
          <w:sz w:val="32"/>
          <w:szCs w:val="32"/>
        </w:rPr>
        <w:t>ВОЛГОГРАДСКая городская дума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32"/>
        </w:rPr>
      </w:pPr>
      <w:r w:rsidRPr="008A64D1">
        <w:rPr>
          <w:b/>
          <w:sz w:val="32"/>
        </w:rPr>
        <w:t>РЕШЕНИЕ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A64D1" w:rsidRDefault="00556EF0" w:rsidP="008A64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64D1">
        <w:rPr>
          <w:sz w:val="16"/>
          <w:szCs w:val="16"/>
        </w:rPr>
        <w:t xml:space="preserve">400066, Волгоград, </w:t>
      </w:r>
      <w:proofErr w:type="spellStart"/>
      <w:r w:rsidRPr="008A64D1">
        <w:rPr>
          <w:sz w:val="16"/>
          <w:szCs w:val="16"/>
        </w:rPr>
        <w:t>пр-кт</w:t>
      </w:r>
      <w:proofErr w:type="spellEnd"/>
      <w:r w:rsidRPr="008A64D1">
        <w:rPr>
          <w:sz w:val="16"/>
          <w:szCs w:val="16"/>
        </w:rPr>
        <w:t xml:space="preserve"> им.</w:t>
      </w:r>
      <w:r w:rsidR="0010551E" w:rsidRPr="008A64D1">
        <w:rPr>
          <w:sz w:val="16"/>
          <w:szCs w:val="16"/>
        </w:rPr>
        <w:t xml:space="preserve"> </w:t>
      </w:r>
      <w:proofErr w:type="spellStart"/>
      <w:r w:rsidRPr="008A64D1">
        <w:rPr>
          <w:sz w:val="16"/>
          <w:szCs w:val="16"/>
        </w:rPr>
        <w:t>В.И.Ленина</w:t>
      </w:r>
      <w:proofErr w:type="spellEnd"/>
      <w:r w:rsidRPr="008A64D1">
        <w:rPr>
          <w:sz w:val="16"/>
          <w:szCs w:val="16"/>
        </w:rPr>
        <w:t xml:space="preserve">, д. 10, тел./факс (8442) 38-08-89, </w:t>
      </w:r>
      <w:r w:rsidRPr="008A64D1">
        <w:rPr>
          <w:sz w:val="16"/>
          <w:szCs w:val="16"/>
          <w:lang w:val="en-US"/>
        </w:rPr>
        <w:t>E</w:t>
      </w:r>
      <w:r w:rsidRPr="008A64D1">
        <w:rPr>
          <w:sz w:val="16"/>
          <w:szCs w:val="16"/>
        </w:rPr>
        <w:t>-</w:t>
      </w:r>
      <w:r w:rsidRPr="008A64D1">
        <w:rPr>
          <w:sz w:val="16"/>
          <w:szCs w:val="16"/>
          <w:lang w:val="en-US"/>
        </w:rPr>
        <w:t>mail</w:t>
      </w:r>
      <w:r w:rsidRPr="008A64D1">
        <w:rPr>
          <w:sz w:val="16"/>
          <w:szCs w:val="16"/>
        </w:rPr>
        <w:t xml:space="preserve">: </w:t>
      </w:r>
      <w:proofErr w:type="spellStart"/>
      <w:r w:rsidR="005E5400" w:rsidRPr="008A64D1">
        <w:rPr>
          <w:sz w:val="16"/>
          <w:szCs w:val="16"/>
          <w:lang w:val="en-US"/>
        </w:rPr>
        <w:t>gs</w:t>
      </w:r>
      <w:proofErr w:type="spellEnd"/>
      <w:r w:rsidR="005E5400" w:rsidRPr="008A64D1">
        <w:rPr>
          <w:sz w:val="16"/>
          <w:szCs w:val="16"/>
        </w:rPr>
        <w:t>_</w:t>
      </w:r>
      <w:proofErr w:type="spellStart"/>
      <w:r w:rsidR="005E5400" w:rsidRPr="008A64D1">
        <w:rPr>
          <w:sz w:val="16"/>
          <w:szCs w:val="16"/>
          <w:lang w:val="en-US"/>
        </w:rPr>
        <w:t>kanc</w:t>
      </w:r>
      <w:proofErr w:type="spellEnd"/>
      <w:r w:rsidR="005E5400" w:rsidRPr="008A64D1">
        <w:rPr>
          <w:sz w:val="16"/>
          <w:szCs w:val="16"/>
        </w:rPr>
        <w:t>@</w:t>
      </w:r>
      <w:proofErr w:type="spellStart"/>
      <w:r w:rsidR="005E5400" w:rsidRPr="008A64D1">
        <w:rPr>
          <w:sz w:val="16"/>
          <w:szCs w:val="16"/>
          <w:lang w:val="en-US"/>
        </w:rPr>
        <w:t>volgsovet</w:t>
      </w:r>
      <w:proofErr w:type="spellEnd"/>
      <w:r w:rsidR="005E5400" w:rsidRPr="008A64D1">
        <w:rPr>
          <w:sz w:val="16"/>
          <w:szCs w:val="16"/>
        </w:rPr>
        <w:t>.</w:t>
      </w:r>
      <w:r w:rsidR="005E5400" w:rsidRPr="008A64D1">
        <w:rPr>
          <w:sz w:val="16"/>
          <w:szCs w:val="16"/>
          <w:lang w:val="en-US"/>
        </w:rPr>
        <w:t>ru</w:t>
      </w:r>
    </w:p>
    <w:p w:rsidR="008A64D1" w:rsidRPr="008A64D1" w:rsidRDefault="008A64D1" w:rsidP="008A64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8A64D1" w:rsidTr="001E3E62">
        <w:tc>
          <w:tcPr>
            <w:tcW w:w="486" w:type="dxa"/>
            <w:vAlign w:val="bottom"/>
            <w:hideMark/>
          </w:tcPr>
          <w:p w:rsidR="008A64D1" w:rsidRPr="008A64D1" w:rsidRDefault="008A64D1" w:rsidP="008A64D1">
            <w:pPr>
              <w:pStyle w:val="aa"/>
              <w:jc w:val="center"/>
            </w:pPr>
            <w:r w:rsidRPr="008A64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8A64D1" w:rsidP="008A64D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A64D1" w:rsidRPr="008A64D1" w:rsidRDefault="008A64D1" w:rsidP="008A64D1">
            <w:pPr>
              <w:pStyle w:val="aa"/>
              <w:jc w:val="center"/>
            </w:pPr>
            <w:r w:rsidRPr="008A64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8A64D1" w:rsidP="008A64D1">
            <w:pPr>
              <w:pStyle w:val="aa"/>
              <w:jc w:val="center"/>
            </w:pPr>
          </w:p>
        </w:tc>
      </w:tr>
    </w:tbl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</w:p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  <w:r w:rsidRPr="008A64D1">
        <w:rPr>
          <w:sz w:val="28"/>
          <w:szCs w:val="28"/>
        </w:rPr>
        <w:t>О бюджете Волгограда на 20</w:t>
      </w:r>
      <w:r w:rsidR="008528C0">
        <w:rPr>
          <w:sz w:val="28"/>
          <w:szCs w:val="28"/>
        </w:rPr>
        <w:t>2</w:t>
      </w:r>
      <w:r w:rsidR="003C53AD">
        <w:rPr>
          <w:sz w:val="28"/>
          <w:szCs w:val="28"/>
        </w:rPr>
        <w:t>1</w:t>
      </w:r>
      <w:r w:rsidRPr="008A64D1">
        <w:rPr>
          <w:sz w:val="28"/>
          <w:szCs w:val="28"/>
        </w:rPr>
        <w:t xml:space="preserve"> год и на плановый период 202</w:t>
      </w:r>
      <w:r w:rsidR="003C53AD">
        <w:rPr>
          <w:sz w:val="28"/>
          <w:szCs w:val="28"/>
        </w:rPr>
        <w:t>2</w:t>
      </w:r>
      <w:r w:rsidRPr="008A64D1">
        <w:rPr>
          <w:sz w:val="28"/>
          <w:szCs w:val="28"/>
        </w:rPr>
        <w:t xml:space="preserve"> и 202</w:t>
      </w:r>
      <w:r w:rsidR="00DB3C52">
        <w:rPr>
          <w:sz w:val="28"/>
          <w:szCs w:val="28"/>
        </w:rPr>
        <w:t>3</w:t>
      </w:r>
      <w:r w:rsidRPr="008A64D1">
        <w:rPr>
          <w:sz w:val="28"/>
          <w:szCs w:val="28"/>
        </w:rPr>
        <w:t xml:space="preserve"> годов</w:t>
      </w:r>
    </w:p>
    <w:p w:rsidR="008A64D1" w:rsidRPr="008A64D1" w:rsidRDefault="008A64D1" w:rsidP="00965889">
      <w:pPr>
        <w:tabs>
          <w:tab w:val="left" w:pos="9639"/>
        </w:tabs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A64D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>
        <w:rPr>
          <w:sz w:val="28"/>
          <w:szCs w:val="28"/>
        </w:rPr>
        <w:t>утвержденным</w:t>
      </w:r>
      <w:r w:rsidRPr="008A64D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3C53AD">
        <w:rPr>
          <w:sz w:val="28"/>
          <w:szCs w:val="28"/>
        </w:rPr>
        <w:br/>
      </w:r>
      <w:r w:rsidRPr="008A64D1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8A64D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C53AD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B3C52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66243" w:rsidRPr="00C80FAE" w:rsidRDefault="00666243" w:rsidP="00666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D1B">
        <w:rPr>
          <w:sz w:val="28"/>
          <w:szCs w:val="28"/>
        </w:rPr>
        <w:t xml:space="preserve">прогнозируемый общий объем доходов бюджета Волгограда в сумме 23783205,29189 тыс. рублей, в том числе безвозмездные поступления из областного бюджета – </w:t>
      </w:r>
      <w:r w:rsidR="00565754" w:rsidRPr="00565754">
        <w:rPr>
          <w:sz w:val="28"/>
          <w:szCs w:val="28"/>
        </w:rPr>
        <w:t xml:space="preserve">16373312,59189 </w:t>
      </w:r>
      <w:r w:rsidR="00C80FAE" w:rsidRPr="00C80FAE">
        <w:rPr>
          <w:sz w:val="28"/>
          <w:szCs w:val="28"/>
        </w:rPr>
        <w:t>тыс. рублей и поступления налоговых доходов по дополнительным нормативам отчислений – 2044,6тыс. рублей;</w:t>
      </w:r>
    </w:p>
    <w:p w:rsidR="00666243" w:rsidRPr="008148EE" w:rsidRDefault="00666243" w:rsidP="0066624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br/>
      </w:r>
      <w:r w:rsidRPr="00BC1D1B">
        <w:rPr>
          <w:rFonts w:ascii="Times New Roman" w:hAnsi="Times New Roman" w:cs="Times New Roman"/>
          <w:sz w:val="28"/>
          <w:szCs w:val="28"/>
        </w:rPr>
        <w:t>23783205,29189</w:t>
      </w:r>
      <w:r w:rsidRPr="008148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6243" w:rsidRPr="008148EE" w:rsidRDefault="00666243" w:rsidP="0066624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1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2021 год.</w:t>
      </w:r>
    </w:p>
    <w:p w:rsidR="00E76202" w:rsidRPr="00356311" w:rsidRDefault="006E118A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6202" w:rsidRPr="00356311">
        <w:rPr>
          <w:rFonts w:ascii="Times New Roman" w:hAnsi="Times New Roman" w:cs="Times New Roman"/>
          <w:sz w:val="28"/>
          <w:szCs w:val="28"/>
        </w:rPr>
        <w:t>.2. На 202</w:t>
      </w:r>
      <w:r w:rsidR="003C53AD">
        <w:rPr>
          <w:rFonts w:ascii="Times New Roman" w:hAnsi="Times New Roman" w:cs="Times New Roman"/>
          <w:sz w:val="28"/>
          <w:szCs w:val="28"/>
        </w:rPr>
        <w:t>2</w:t>
      </w:r>
      <w:r w:rsidR="00E76202" w:rsidRPr="00356311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DB3C52">
        <w:rPr>
          <w:rFonts w:ascii="Times New Roman" w:hAnsi="Times New Roman" w:cs="Times New Roman"/>
          <w:sz w:val="28"/>
          <w:szCs w:val="28"/>
        </w:rPr>
        <w:t>3</w:t>
      </w:r>
      <w:r w:rsidR="00E76202" w:rsidRPr="0035631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66243" w:rsidRPr="008148EE" w:rsidRDefault="00666243" w:rsidP="0066624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Pr="00FC1CD7">
        <w:rPr>
          <w:sz w:val="28"/>
          <w:szCs w:val="28"/>
        </w:rPr>
        <w:t>20893717,3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Pr="00FC1CD7">
        <w:rPr>
          <w:sz w:val="28"/>
          <w:szCs w:val="28"/>
        </w:rPr>
        <w:t>13446091,0</w:t>
      </w:r>
      <w:r w:rsidRPr="008148EE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3</w:t>
      </w:r>
      <w:r w:rsidRPr="008148EE">
        <w:rPr>
          <w:sz w:val="28"/>
          <w:szCs w:val="28"/>
        </w:rPr>
        <w:t xml:space="preserve"> год в сумме </w:t>
      </w:r>
      <w:r w:rsidRPr="00FC1CD7">
        <w:rPr>
          <w:sz w:val="28"/>
          <w:szCs w:val="28"/>
        </w:rPr>
        <w:t>20653404,6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Pr="00FC1CD7">
        <w:rPr>
          <w:sz w:val="28"/>
          <w:szCs w:val="28"/>
        </w:rPr>
        <w:t xml:space="preserve">12874741,0 </w:t>
      </w:r>
      <w:r w:rsidRPr="008148EE">
        <w:rPr>
          <w:sz w:val="28"/>
          <w:szCs w:val="28"/>
        </w:rPr>
        <w:t>тыс. рублей;</w:t>
      </w:r>
    </w:p>
    <w:p w:rsidR="00666243" w:rsidRPr="00FC1CD7" w:rsidRDefault="00666243" w:rsidP="00666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48EE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Pr="00FC1CD7">
        <w:rPr>
          <w:sz w:val="28"/>
          <w:szCs w:val="28"/>
        </w:rPr>
        <w:t>20893717,3</w:t>
      </w:r>
      <w:r w:rsidRPr="008148EE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Pr="00FC1CD7">
        <w:rPr>
          <w:sz w:val="28"/>
          <w:szCs w:val="28"/>
        </w:rPr>
        <w:t>186190,7</w:t>
      </w:r>
      <w:r w:rsidRPr="008148EE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3</w:t>
      </w:r>
      <w:r w:rsidRPr="008148EE">
        <w:rPr>
          <w:sz w:val="28"/>
          <w:szCs w:val="28"/>
        </w:rPr>
        <w:t xml:space="preserve"> год в сумме </w:t>
      </w:r>
      <w:r w:rsidRPr="00FC1CD7">
        <w:rPr>
          <w:sz w:val="28"/>
          <w:szCs w:val="28"/>
        </w:rPr>
        <w:t>20653404,6</w:t>
      </w:r>
      <w:r w:rsidRPr="008148EE">
        <w:rPr>
          <w:sz w:val="28"/>
          <w:szCs w:val="28"/>
        </w:rPr>
        <w:t xml:space="preserve"> тыс. рублей, в том числе условно утвержденные расходы (без учета расходов</w:t>
      </w:r>
      <w:proofErr w:type="gramEnd"/>
      <w:r w:rsidRPr="008148EE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</w:t>
      </w:r>
      <w:r w:rsidRPr="00FC1CD7">
        <w:rPr>
          <w:sz w:val="28"/>
          <w:szCs w:val="28"/>
        </w:rPr>
        <w:t>назначение) – 388933,2 тыс. рублей;</w:t>
      </w:r>
    </w:p>
    <w:p w:rsidR="00666243" w:rsidRPr="00347C74" w:rsidRDefault="00666243" w:rsidP="00666243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D7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2022 и 2023 годы.</w:t>
      </w:r>
    </w:p>
    <w:p w:rsidR="008A64D1" w:rsidRPr="00356311" w:rsidRDefault="008A64D1" w:rsidP="00E7620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2. Утвердить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B3C52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B3C52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lastRenderedPageBreak/>
        <w:t>перечень главных администраторов доходов бюджета Волгограда – органов местного самоуправления Волгограда согласно приложению 1</w:t>
      </w:r>
      <w:r w:rsidR="00382AB5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</w:t>
      </w:r>
      <w:r w:rsidR="00C37EE4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приложению 2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A7272F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приложению</w:t>
      </w:r>
      <w:r w:rsidR="00A7272F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3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31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</w:t>
      </w:r>
      <w:r w:rsidR="00D50EFD">
        <w:rPr>
          <w:rFonts w:ascii="Times New Roman" w:hAnsi="Times New Roman" w:cs="Times New Roman"/>
          <w:sz w:val="28"/>
          <w:szCs w:val="28"/>
        </w:rPr>
        <w:t xml:space="preserve"> начисление, учет и </w:t>
      </w:r>
      <w:r w:rsidRPr="00356311">
        <w:rPr>
          <w:rFonts w:ascii="Times New Roman" w:hAnsi="Times New Roman" w:cs="Times New Roman"/>
          <w:sz w:val="28"/>
          <w:szCs w:val="28"/>
        </w:rPr>
        <w:t xml:space="preserve">контроль за правильностью исчисления, полнотой и своевременностью </w:t>
      </w:r>
      <w:r w:rsidR="00D50EFD">
        <w:rPr>
          <w:rFonts w:ascii="Times New Roman" w:hAnsi="Times New Roman" w:cs="Times New Roman"/>
          <w:sz w:val="28"/>
          <w:szCs w:val="28"/>
        </w:rPr>
        <w:t>осуществления платежей в бюджет</w:t>
      </w:r>
      <w:r w:rsidR="00AB22BE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D50EFD">
        <w:rPr>
          <w:rFonts w:ascii="Times New Roman" w:hAnsi="Times New Roman" w:cs="Times New Roman"/>
          <w:sz w:val="28"/>
          <w:szCs w:val="28"/>
        </w:rPr>
        <w:t xml:space="preserve">, пеней и штрафов по ним, </w:t>
      </w:r>
      <w:r w:rsidRPr="00356311">
        <w:rPr>
          <w:rFonts w:ascii="Times New Roman" w:hAnsi="Times New Roman" w:cs="Times New Roman"/>
          <w:sz w:val="28"/>
          <w:szCs w:val="28"/>
        </w:rPr>
        <w:t>взыскание и принятие решений о возврате (зачете) излишне уплаченных (взысканных) платежей в бюджет Волгограда, пеней, штрафов по</w:t>
      </w:r>
      <w:proofErr w:type="gramEnd"/>
      <w:r w:rsidRPr="00356311">
        <w:rPr>
          <w:rFonts w:ascii="Times New Roman" w:hAnsi="Times New Roman" w:cs="Times New Roman"/>
          <w:sz w:val="28"/>
          <w:szCs w:val="28"/>
        </w:rPr>
        <w:t xml:space="preserve"> ним.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 Утвердить в пределах общего объема расходов бюджета Волгограда</w:t>
      </w:r>
      <w:r w:rsidR="003C53AD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C53AD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3C53AD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3C53AD">
        <w:rPr>
          <w:rFonts w:ascii="Times New Roman" w:hAnsi="Times New Roman" w:cs="Times New Roman"/>
          <w:sz w:val="28"/>
          <w:szCs w:val="28"/>
        </w:rPr>
        <w:t>2</w:t>
      </w:r>
      <w:r w:rsidR="00A85DAA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и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202</w:t>
      </w:r>
      <w:r w:rsidR="003C53AD">
        <w:rPr>
          <w:rFonts w:ascii="Times New Roman" w:hAnsi="Times New Roman" w:cs="Times New Roman"/>
          <w:sz w:val="28"/>
          <w:szCs w:val="28"/>
        </w:rPr>
        <w:t>3</w:t>
      </w:r>
      <w:r w:rsidR="00A85DAA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годов согласно приложению 6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3.5. Ведомственную структуру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9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3.6. Ведомственную структуру расходов бюджета Волгограда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10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lastRenderedPageBreak/>
        <w:t>3.7. Общий объем бюджетных ассигнований, направляемых на исполнение публичных нормативных обязательств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>
        <w:rPr>
          <w:rFonts w:ascii="Times New Roman" w:hAnsi="Times New Roman" w:cs="Times New Roman"/>
          <w:sz w:val="28"/>
          <w:szCs w:val="28"/>
        </w:rPr>
        <w:t>,</w:t>
      </w:r>
      <w:r w:rsidRPr="00356311">
        <w:rPr>
          <w:rFonts w:ascii="Times New Roman" w:hAnsi="Times New Roman" w:cs="Times New Roman"/>
          <w:sz w:val="28"/>
          <w:szCs w:val="28"/>
        </w:rPr>
        <w:t xml:space="preserve"> согласно приложению 11 к настоящему решению. 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3.8. Распределение безвозмездных поступлений из областного бюджета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</w:t>
      </w:r>
      <w:r w:rsidR="00D24BC7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13</w:t>
      </w:r>
      <w:r w:rsidR="00D24BC7">
        <w:rPr>
          <w:rFonts w:ascii="Times New Roman" w:hAnsi="Times New Roman" w:cs="Times New Roman"/>
          <w:sz w:val="28"/>
          <w:szCs w:val="28"/>
        </w:rPr>
        <w:t xml:space="preserve"> </w:t>
      </w:r>
      <w:r w:rsidR="00D24BC7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356311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3.10.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Pr="003563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56311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год, согласно приложению 14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4. Установить размер резервного фонда администрации Волгограда в бюджете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24BC7">
        <w:rPr>
          <w:rFonts w:ascii="Times New Roman" w:hAnsi="Times New Roman" w:cs="Times New Roman"/>
          <w:sz w:val="28"/>
          <w:szCs w:val="28"/>
        </w:rPr>
        <w:t xml:space="preserve"> </w:t>
      </w:r>
      <w:r w:rsidR="00D24BC7">
        <w:rPr>
          <w:rFonts w:ascii="Times New Roman" w:hAnsi="Times New Roman" w:cs="Times New Roman"/>
          <w:sz w:val="28"/>
          <w:szCs w:val="28"/>
        </w:rPr>
        <w:br/>
      </w:r>
      <w:r w:rsidRPr="00FA2F44">
        <w:rPr>
          <w:rFonts w:ascii="Times New Roman" w:hAnsi="Times New Roman" w:cs="Times New Roman"/>
          <w:sz w:val="28"/>
          <w:szCs w:val="28"/>
        </w:rPr>
        <w:t>в сумме 20000,0 тыс. рублей.</w:t>
      </w:r>
    </w:p>
    <w:p w:rsidR="008A64D1" w:rsidRPr="0035631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5. Установить, что в ходе исполнения бюджета Волгограда в 20</w:t>
      </w:r>
      <w:r w:rsidR="008528C0" w:rsidRPr="00356311">
        <w:rPr>
          <w:sz w:val="28"/>
          <w:szCs w:val="28"/>
        </w:rPr>
        <w:t>2</w:t>
      </w:r>
      <w:r w:rsidR="00D24BC7">
        <w:rPr>
          <w:sz w:val="28"/>
          <w:szCs w:val="28"/>
        </w:rPr>
        <w:t>1</w:t>
      </w:r>
      <w:r w:rsidRPr="00356311">
        <w:rPr>
          <w:sz w:val="28"/>
          <w:szCs w:val="28"/>
        </w:rPr>
        <w:t xml:space="preserve"> году, помимо случаев, предусмотренных </w:t>
      </w:r>
      <w:hyperlink r:id="rId9" w:history="1">
        <w:r w:rsidRPr="00356311">
          <w:rPr>
            <w:sz w:val="28"/>
            <w:szCs w:val="28"/>
          </w:rPr>
          <w:t>статьей 217</w:t>
        </w:r>
      </w:hyperlink>
      <w:r w:rsidRPr="00356311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</w:t>
      </w:r>
      <w:r w:rsidR="000B090F" w:rsidRPr="000566D1">
        <w:rPr>
          <w:sz w:val="28"/>
          <w:szCs w:val="28"/>
        </w:rPr>
        <w:t>2</w:t>
      </w:r>
      <w:r w:rsidR="00D24BC7" w:rsidRPr="000566D1">
        <w:rPr>
          <w:sz w:val="28"/>
          <w:szCs w:val="28"/>
        </w:rPr>
        <w:t>1</w:t>
      </w:r>
      <w:r w:rsidRPr="000566D1">
        <w:rPr>
          <w:sz w:val="28"/>
          <w:szCs w:val="28"/>
        </w:rPr>
        <w:t xml:space="preserve"> бюджетных обязательств, –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</w:t>
      </w:r>
      <w:r w:rsidR="0023121D" w:rsidRPr="000566D1">
        <w:rPr>
          <w:sz w:val="28"/>
          <w:szCs w:val="28"/>
        </w:rPr>
        <w:t>(автономных) учреждений</w:t>
      </w:r>
      <w:r w:rsidRPr="000566D1">
        <w:rPr>
          <w:sz w:val="28"/>
          <w:szCs w:val="28"/>
        </w:rPr>
        <w:t xml:space="preserve"> в пределах</w:t>
      </w:r>
      <w:proofErr w:type="gramEnd"/>
      <w:r w:rsidRPr="000566D1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</w:t>
      </w:r>
      <w:r w:rsidRPr="000566D1">
        <w:rPr>
          <w:sz w:val="28"/>
          <w:szCs w:val="28"/>
        </w:rPr>
        <w:lastRenderedPageBreak/>
        <w:t xml:space="preserve">заработной платы в Волгоградской области в целях исполнения Указов Президента Российской Федерации от 07 мая 2012 г. </w:t>
      </w:r>
      <w:hyperlink r:id="rId10" w:history="1">
        <w:r w:rsidRPr="000566D1">
          <w:rPr>
            <w:sz w:val="28"/>
            <w:szCs w:val="28"/>
          </w:rPr>
          <w:t>№ 597</w:t>
        </w:r>
      </w:hyperlink>
      <w:r w:rsidRPr="000566D1">
        <w:rPr>
          <w:sz w:val="28"/>
          <w:szCs w:val="28"/>
        </w:rPr>
        <w:t xml:space="preserve"> «О мероприятиях по реализации государственной социальной политики», от 01 июня 2012 г.</w:t>
      </w:r>
      <w:r w:rsidR="009874C9" w:rsidRPr="000566D1">
        <w:rPr>
          <w:sz w:val="28"/>
          <w:szCs w:val="28"/>
        </w:rPr>
        <w:t xml:space="preserve"> </w:t>
      </w:r>
      <w:r w:rsidR="00D24BC7" w:rsidRPr="000566D1">
        <w:rPr>
          <w:sz w:val="28"/>
          <w:szCs w:val="28"/>
        </w:rPr>
        <w:br/>
      </w:r>
      <w:hyperlink r:id="rId11" w:history="1">
        <w:r w:rsidRPr="000566D1">
          <w:rPr>
            <w:sz w:val="28"/>
            <w:szCs w:val="28"/>
          </w:rPr>
          <w:t>№</w:t>
        </w:r>
        <w:r w:rsidR="009874C9" w:rsidRPr="000566D1">
          <w:rPr>
            <w:sz w:val="28"/>
            <w:szCs w:val="28"/>
          </w:rPr>
          <w:t xml:space="preserve"> </w:t>
        </w:r>
        <w:r w:rsidRPr="000566D1">
          <w:rPr>
            <w:sz w:val="28"/>
            <w:szCs w:val="28"/>
          </w:rPr>
          <w:t>761</w:t>
        </w:r>
      </w:hyperlink>
      <w:r w:rsidRPr="000566D1">
        <w:rPr>
          <w:sz w:val="28"/>
          <w:szCs w:val="28"/>
        </w:rPr>
        <w:t xml:space="preserve"> «О Национальной стратегии действий в интересах детей</w:t>
      </w:r>
      <w:r w:rsidR="009874C9" w:rsidRPr="000566D1">
        <w:rPr>
          <w:sz w:val="28"/>
          <w:szCs w:val="28"/>
        </w:rPr>
        <w:t xml:space="preserve"> </w:t>
      </w:r>
      <w:r w:rsidR="00D24BC7" w:rsidRPr="000566D1">
        <w:rPr>
          <w:sz w:val="28"/>
          <w:szCs w:val="28"/>
        </w:rPr>
        <w:br/>
      </w:r>
      <w:r w:rsidRPr="000566D1">
        <w:rPr>
          <w:sz w:val="28"/>
          <w:szCs w:val="28"/>
        </w:rPr>
        <w:t>на</w:t>
      </w:r>
      <w:proofErr w:type="gramEnd"/>
      <w:r w:rsidRPr="000566D1">
        <w:rPr>
          <w:sz w:val="28"/>
          <w:szCs w:val="28"/>
        </w:rPr>
        <w:t xml:space="preserve"> </w:t>
      </w:r>
      <w:r w:rsidR="0063577E" w:rsidRPr="000566D1">
        <w:rPr>
          <w:sz w:val="28"/>
          <w:szCs w:val="28"/>
        </w:rPr>
        <w:t>2012–</w:t>
      </w:r>
      <w:r w:rsidRPr="000566D1">
        <w:rPr>
          <w:sz w:val="28"/>
          <w:szCs w:val="28"/>
        </w:rPr>
        <w:t>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об уплате налога, сбора, страховых взносов, пени, штрафа, процентов;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связи с поступлением в доход бюджета Волгограда в текущем финансовом году средств федерального </w:t>
      </w:r>
      <w:r w:rsidR="007B48C8" w:rsidRPr="000566D1">
        <w:rPr>
          <w:sz w:val="28"/>
          <w:szCs w:val="28"/>
        </w:rPr>
        <w:t>и (</w:t>
      </w:r>
      <w:r w:rsidRPr="000566D1">
        <w:rPr>
          <w:sz w:val="28"/>
          <w:szCs w:val="28"/>
        </w:rPr>
        <w:t>или</w:t>
      </w:r>
      <w:r w:rsidR="007B48C8" w:rsidRPr="000566D1">
        <w:rPr>
          <w:sz w:val="28"/>
          <w:szCs w:val="28"/>
        </w:rPr>
        <w:t>)</w:t>
      </w:r>
      <w:r w:rsidRPr="000566D1">
        <w:rPr>
          <w:sz w:val="28"/>
          <w:szCs w:val="28"/>
        </w:rPr>
        <w:t xml:space="preserve">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</w:t>
      </w:r>
      <w:r w:rsidR="00573823" w:rsidRPr="000566D1">
        <w:rPr>
          <w:sz w:val="28"/>
          <w:szCs w:val="28"/>
        </w:rPr>
        <w:t xml:space="preserve"> </w:t>
      </w:r>
      <w:r w:rsidR="00D24BC7" w:rsidRPr="000566D1">
        <w:rPr>
          <w:sz w:val="28"/>
          <w:szCs w:val="28"/>
        </w:rPr>
        <w:br/>
      </w:r>
      <w:r w:rsidRPr="000566D1">
        <w:rPr>
          <w:sz w:val="28"/>
          <w:szCs w:val="28"/>
        </w:rPr>
        <w:t>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связи с необходимостью выполнения условий </w:t>
      </w:r>
      <w:proofErr w:type="spellStart"/>
      <w:r w:rsidRPr="000566D1">
        <w:rPr>
          <w:sz w:val="28"/>
          <w:szCs w:val="28"/>
        </w:rPr>
        <w:t>софинансирования</w:t>
      </w:r>
      <w:proofErr w:type="spellEnd"/>
      <w:r w:rsidRPr="000566D1">
        <w:rPr>
          <w:sz w:val="28"/>
          <w:szCs w:val="28"/>
        </w:rPr>
        <w:t xml:space="preserve">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0566D1">
        <w:rPr>
          <w:sz w:val="28"/>
          <w:szCs w:val="28"/>
        </w:rPr>
        <w:t xml:space="preserve"> распорядителями бюджетных средств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связи с необходимостью возврата средств вышестоящих бюджетов, использованных незаконно или не по целевому назначению, а также по иным </w:t>
      </w:r>
      <w:r w:rsidRPr="000566D1">
        <w:rPr>
          <w:sz w:val="28"/>
          <w:szCs w:val="28"/>
        </w:rPr>
        <w:lastRenderedPageBreak/>
        <w:t>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0566D1">
        <w:rPr>
          <w:sz w:val="28"/>
          <w:szCs w:val="28"/>
        </w:rPr>
        <w:t xml:space="preserve"> их использования</w:t>
      </w:r>
      <w:r w:rsidR="00D24BC7" w:rsidRPr="000566D1">
        <w:rPr>
          <w:sz w:val="28"/>
          <w:szCs w:val="28"/>
        </w:rPr>
        <w:t xml:space="preserve"> </w:t>
      </w:r>
      <w:r w:rsidR="00D24BC7" w:rsidRPr="000566D1">
        <w:rPr>
          <w:sz w:val="28"/>
          <w:szCs w:val="28"/>
        </w:rPr>
        <w:br/>
      </w:r>
      <w:r w:rsidRPr="000566D1">
        <w:rPr>
          <w:sz w:val="28"/>
          <w:szCs w:val="28"/>
        </w:rPr>
        <w:t>(за исключением средств, предусмотренных на финансовое обеспечение публичных нормативных обязательств);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</w:t>
      </w:r>
      <w:r w:rsidR="007B48C8" w:rsidRPr="000566D1">
        <w:rPr>
          <w:sz w:val="28"/>
          <w:szCs w:val="28"/>
        </w:rPr>
        <w:t>, на патронатное воспитание</w:t>
      </w:r>
      <w:r w:rsidRPr="000566D1">
        <w:rPr>
          <w:sz w:val="28"/>
          <w:szCs w:val="28"/>
        </w:rPr>
        <w:t>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760EEC" w:rsidRPr="000566D1" w:rsidRDefault="00760EEC" w:rsidP="00760E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566D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территории </w:t>
      </w:r>
      <w:r w:rsidR="007B48C8" w:rsidRPr="000566D1">
        <w:rPr>
          <w:rFonts w:eastAsiaTheme="minorHAnsi"/>
          <w:sz w:val="28"/>
          <w:szCs w:val="28"/>
          <w:lang w:eastAsia="en-US"/>
        </w:rPr>
        <w:t>Волгограда</w:t>
      </w:r>
      <w:r w:rsidRPr="000566D1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</w:t>
      </w:r>
      <w:r w:rsidR="00126DDF" w:rsidRPr="000566D1">
        <w:rPr>
          <w:sz w:val="28"/>
          <w:szCs w:val="28"/>
        </w:rPr>
        <w:t>в;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 xml:space="preserve">в связи с созданием муниципального бюджетного (автономного) учреждения в целях предоставления субсидий на </w:t>
      </w:r>
      <w:r w:rsidR="007B48C8" w:rsidRPr="000566D1">
        <w:rPr>
          <w:sz w:val="28"/>
          <w:szCs w:val="28"/>
        </w:rPr>
        <w:t xml:space="preserve">финансовое обеспечение выполнения муниципального задания и </w:t>
      </w:r>
      <w:r w:rsidRPr="000566D1">
        <w:rPr>
          <w:sz w:val="28"/>
          <w:szCs w:val="28"/>
        </w:rPr>
        <w:t xml:space="preserve">субсидий на иные цели в пределах </w:t>
      </w:r>
      <w:r w:rsidRPr="000566D1">
        <w:rPr>
          <w:sz w:val="28"/>
          <w:szCs w:val="28"/>
        </w:rPr>
        <w:lastRenderedPageBreak/>
        <w:t>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</w:t>
      </w:r>
      <w:r w:rsidRPr="000566D1">
        <w:rPr>
          <w:color w:val="FF0000"/>
          <w:sz w:val="28"/>
          <w:szCs w:val="28"/>
        </w:rPr>
        <w:t xml:space="preserve"> </w:t>
      </w:r>
      <w:r w:rsidRPr="000566D1">
        <w:rPr>
          <w:sz w:val="28"/>
          <w:szCs w:val="28"/>
        </w:rPr>
        <w:t>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0566D1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9F407B" w:rsidRPr="000566D1" w:rsidRDefault="009F407B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0566D1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0566D1">
        <w:rPr>
          <w:sz w:val="28"/>
          <w:szCs w:val="28"/>
        </w:rPr>
        <w:t xml:space="preserve"> и ведомственных целевых программ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66D1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8A64D1" w:rsidRPr="00064941" w:rsidRDefault="008A64D1" w:rsidP="008A64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566D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бюджетных ассигнований по кодам бюджетной классификации расходов в пределах средств, </w:t>
      </w:r>
      <w:r w:rsidRPr="000566D1">
        <w:rPr>
          <w:rFonts w:eastAsiaTheme="minorHAnsi"/>
          <w:sz w:val="28"/>
          <w:szCs w:val="28"/>
          <w:lang w:eastAsia="en-US"/>
        </w:rPr>
        <w:lastRenderedPageBreak/>
        <w:t>предусмотренных на реализацию мероприятия «Применение регулируемых тарифов в обеспечении доступности транспортных услуг населению</w:t>
      </w:r>
      <w:r w:rsidRPr="00064941">
        <w:rPr>
          <w:rFonts w:eastAsiaTheme="minorHAnsi"/>
          <w:sz w:val="28"/>
          <w:szCs w:val="28"/>
          <w:lang w:eastAsia="en-US"/>
        </w:rPr>
        <w:t xml:space="preserve">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</w:t>
      </w:r>
      <w:hyperlink r:id="rId12" w:history="1">
        <w:r w:rsidRPr="00064941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064941">
        <w:rPr>
          <w:rFonts w:eastAsiaTheme="minorHAnsi"/>
          <w:sz w:val="28"/>
          <w:szCs w:val="28"/>
          <w:lang w:eastAsia="en-US"/>
        </w:rPr>
        <w:t xml:space="preserve"> «Содержание и развитие улично-дорожной сети Волгограда и обеспечение эффективной работы транспортной инфраструктуры Волгограда» (в том числе</w:t>
      </w:r>
      <w:proofErr w:type="gramEnd"/>
      <w:r w:rsidRPr="00064941">
        <w:rPr>
          <w:rFonts w:eastAsiaTheme="minorHAnsi"/>
          <w:sz w:val="28"/>
          <w:szCs w:val="28"/>
          <w:lang w:eastAsia="en-US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8A64D1" w:rsidRPr="00D24BC7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64941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</w:t>
      </w:r>
      <w:r w:rsidRPr="000566D1">
        <w:rPr>
          <w:sz w:val="28"/>
          <w:szCs w:val="28"/>
        </w:rPr>
        <w:t xml:space="preserve">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8A64D1" w:rsidRPr="00C80795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795">
        <w:rPr>
          <w:sz w:val="28"/>
          <w:szCs w:val="28"/>
        </w:rPr>
        <w:t xml:space="preserve">в случае осуществления выплат, сокращающих долговые обязательства Волгограда в соответствии со </w:t>
      </w:r>
      <w:hyperlink r:id="rId13" w:history="1">
        <w:r w:rsidRPr="00C80795">
          <w:rPr>
            <w:sz w:val="28"/>
            <w:szCs w:val="28"/>
          </w:rPr>
          <w:t>статьей 96</w:t>
        </w:r>
      </w:hyperlink>
      <w:r w:rsidRPr="00C80795">
        <w:rPr>
          <w:sz w:val="28"/>
          <w:szCs w:val="28"/>
        </w:rPr>
        <w:t xml:space="preserve"> Бюджетного кодекса Российской Федерации;</w:t>
      </w:r>
    </w:p>
    <w:p w:rsidR="008A64D1" w:rsidRPr="00C80795" w:rsidRDefault="008A64D1" w:rsidP="008A64D1">
      <w:pPr>
        <w:ind w:firstLine="708"/>
        <w:jc w:val="both"/>
      </w:pPr>
      <w:r w:rsidRPr="00C80795">
        <w:rPr>
          <w:bCs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8A64D1" w:rsidRPr="00C80795" w:rsidRDefault="008A64D1" w:rsidP="008A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795">
        <w:rPr>
          <w:sz w:val="28"/>
          <w:szCs w:val="28"/>
        </w:rPr>
        <w:t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гарантии по основаниям, изложенным в договоре о предоставлении муниципальной гарантии Волгограда и списании указанных средств с муниципального долга Волгограда</w:t>
      </w:r>
      <w:r w:rsidR="0026059D" w:rsidRPr="00C80795">
        <w:rPr>
          <w:sz w:val="28"/>
          <w:szCs w:val="28"/>
        </w:rPr>
        <w:t>;</w:t>
      </w:r>
    </w:p>
    <w:p w:rsidR="0026059D" w:rsidRDefault="0026059D" w:rsidP="00260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</w:t>
      </w:r>
      <w:proofErr w:type="gramStart"/>
      <w:r w:rsidRPr="000566D1">
        <w:rPr>
          <w:sz w:val="28"/>
          <w:szCs w:val="28"/>
        </w:rPr>
        <w:t>дств пр</w:t>
      </w:r>
      <w:proofErr w:type="gramEnd"/>
      <w:r w:rsidRPr="000566D1">
        <w:rPr>
          <w:sz w:val="28"/>
          <w:szCs w:val="28"/>
        </w:rPr>
        <w:t>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предоставлении.</w:t>
      </w:r>
    </w:p>
    <w:p w:rsidR="005A11DC" w:rsidRPr="00125415" w:rsidRDefault="005A11DC" w:rsidP="00262E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0"/>
      <w:bookmarkEnd w:id="0"/>
      <w:r w:rsidRPr="00125415">
        <w:rPr>
          <w:sz w:val="28"/>
          <w:szCs w:val="28"/>
        </w:rPr>
        <w:t>6. Установить, что в ходе исполнения бюджета получатели бюджетных средств Волгограда при заключении муниципальных контрактов в пределах доведенных им в установленном порядке соответствующих лимитов бюджетных обязатель</w:t>
      </w:r>
      <w:proofErr w:type="gramStart"/>
      <w:r w:rsidRPr="00125415">
        <w:rPr>
          <w:sz w:val="28"/>
          <w:szCs w:val="28"/>
        </w:rPr>
        <w:t>ств впр</w:t>
      </w:r>
      <w:proofErr w:type="gramEnd"/>
      <w:r w:rsidRPr="00125415">
        <w:rPr>
          <w:sz w:val="28"/>
          <w:szCs w:val="28"/>
        </w:rPr>
        <w:t>аве предусматривать авансовые платежи:</w:t>
      </w:r>
    </w:p>
    <w:p w:rsidR="005A11DC" w:rsidRPr="00125415" w:rsidRDefault="005A11DC" w:rsidP="00262E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5415">
        <w:rPr>
          <w:sz w:val="28"/>
          <w:szCs w:val="28"/>
        </w:rPr>
        <w:t>с последующей оплатой денежных обязательств, возникающих по муниципальным контрактам, после подтверждения предусмотренных указанными муниципальными контрактами поставки товаров, выполнения работ, оказания услуг в объеме произведенных платежей:</w:t>
      </w:r>
    </w:p>
    <w:p w:rsidR="005A11DC" w:rsidRPr="00125415" w:rsidRDefault="005A11DC" w:rsidP="00262E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25415">
        <w:rPr>
          <w:sz w:val="28"/>
          <w:szCs w:val="28"/>
        </w:rPr>
        <w:t xml:space="preserve">в размере до 100% суммы муниципального контракта, но не более доведенных лимитов бюджетных обязательств по соответствующему коду бюджетной классификации Российской Федерации, - по муниципальным контрактам об оказании услуг связи, средств почтовой связи, о подписке на печатные издания и об их приобретении, обучении на курсах повышения квалификации, об участии в научных, методических, научно-практических и </w:t>
      </w:r>
      <w:r w:rsidRPr="00125415">
        <w:rPr>
          <w:sz w:val="28"/>
          <w:szCs w:val="28"/>
        </w:rPr>
        <w:lastRenderedPageBreak/>
        <w:t>иных конференциях, о проведении государственной экспертизы проектной документации</w:t>
      </w:r>
      <w:proofErr w:type="gramEnd"/>
      <w:r w:rsidRPr="00125415">
        <w:rPr>
          <w:sz w:val="28"/>
          <w:szCs w:val="28"/>
        </w:rPr>
        <w:t xml:space="preserve">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бюджета Волгограда, о получении технических условий на подключение (технологическое присоединение) объектов к сетям инженерно-технического обеспечения, о приобретении ави</w:t>
      </w:r>
      <w:proofErr w:type="gramStart"/>
      <w:r w:rsidRPr="00125415">
        <w:rPr>
          <w:sz w:val="28"/>
          <w:szCs w:val="28"/>
        </w:rPr>
        <w:t>а-</w:t>
      </w:r>
      <w:proofErr w:type="gramEnd"/>
      <w:r w:rsidRPr="00125415"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а также по договорам обязательного страхования гражданской ответственности владельцев транспортных средств, по муниципальным контрактам о проведении мероприятий по тушению пожаров;</w:t>
      </w:r>
    </w:p>
    <w:p w:rsidR="005A11DC" w:rsidRPr="00125415" w:rsidRDefault="005A11DC" w:rsidP="00262E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5415">
        <w:rPr>
          <w:sz w:val="28"/>
          <w:szCs w:val="28"/>
        </w:rPr>
        <w:t>в размере до 30% суммы муниципального контракта, но не более 30% лимитов бюджетных обязательств по соответствующему коду бюджетной классификации Российской Федерации, - по остальным муниципальным контрактам, если иное не предусмотрено действующим законодательством Российской Федерации;</w:t>
      </w:r>
    </w:p>
    <w:p w:rsidR="005A11DC" w:rsidRPr="00125415" w:rsidRDefault="005A11DC" w:rsidP="00262E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25415">
        <w:rPr>
          <w:sz w:val="28"/>
          <w:szCs w:val="28"/>
        </w:rPr>
        <w:t>по муниципальным контрактам о выполнении работ по строительству, реконструкции и капитальному ремонту объектов капитального строительства муниципальной собственности Волгограда, если иное не установлено действующим законодательством Российской Федерации, в размере до 30% суммы муниципального контракта, но не более доведенных лимитов бюджетных обязательств по соответствующему коду бюджетной классификации Российской Федерации, с последующим авансированием выполняемых работ после подтверждения выполнения предусмотренных муниципальным контрактом работ в</w:t>
      </w:r>
      <w:proofErr w:type="gramEnd"/>
      <w:r w:rsidRPr="00125415">
        <w:rPr>
          <w:sz w:val="28"/>
          <w:szCs w:val="28"/>
        </w:rPr>
        <w:t xml:space="preserve"> </w:t>
      </w:r>
      <w:proofErr w:type="gramStart"/>
      <w:r w:rsidRPr="00125415">
        <w:rPr>
          <w:sz w:val="28"/>
          <w:szCs w:val="28"/>
        </w:rPr>
        <w:t>объеме</w:t>
      </w:r>
      <w:proofErr w:type="gramEnd"/>
      <w:r w:rsidRPr="00125415">
        <w:rPr>
          <w:sz w:val="28"/>
          <w:szCs w:val="28"/>
        </w:rPr>
        <w:t xml:space="preserve"> произведенного авансового платежа (с ограничением общей суммы авансирования не более 70% суммы муниципального контракта).</w:t>
      </w:r>
    </w:p>
    <w:p w:rsidR="005A11DC" w:rsidRPr="00125415" w:rsidRDefault="005A11DC" w:rsidP="00262E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5415">
        <w:rPr>
          <w:sz w:val="28"/>
          <w:szCs w:val="28"/>
        </w:rPr>
        <w:t>В случае заключения муниципальных контрактов на закупки дорогостоящих, социально значимых, материалоемких товаров, работ и услуг получатели бюджетных средств Волгограда вправе предусмотреть авансовые платежи в размере, не превышающем стоимость товаров, материалов.</w:t>
      </w:r>
    </w:p>
    <w:p w:rsidR="005A11DC" w:rsidRPr="00125415" w:rsidRDefault="00262ECE" w:rsidP="001254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5415">
        <w:rPr>
          <w:sz w:val="28"/>
          <w:szCs w:val="28"/>
        </w:rPr>
        <w:t>7.</w:t>
      </w:r>
      <w:r w:rsidR="005A11DC" w:rsidRPr="00125415">
        <w:rPr>
          <w:sz w:val="28"/>
          <w:szCs w:val="28"/>
        </w:rPr>
        <w:t xml:space="preserve"> </w:t>
      </w:r>
      <w:proofErr w:type="gramStart"/>
      <w:r w:rsidR="005A11DC" w:rsidRPr="00125415">
        <w:rPr>
          <w:sz w:val="28"/>
          <w:szCs w:val="28"/>
        </w:rPr>
        <w:t xml:space="preserve">Органы, осуществляющие функции и полномочия учредителя в отношении муниципальных бюджетных и автономных учреждений Волгограда, обеспечивают включение указанными учреждениями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</w:t>
      </w:r>
      <w:hyperlink w:anchor="Par0" w:history="1">
        <w:r w:rsidR="005A11DC" w:rsidRPr="00125415">
          <w:rPr>
            <w:sz w:val="28"/>
            <w:szCs w:val="28"/>
          </w:rPr>
          <w:t>пунктом 6</w:t>
        </w:r>
      </w:hyperlink>
      <w:r w:rsidR="005A11DC" w:rsidRPr="00125415">
        <w:rPr>
          <w:sz w:val="28"/>
          <w:szCs w:val="28"/>
        </w:rPr>
        <w:t xml:space="preserve"> настоящего постановления для получателей бюджетных средств Волгограда.</w:t>
      </w:r>
      <w:proofErr w:type="gramEnd"/>
    </w:p>
    <w:p w:rsidR="00D03446" w:rsidRDefault="00D03446" w:rsidP="00D03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Определить, что:</w:t>
      </w:r>
    </w:p>
    <w:p w:rsidR="00D03446" w:rsidRDefault="00D03446" w:rsidP="00D034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фонда оплаты труда работников органов местного самоуправления Волгограда (за исключением работников, осуществляющих переданные государственные полномочия в администрации Волгограда) на 2021 год и на плановый период 2022 и 2023 годов осуществляется с учетом </w:t>
      </w:r>
      <w:r>
        <w:rPr>
          <w:bCs/>
          <w:sz w:val="28"/>
          <w:szCs w:val="28"/>
        </w:rPr>
        <w:lastRenderedPageBreak/>
        <w:t>коэффициентов корректировки размера средств, направляемых на ежемесячное денежное поощрение:</w:t>
      </w:r>
    </w:p>
    <w:p w:rsidR="00D03446" w:rsidRPr="00887187" w:rsidRDefault="00D03446" w:rsidP="00D034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87187">
        <w:rPr>
          <w:bCs/>
          <w:sz w:val="28"/>
          <w:szCs w:val="28"/>
        </w:rPr>
        <w:t>в Контрольно-счетной палате Волгограда – 0,9449 – для муниципальных служащих;</w:t>
      </w:r>
    </w:p>
    <w:p w:rsidR="00D03446" w:rsidRPr="00887187" w:rsidRDefault="00D03446" w:rsidP="00D034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87187">
        <w:rPr>
          <w:bCs/>
          <w:sz w:val="28"/>
          <w:szCs w:val="28"/>
        </w:rPr>
        <w:t xml:space="preserve">в администрации Волгограда – 0,8076 – для муниципальных служащих   (в среднем размере по администрации Волгограда), 0,9250 – для работников, исполняющих обязанности по техническому обеспечению деятельности администрации Волгограда; </w:t>
      </w:r>
    </w:p>
    <w:p w:rsidR="00D03446" w:rsidRDefault="00D03446" w:rsidP="00D034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87187">
        <w:rPr>
          <w:bCs/>
          <w:sz w:val="28"/>
          <w:szCs w:val="28"/>
        </w:rPr>
        <w:t>коэффициенты корректировки размера средств, направляемых</w:t>
      </w:r>
      <w:r>
        <w:rPr>
          <w:bCs/>
          <w:sz w:val="28"/>
          <w:szCs w:val="28"/>
        </w:rPr>
        <w:t xml:space="preserve"> на ежемесячное денежное поощрение муниципальных служащих администрации Волгограда, определяются распоряжением администрации Волгограда;</w:t>
      </w:r>
    </w:p>
    <w:p w:rsidR="00D03446" w:rsidRDefault="00D03446" w:rsidP="00D034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 на 2021 год и на плановый период 2022 и 2023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D03446" w:rsidRDefault="00D03446" w:rsidP="00D03446">
      <w:pPr>
        <w:autoSpaceDE w:val="0"/>
        <w:autoSpaceDN w:val="0"/>
        <w:adjustRightInd w:val="0"/>
        <w:ind w:firstLine="709"/>
        <w:jc w:val="both"/>
        <w:rPr>
          <w:bCs/>
          <w:sz w:val="32"/>
          <w:szCs w:val="32"/>
        </w:rPr>
      </w:pPr>
      <w:r>
        <w:rPr>
          <w:bCs/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коэффициентов.</w:t>
      </w:r>
    </w:p>
    <w:p w:rsidR="008A64D1" w:rsidRPr="00356311" w:rsidRDefault="00262ECE" w:rsidP="008A64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A64D1" w:rsidRPr="00356311">
        <w:rPr>
          <w:sz w:val="28"/>
          <w:szCs w:val="28"/>
        </w:rPr>
        <w:t xml:space="preserve">. </w:t>
      </w:r>
      <w:proofErr w:type="gramStart"/>
      <w:r w:rsidR="008A64D1" w:rsidRPr="00356311">
        <w:rPr>
          <w:sz w:val="28"/>
          <w:szCs w:val="28"/>
        </w:rPr>
        <w:t xml:space="preserve">Средства, поступающие во временное распоряжение получателей бюджетных средств Волгограда в </w:t>
      </w:r>
      <w:r w:rsidR="008A64D1" w:rsidRPr="00D50EFD">
        <w:rPr>
          <w:sz w:val="28"/>
          <w:szCs w:val="28"/>
        </w:rPr>
        <w:t xml:space="preserve">соответствии с законодательными и иными нормативными правовыми актами </w:t>
      </w:r>
      <w:r w:rsidR="008A64D1" w:rsidRPr="00D50EFD">
        <w:rPr>
          <w:bCs/>
          <w:sz w:val="28"/>
          <w:szCs w:val="28"/>
        </w:rPr>
        <w:t xml:space="preserve">Российской Федерации, </w:t>
      </w:r>
      <w:r w:rsidR="008C4FA1" w:rsidRPr="00D50EFD">
        <w:rPr>
          <w:bCs/>
          <w:sz w:val="28"/>
          <w:szCs w:val="28"/>
        </w:rPr>
        <w:t>законодательными</w:t>
      </w:r>
      <w:r w:rsidR="008C4FA1" w:rsidRPr="00D50EFD">
        <w:rPr>
          <w:bCs/>
          <w:sz w:val="28"/>
          <w:szCs w:val="28"/>
        </w:rPr>
        <w:br/>
        <w:t>и иными нормативными правовыми актами Волгоградской области</w:t>
      </w:r>
      <w:r w:rsidR="008C4FA1" w:rsidRPr="00D50EFD">
        <w:rPr>
          <w:bCs/>
          <w:sz w:val="28"/>
          <w:szCs w:val="28"/>
        </w:rPr>
        <w:br/>
        <w:t>и муниципальными правовыми актами Волгограда</w:t>
      </w:r>
      <w:r w:rsidR="00791232">
        <w:rPr>
          <w:bCs/>
          <w:sz w:val="28"/>
          <w:szCs w:val="28"/>
        </w:rPr>
        <w:t>,</w:t>
      </w:r>
      <w:r w:rsidR="008C4FA1" w:rsidRPr="00D50EFD">
        <w:rPr>
          <w:bCs/>
          <w:sz w:val="28"/>
          <w:szCs w:val="28"/>
        </w:rPr>
        <w:t xml:space="preserve"> </w:t>
      </w:r>
      <w:r w:rsidR="008A64D1" w:rsidRPr="00D50EFD">
        <w:rPr>
          <w:bCs/>
          <w:sz w:val="28"/>
          <w:szCs w:val="28"/>
        </w:rPr>
        <w:t>учитываются</w:t>
      </w:r>
      <w:r w:rsidR="008A64D1" w:rsidRPr="00D50EFD">
        <w:rPr>
          <w:sz w:val="28"/>
          <w:szCs w:val="28"/>
        </w:rPr>
        <w:t xml:space="preserve"> на лицевых счетах, открытых им в Управлении Федерального казначейства </w:t>
      </w:r>
      <w:r w:rsidR="008A64D1" w:rsidRPr="00356311">
        <w:rPr>
          <w:sz w:val="28"/>
          <w:szCs w:val="28"/>
        </w:rPr>
        <w:t>по Волгоградской области и по месту обслуживания.</w:t>
      </w:r>
      <w:proofErr w:type="gramEnd"/>
    </w:p>
    <w:p w:rsidR="009436D4" w:rsidRPr="00356311" w:rsidRDefault="00262ECE" w:rsidP="009436D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958">
        <w:rPr>
          <w:rFonts w:ascii="Times New Roman" w:hAnsi="Times New Roman" w:cs="Times New Roman"/>
          <w:sz w:val="28"/>
          <w:szCs w:val="28"/>
        </w:rPr>
        <w:t>10</w:t>
      </w:r>
      <w:r w:rsidR="009436D4" w:rsidRPr="00CF39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36D4" w:rsidRPr="00CF3958">
        <w:rPr>
          <w:rFonts w:ascii="Times New Roman" w:hAnsi="Times New Roman" w:cs="Times New Roman"/>
          <w:sz w:val="28"/>
          <w:szCs w:val="28"/>
        </w:rPr>
        <w:t>Разрешить администрации Волгограда осуществлять муниципальные внутренние заимствования Волгограда в пределах сумм, утвержденных Программой муниципальных внутренних заимствований Волгограда</w:t>
      </w:r>
      <w:r w:rsidR="00D24BC7" w:rsidRPr="00CF3958">
        <w:rPr>
          <w:rFonts w:ascii="Times New Roman" w:hAnsi="Times New Roman" w:cs="Times New Roman"/>
          <w:sz w:val="28"/>
          <w:szCs w:val="28"/>
        </w:rPr>
        <w:t xml:space="preserve"> </w:t>
      </w:r>
      <w:r w:rsidR="00D24BC7" w:rsidRPr="00CF3958">
        <w:rPr>
          <w:rFonts w:ascii="Times New Roman" w:hAnsi="Times New Roman" w:cs="Times New Roman"/>
          <w:sz w:val="28"/>
          <w:szCs w:val="28"/>
        </w:rPr>
        <w:br/>
      </w:r>
      <w:r w:rsidR="00791232" w:rsidRPr="00CF3958">
        <w:rPr>
          <w:rFonts w:ascii="Times New Roman" w:hAnsi="Times New Roman" w:cs="Times New Roman"/>
          <w:sz w:val="28"/>
          <w:szCs w:val="28"/>
        </w:rPr>
        <w:t>на 202</w:t>
      </w:r>
      <w:r w:rsidR="00D24BC7" w:rsidRPr="00CF3958">
        <w:rPr>
          <w:rFonts w:ascii="Times New Roman" w:hAnsi="Times New Roman" w:cs="Times New Roman"/>
          <w:sz w:val="28"/>
          <w:szCs w:val="28"/>
        </w:rPr>
        <w:t>1</w:t>
      </w:r>
      <w:r w:rsidR="00791232" w:rsidRPr="00CF3958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436D4" w:rsidRPr="00CF3958">
        <w:rPr>
          <w:rFonts w:ascii="Times New Roman" w:hAnsi="Times New Roman" w:cs="Times New Roman"/>
          <w:sz w:val="28"/>
          <w:szCs w:val="28"/>
        </w:rPr>
        <w:t>15 к настоящему решению и Программой муниципальных внутренних заимствований Волгограда на плановый период 202</w:t>
      </w:r>
      <w:r w:rsidR="00D24BC7" w:rsidRPr="00CF3958">
        <w:rPr>
          <w:rFonts w:ascii="Times New Roman" w:hAnsi="Times New Roman" w:cs="Times New Roman"/>
          <w:sz w:val="28"/>
          <w:szCs w:val="28"/>
        </w:rPr>
        <w:t>2</w:t>
      </w:r>
      <w:r w:rsidR="009436D4" w:rsidRPr="00CF3958">
        <w:rPr>
          <w:rFonts w:ascii="Times New Roman" w:hAnsi="Times New Roman" w:cs="Times New Roman"/>
          <w:sz w:val="28"/>
          <w:szCs w:val="28"/>
        </w:rPr>
        <w:t xml:space="preserve"> и</w:t>
      </w:r>
      <w:r w:rsidR="00AF179F" w:rsidRPr="00CF3958">
        <w:rPr>
          <w:rFonts w:ascii="Times New Roman" w:hAnsi="Times New Roman" w:cs="Times New Roman"/>
          <w:sz w:val="28"/>
          <w:szCs w:val="28"/>
        </w:rPr>
        <w:t xml:space="preserve"> 202</w:t>
      </w:r>
      <w:r w:rsidR="00D24BC7" w:rsidRPr="00CF3958">
        <w:rPr>
          <w:rFonts w:ascii="Times New Roman" w:hAnsi="Times New Roman" w:cs="Times New Roman"/>
          <w:sz w:val="28"/>
          <w:szCs w:val="28"/>
        </w:rPr>
        <w:t>3</w:t>
      </w:r>
      <w:r w:rsidR="00AF179F" w:rsidRPr="00CF3958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r w:rsidR="00AF179F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9436D4" w:rsidRPr="00356311">
        <w:rPr>
          <w:rFonts w:ascii="Times New Roman" w:hAnsi="Times New Roman" w:cs="Times New Roman"/>
          <w:sz w:val="28"/>
          <w:szCs w:val="28"/>
        </w:rPr>
        <w:t>16 к настоящему решению, в виде</w:t>
      </w:r>
      <w:r w:rsidR="000E78ED">
        <w:rPr>
          <w:rFonts w:ascii="Times New Roman" w:hAnsi="Times New Roman" w:cs="Times New Roman"/>
          <w:sz w:val="28"/>
          <w:szCs w:val="28"/>
        </w:rPr>
        <w:t xml:space="preserve"> </w:t>
      </w:r>
      <w:r w:rsidR="009436D4" w:rsidRPr="00356311">
        <w:rPr>
          <w:rFonts w:ascii="Times New Roman" w:hAnsi="Times New Roman" w:cs="Times New Roman"/>
          <w:sz w:val="28"/>
          <w:szCs w:val="28"/>
        </w:rPr>
        <w:t>муници</w:t>
      </w:r>
      <w:r w:rsidR="000E78ED">
        <w:rPr>
          <w:rFonts w:ascii="Times New Roman" w:hAnsi="Times New Roman" w:cs="Times New Roman"/>
          <w:sz w:val="28"/>
          <w:szCs w:val="28"/>
        </w:rPr>
        <w:t xml:space="preserve">пальных ценных бумаг Волгограда, </w:t>
      </w:r>
      <w:r w:rsidR="009436D4" w:rsidRPr="00356311">
        <w:rPr>
          <w:rFonts w:ascii="Times New Roman" w:hAnsi="Times New Roman" w:cs="Times New Roman"/>
          <w:sz w:val="28"/>
          <w:szCs w:val="28"/>
        </w:rPr>
        <w:t>кредитов, привлекаемых из других бюджетов бюджетной системы Российской Федерации</w:t>
      </w:r>
      <w:proofErr w:type="gramEnd"/>
      <w:r w:rsidR="000E78ED">
        <w:rPr>
          <w:rFonts w:ascii="Times New Roman" w:hAnsi="Times New Roman" w:cs="Times New Roman"/>
          <w:sz w:val="28"/>
          <w:szCs w:val="28"/>
        </w:rPr>
        <w:t xml:space="preserve">, и </w:t>
      </w:r>
      <w:r w:rsidR="009436D4" w:rsidRPr="00356311">
        <w:rPr>
          <w:rFonts w:ascii="Times New Roman" w:hAnsi="Times New Roman" w:cs="Times New Roman"/>
          <w:sz w:val="28"/>
          <w:szCs w:val="28"/>
        </w:rPr>
        <w:t>кредитов, привлекаемых от кредитных организаций</w:t>
      </w:r>
      <w:r w:rsidR="00411435" w:rsidRPr="000E78ED">
        <w:rPr>
          <w:rFonts w:ascii="Times New Roman" w:hAnsi="Times New Roman" w:cs="Times New Roman"/>
          <w:sz w:val="28"/>
          <w:szCs w:val="28"/>
        </w:rPr>
        <w:t>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9436D4" w:rsidRPr="00356311" w:rsidRDefault="00262ECE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436D4" w:rsidRPr="008D219E">
        <w:rPr>
          <w:sz w:val="28"/>
          <w:szCs w:val="28"/>
        </w:rPr>
        <w:t>. Установить верхний</w:t>
      </w:r>
      <w:r w:rsidR="009436D4" w:rsidRPr="00356311">
        <w:rPr>
          <w:sz w:val="28"/>
          <w:szCs w:val="28"/>
        </w:rPr>
        <w:t xml:space="preserve"> предел муниципального </w:t>
      </w:r>
      <w:r w:rsidR="008D219E">
        <w:rPr>
          <w:sz w:val="28"/>
          <w:szCs w:val="28"/>
        </w:rPr>
        <w:t xml:space="preserve">внутреннего </w:t>
      </w:r>
      <w:r w:rsidR="009436D4" w:rsidRPr="00356311">
        <w:rPr>
          <w:sz w:val="28"/>
          <w:szCs w:val="28"/>
        </w:rPr>
        <w:t>долга Волгограда по состоянию:</w:t>
      </w:r>
    </w:p>
    <w:p w:rsidR="009436D4" w:rsidRPr="00E70F63" w:rsidRDefault="009436D4" w:rsidP="009436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70F63">
        <w:rPr>
          <w:sz w:val="28"/>
          <w:szCs w:val="28"/>
        </w:rPr>
        <w:t>на 01 января 202</w:t>
      </w:r>
      <w:r w:rsidR="00C80795" w:rsidRPr="00E70F63">
        <w:rPr>
          <w:sz w:val="28"/>
          <w:szCs w:val="28"/>
        </w:rPr>
        <w:t>2</w:t>
      </w:r>
      <w:r w:rsidRPr="00E70F63">
        <w:rPr>
          <w:sz w:val="28"/>
          <w:szCs w:val="28"/>
        </w:rPr>
        <w:t xml:space="preserve"> г. в сумме 7</w:t>
      </w:r>
      <w:r w:rsidR="00E70F63" w:rsidRPr="00E70F63">
        <w:rPr>
          <w:sz w:val="28"/>
          <w:szCs w:val="28"/>
        </w:rPr>
        <w:t>22</w:t>
      </w:r>
      <w:r w:rsidRPr="00E70F63">
        <w:rPr>
          <w:sz w:val="28"/>
          <w:szCs w:val="28"/>
        </w:rPr>
        <w:t>0000,</w:t>
      </w:r>
      <w:r w:rsidR="00E70F63" w:rsidRPr="00E70F63">
        <w:rPr>
          <w:sz w:val="28"/>
          <w:szCs w:val="28"/>
        </w:rPr>
        <w:t>0</w:t>
      </w:r>
      <w:r w:rsidRPr="00E70F63">
        <w:rPr>
          <w:sz w:val="28"/>
          <w:szCs w:val="28"/>
        </w:rPr>
        <w:t xml:space="preserve"> тыс. рублей, в том числе верхний предел</w:t>
      </w:r>
      <w:r w:rsidR="007A79EA" w:rsidRPr="00E70F63">
        <w:rPr>
          <w:sz w:val="28"/>
          <w:szCs w:val="28"/>
        </w:rPr>
        <w:t xml:space="preserve"> </w:t>
      </w:r>
      <w:r w:rsidRPr="00E70F63">
        <w:rPr>
          <w:sz w:val="28"/>
          <w:szCs w:val="28"/>
        </w:rPr>
        <w:t>муниципального долга Волгограда по муниципальным гарантиям Волгограда – 0,0 тыс. рублей;</w:t>
      </w:r>
    </w:p>
    <w:p w:rsidR="009436D4" w:rsidRPr="00E70F63" w:rsidRDefault="009436D4" w:rsidP="009436D4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70F63">
        <w:rPr>
          <w:sz w:val="28"/>
          <w:szCs w:val="28"/>
        </w:rPr>
        <w:t>на 01 января 202</w:t>
      </w:r>
      <w:r w:rsidR="00C80795" w:rsidRPr="00E70F63">
        <w:rPr>
          <w:sz w:val="28"/>
          <w:szCs w:val="28"/>
        </w:rPr>
        <w:t>3</w:t>
      </w:r>
      <w:r w:rsidRPr="00E70F63">
        <w:rPr>
          <w:sz w:val="28"/>
          <w:szCs w:val="28"/>
        </w:rPr>
        <w:t xml:space="preserve"> г. в сумме 7</w:t>
      </w:r>
      <w:r w:rsidR="00E70F63" w:rsidRPr="00E70F63">
        <w:rPr>
          <w:sz w:val="28"/>
          <w:szCs w:val="28"/>
        </w:rPr>
        <w:t>22</w:t>
      </w:r>
      <w:r w:rsidRPr="00E70F63">
        <w:rPr>
          <w:sz w:val="28"/>
          <w:szCs w:val="28"/>
        </w:rPr>
        <w:t>0000,</w:t>
      </w:r>
      <w:r w:rsidR="00E70F63" w:rsidRPr="00E70F63">
        <w:rPr>
          <w:sz w:val="28"/>
          <w:szCs w:val="28"/>
        </w:rPr>
        <w:t>0</w:t>
      </w:r>
      <w:r w:rsidRPr="00E70F63">
        <w:rPr>
          <w:sz w:val="28"/>
          <w:szCs w:val="28"/>
        </w:rPr>
        <w:t xml:space="preserve"> тыс. рублей, в том числе верхний </w:t>
      </w:r>
      <w:r w:rsidRPr="00E70F63">
        <w:rPr>
          <w:sz w:val="28"/>
          <w:szCs w:val="28"/>
        </w:rPr>
        <w:lastRenderedPageBreak/>
        <w:t>предел муниципального долга Волгограда по муниципальным гарантиям Волгограда – 0,0 тыс. рублей;</w:t>
      </w:r>
    </w:p>
    <w:p w:rsidR="009436D4" w:rsidRDefault="009436D4" w:rsidP="009436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F63">
        <w:rPr>
          <w:sz w:val="28"/>
          <w:szCs w:val="28"/>
        </w:rPr>
        <w:t>на 01 января 202</w:t>
      </w:r>
      <w:r w:rsidR="00C80795" w:rsidRPr="00E70F63">
        <w:rPr>
          <w:sz w:val="28"/>
          <w:szCs w:val="28"/>
        </w:rPr>
        <w:t>4</w:t>
      </w:r>
      <w:r w:rsidRPr="00E70F63">
        <w:rPr>
          <w:sz w:val="28"/>
          <w:szCs w:val="28"/>
        </w:rPr>
        <w:t xml:space="preserve"> г. в сумме 7</w:t>
      </w:r>
      <w:r w:rsidR="00E70F63" w:rsidRPr="00E70F63">
        <w:rPr>
          <w:sz w:val="28"/>
          <w:szCs w:val="28"/>
        </w:rPr>
        <w:t>22</w:t>
      </w:r>
      <w:r w:rsidRPr="00E70F63">
        <w:rPr>
          <w:sz w:val="28"/>
          <w:szCs w:val="28"/>
        </w:rPr>
        <w:t>0000,</w:t>
      </w:r>
      <w:r w:rsidR="00E70F63" w:rsidRPr="00E70F63">
        <w:rPr>
          <w:sz w:val="28"/>
          <w:szCs w:val="28"/>
        </w:rPr>
        <w:t>0</w:t>
      </w:r>
      <w:r w:rsidRPr="00E70F6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0,0 тыс. рублей.</w:t>
      </w:r>
    </w:p>
    <w:p w:rsidR="00343D8E" w:rsidRDefault="00343D8E" w:rsidP="00343D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Установить объем расходов на обслуживание муниципального долга Волгограда на 2021 год в сумме 473</w:t>
      </w:r>
      <w:r>
        <w:rPr>
          <w:sz w:val="28"/>
          <w:szCs w:val="28"/>
        </w:rPr>
        <w:t>495,</w:t>
      </w:r>
      <w:r w:rsidR="00702C3F">
        <w:rPr>
          <w:sz w:val="28"/>
          <w:szCs w:val="28"/>
        </w:rPr>
        <w:t>3</w:t>
      </w:r>
      <w:r w:rsidRPr="00E24AF1">
        <w:rPr>
          <w:sz w:val="28"/>
          <w:szCs w:val="28"/>
        </w:rPr>
        <w:t xml:space="preserve"> тыс. рублей, на 2022 год в сумме 4787</w:t>
      </w:r>
      <w:r>
        <w:rPr>
          <w:sz w:val="28"/>
          <w:szCs w:val="28"/>
        </w:rPr>
        <w:t>16,</w:t>
      </w:r>
      <w:r w:rsidR="00702C3F">
        <w:rPr>
          <w:sz w:val="28"/>
          <w:szCs w:val="28"/>
        </w:rPr>
        <w:t>9</w:t>
      </w:r>
      <w:r w:rsidRPr="00E24AF1">
        <w:rPr>
          <w:sz w:val="28"/>
          <w:szCs w:val="28"/>
        </w:rPr>
        <w:t xml:space="preserve"> тыс. рублей, на 2023 год в сумме 5018</w:t>
      </w:r>
      <w:r>
        <w:rPr>
          <w:sz w:val="28"/>
          <w:szCs w:val="28"/>
        </w:rPr>
        <w:t>8</w:t>
      </w:r>
      <w:r w:rsidR="00702C3F">
        <w:rPr>
          <w:sz w:val="28"/>
          <w:szCs w:val="28"/>
        </w:rPr>
        <w:t>4,3</w:t>
      </w:r>
      <w:r w:rsidRPr="00E24AF1">
        <w:rPr>
          <w:sz w:val="28"/>
          <w:szCs w:val="28"/>
        </w:rPr>
        <w:t xml:space="preserve"> тыс. рублей.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95">
        <w:rPr>
          <w:rFonts w:ascii="Times New Roman" w:hAnsi="Times New Roman" w:cs="Times New Roman"/>
          <w:sz w:val="28"/>
          <w:szCs w:val="28"/>
        </w:rPr>
        <w:t>12. Утвердить источники внутреннего финансирования дефицита</w:t>
      </w:r>
      <w:r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D10511">
        <w:rPr>
          <w:rFonts w:ascii="Times New Roman" w:hAnsi="Times New Roman" w:cs="Times New Roman"/>
          <w:sz w:val="28"/>
          <w:szCs w:val="28"/>
        </w:rPr>
        <w:t>бюджета Волгограда на 2021 год согласно приложению 17 к настоящему</w:t>
      </w:r>
      <w:r w:rsidRPr="00356311">
        <w:rPr>
          <w:rFonts w:ascii="Times New Roman" w:hAnsi="Times New Roman" w:cs="Times New Roman"/>
          <w:sz w:val="28"/>
          <w:szCs w:val="28"/>
        </w:rPr>
        <w:t xml:space="preserve"> решению и источники внутреннего финансирования дефицита бюджета Волгограда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кредитами кредитных организаций в валюте Российской Федерации;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311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6D1">
        <w:rPr>
          <w:rFonts w:ascii="Times New Roman" w:hAnsi="Times New Roman" w:cs="Times New Roman"/>
          <w:sz w:val="28"/>
          <w:szCs w:val="28"/>
        </w:rPr>
        <w:t>1</w:t>
      </w:r>
      <w:r w:rsidR="00E777E1" w:rsidRPr="00E777E1">
        <w:rPr>
          <w:rFonts w:ascii="Times New Roman" w:hAnsi="Times New Roman" w:cs="Times New Roman"/>
          <w:sz w:val="28"/>
          <w:szCs w:val="28"/>
        </w:rPr>
        <w:t>3</w:t>
      </w:r>
      <w:r w:rsidR="008A64D1" w:rsidRPr="000566D1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в официальных средствах массовой информации в установленном порядке.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E777E1" w:rsidRPr="00E777E1">
        <w:rPr>
          <w:rFonts w:ascii="Times New Roman" w:hAnsi="Times New Roman" w:cs="Times New Roman"/>
          <w:sz w:val="28"/>
          <w:szCs w:val="28"/>
        </w:rPr>
        <w:t>4</w:t>
      </w:r>
      <w:r w:rsidR="008A64D1" w:rsidRPr="00D50EFD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D50EFD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D50EFD" w:rsidRDefault="003773C9" w:rsidP="008A64D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E777E1" w:rsidRPr="00C86BC8">
        <w:rPr>
          <w:rFonts w:ascii="Times New Roman" w:hAnsi="Times New Roman" w:cs="Times New Roman"/>
          <w:sz w:val="28"/>
          <w:szCs w:val="28"/>
        </w:rPr>
        <w:t>5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64D1" w:rsidRPr="00D50EFD">
        <w:rPr>
          <w:rFonts w:ascii="Times New Roman" w:hAnsi="Times New Roman" w:cs="Times New Roman"/>
          <w:sz w:val="28"/>
        </w:rPr>
        <w:t>Контроль за</w:t>
      </w:r>
      <w:proofErr w:type="gramEnd"/>
      <w:r w:rsidR="008A64D1" w:rsidRPr="00D50EF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D24BC7">
        <w:rPr>
          <w:rFonts w:ascii="Times New Roman" w:hAnsi="Times New Roman" w:cs="Times New Roman"/>
          <w:sz w:val="28"/>
        </w:rPr>
        <w:t>Д</w:t>
      </w:r>
      <w:r w:rsidR="00DB3C52">
        <w:rPr>
          <w:rFonts w:ascii="Times New Roman" w:hAnsi="Times New Roman" w:cs="Times New Roman"/>
          <w:sz w:val="28"/>
        </w:rPr>
        <w:t>.</w:t>
      </w:r>
      <w:r w:rsidR="00D24BC7">
        <w:rPr>
          <w:rFonts w:ascii="Times New Roman" w:hAnsi="Times New Roman" w:cs="Times New Roman"/>
          <w:sz w:val="28"/>
        </w:rPr>
        <w:t>А.Дильмана</w:t>
      </w:r>
      <w:proofErr w:type="spellEnd"/>
      <w:r w:rsidR="008A64D1" w:rsidRPr="00D50EFD">
        <w:rPr>
          <w:rFonts w:ascii="Times New Roman" w:hAnsi="Times New Roman" w:cs="Times New Roman"/>
          <w:sz w:val="28"/>
          <w:szCs w:val="28"/>
        </w:rPr>
        <w:t>.</w:t>
      </w:r>
    </w:p>
    <w:p w:rsidR="008A64D1" w:rsidRPr="008A64D1" w:rsidRDefault="008A64D1" w:rsidP="00E810AF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Tr="00345B46">
        <w:tc>
          <w:tcPr>
            <w:tcW w:w="5778" w:type="dxa"/>
          </w:tcPr>
          <w:p w:rsidR="00345B46" w:rsidRDefault="00D2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45B4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345B46" w:rsidRDefault="00345B4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345B46" w:rsidRDefault="00345B46">
            <w:pPr>
              <w:rPr>
                <w:sz w:val="28"/>
                <w:szCs w:val="28"/>
              </w:rPr>
            </w:pPr>
          </w:p>
        </w:tc>
      </w:tr>
    </w:tbl>
    <w:p w:rsidR="00DB3C52" w:rsidRDefault="00DB3C52" w:rsidP="00AF7D5B">
      <w:pPr>
        <w:ind w:left="1276" w:hanging="1276"/>
        <w:jc w:val="both"/>
        <w:rPr>
          <w:sz w:val="28"/>
          <w:szCs w:val="28"/>
        </w:rPr>
      </w:pPr>
      <w:bookmarkStart w:id="1" w:name="_GoBack"/>
      <w:bookmarkEnd w:id="1"/>
    </w:p>
    <w:sectPr w:rsidR="00DB3C52" w:rsidSect="00C86BC8">
      <w:headerReference w:type="even" r:id="rId14"/>
      <w:headerReference w:type="default" r:id="rId15"/>
      <w:headerReference w:type="first" r:id="rId16"/>
      <w:pgSz w:w="11907" w:h="16840" w:code="9"/>
      <w:pgMar w:top="1134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BC8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668585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234F8"/>
    <w:rsid w:val="00034686"/>
    <w:rsid w:val="0003577E"/>
    <w:rsid w:val="000513A5"/>
    <w:rsid w:val="000566D1"/>
    <w:rsid w:val="00064941"/>
    <w:rsid w:val="00083D07"/>
    <w:rsid w:val="0008531E"/>
    <w:rsid w:val="000871C2"/>
    <w:rsid w:val="000911C3"/>
    <w:rsid w:val="000B090F"/>
    <w:rsid w:val="000D753F"/>
    <w:rsid w:val="000E3CFE"/>
    <w:rsid w:val="000E78ED"/>
    <w:rsid w:val="0010551E"/>
    <w:rsid w:val="001071CD"/>
    <w:rsid w:val="00125415"/>
    <w:rsid w:val="00126DDF"/>
    <w:rsid w:val="00156ECA"/>
    <w:rsid w:val="00181585"/>
    <w:rsid w:val="00186D25"/>
    <w:rsid w:val="001B6057"/>
    <w:rsid w:val="001D7F9D"/>
    <w:rsid w:val="00200F1E"/>
    <w:rsid w:val="002213E5"/>
    <w:rsid w:val="002259A5"/>
    <w:rsid w:val="002272F4"/>
    <w:rsid w:val="0023121D"/>
    <w:rsid w:val="00237985"/>
    <w:rsid w:val="002429A1"/>
    <w:rsid w:val="0026059D"/>
    <w:rsid w:val="00262ECE"/>
    <w:rsid w:val="0026765B"/>
    <w:rsid w:val="00267CFD"/>
    <w:rsid w:val="00286049"/>
    <w:rsid w:val="002963F9"/>
    <w:rsid w:val="002A45FA"/>
    <w:rsid w:val="002B0520"/>
    <w:rsid w:val="002B39FC"/>
    <w:rsid w:val="002B5A3D"/>
    <w:rsid w:val="002E7342"/>
    <w:rsid w:val="002E7DDC"/>
    <w:rsid w:val="002F1EE6"/>
    <w:rsid w:val="003414A8"/>
    <w:rsid w:val="00343D8E"/>
    <w:rsid w:val="00345B46"/>
    <w:rsid w:val="00356311"/>
    <w:rsid w:val="00357C5B"/>
    <w:rsid w:val="00361F4A"/>
    <w:rsid w:val="003773C9"/>
    <w:rsid w:val="00382528"/>
    <w:rsid w:val="00382AB5"/>
    <w:rsid w:val="003B37B9"/>
    <w:rsid w:val="003C0F8E"/>
    <w:rsid w:val="003C5254"/>
    <w:rsid w:val="003C53AD"/>
    <w:rsid w:val="003C6565"/>
    <w:rsid w:val="0040530C"/>
    <w:rsid w:val="00411435"/>
    <w:rsid w:val="00421B61"/>
    <w:rsid w:val="00482CCD"/>
    <w:rsid w:val="00492C03"/>
    <w:rsid w:val="004B0A36"/>
    <w:rsid w:val="004D75D6"/>
    <w:rsid w:val="004E1268"/>
    <w:rsid w:val="0050311B"/>
    <w:rsid w:val="0051496D"/>
    <w:rsid w:val="00514E4C"/>
    <w:rsid w:val="00547074"/>
    <w:rsid w:val="00556EF0"/>
    <w:rsid w:val="00563AFA"/>
    <w:rsid w:val="00564B0A"/>
    <w:rsid w:val="00565754"/>
    <w:rsid w:val="00573823"/>
    <w:rsid w:val="005845CE"/>
    <w:rsid w:val="0058677E"/>
    <w:rsid w:val="005A11DC"/>
    <w:rsid w:val="005B43EB"/>
    <w:rsid w:val="005D08D3"/>
    <w:rsid w:val="005E5400"/>
    <w:rsid w:val="005F5EAC"/>
    <w:rsid w:val="00610291"/>
    <w:rsid w:val="00614C2E"/>
    <w:rsid w:val="0063577E"/>
    <w:rsid w:val="0064021B"/>
    <w:rsid w:val="006539E0"/>
    <w:rsid w:val="00666243"/>
    <w:rsid w:val="00672559"/>
    <w:rsid w:val="006725F8"/>
    <w:rsid w:val="006741DF"/>
    <w:rsid w:val="00691839"/>
    <w:rsid w:val="006A3C05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357AC"/>
    <w:rsid w:val="007361A3"/>
    <w:rsid w:val="00746BE7"/>
    <w:rsid w:val="00760EEC"/>
    <w:rsid w:val="0076456C"/>
    <w:rsid w:val="007740B9"/>
    <w:rsid w:val="00791232"/>
    <w:rsid w:val="007A79EA"/>
    <w:rsid w:val="007B48C8"/>
    <w:rsid w:val="007C5949"/>
    <w:rsid w:val="007D549F"/>
    <w:rsid w:val="007D6D72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9078A8"/>
    <w:rsid w:val="00920E0F"/>
    <w:rsid w:val="00937788"/>
    <w:rsid w:val="009436D4"/>
    <w:rsid w:val="00952F88"/>
    <w:rsid w:val="00962A69"/>
    <w:rsid w:val="00964FF6"/>
    <w:rsid w:val="00965889"/>
    <w:rsid w:val="009666BD"/>
    <w:rsid w:val="00971734"/>
    <w:rsid w:val="009874C9"/>
    <w:rsid w:val="00992603"/>
    <w:rsid w:val="009C4964"/>
    <w:rsid w:val="009C7036"/>
    <w:rsid w:val="009F407B"/>
    <w:rsid w:val="00A07440"/>
    <w:rsid w:val="00A25AC1"/>
    <w:rsid w:val="00A6679D"/>
    <w:rsid w:val="00A7272F"/>
    <w:rsid w:val="00A85DAA"/>
    <w:rsid w:val="00AB22BE"/>
    <w:rsid w:val="00AB50CF"/>
    <w:rsid w:val="00AD47C9"/>
    <w:rsid w:val="00AE6D24"/>
    <w:rsid w:val="00AF179F"/>
    <w:rsid w:val="00AF7D5B"/>
    <w:rsid w:val="00B17464"/>
    <w:rsid w:val="00B202E8"/>
    <w:rsid w:val="00B537FA"/>
    <w:rsid w:val="00B86D39"/>
    <w:rsid w:val="00B908CB"/>
    <w:rsid w:val="00BB75F2"/>
    <w:rsid w:val="00BF43B3"/>
    <w:rsid w:val="00C37EE4"/>
    <w:rsid w:val="00C47A7F"/>
    <w:rsid w:val="00C53D24"/>
    <w:rsid w:val="00C53FF7"/>
    <w:rsid w:val="00C7414B"/>
    <w:rsid w:val="00C80795"/>
    <w:rsid w:val="00C80FAE"/>
    <w:rsid w:val="00C85A85"/>
    <w:rsid w:val="00C86BC8"/>
    <w:rsid w:val="00CD3203"/>
    <w:rsid w:val="00CF3958"/>
    <w:rsid w:val="00D03446"/>
    <w:rsid w:val="00D0358D"/>
    <w:rsid w:val="00D24BC7"/>
    <w:rsid w:val="00D43ABB"/>
    <w:rsid w:val="00D50EFD"/>
    <w:rsid w:val="00D51C48"/>
    <w:rsid w:val="00D65A16"/>
    <w:rsid w:val="00D757D3"/>
    <w:rsid w:val="00D952CD"/>
    <w:rsid w:val="00DA6C47"/>
    <w:rsid w:val="00DB0D85"/>
    <w:rsid w:val="00DB3C52"/>
    <w:rsid w:val="00DE6DE0"/>
    <w:rsid w:val="00DF664F"/>
    <w:rsid w:val="00E268E5"/>
    <w:rsid w:val="00E40C5F"/>
    <w:rsid w:val="00E43F7E"/>
    <w:rsid w:val="00E443E6"/>
    <w:rsid w:val="00E609B2"/>
    <w:rsid w:val="00E611EB"/>
    <w:rsid w:val="00E625C9"/>
    <w:rsid w:val="00E67884"/>
    <w:rsid w:val="00E70F63"/>
    <w:rsid w:val="00E716C3"/>
    <w:rsid w:val="00E75B93"/>
    <w:rsid w:val="00E76202"/>
    <w:rsid w:val="00E777E1"/>
    <w:rsid w:val="00E810AF"/>
    <w:rsid w:val="00E81179"/>
    <w:rsid w:val="00E8625D"/>
    <w:rsid w:val="00ED6610"/>
    <w:rsid w:val="00EE3713"/>
    <w:rsid w:val="00EF41A2"/>
    <w:rsid w:val="00F11DE6"/>
    <w:rsid w:val="00F12D36"/>
    <w:rsid w:val="00F2021D"/>
    <w:rsid w:val="00F2400C"/>
    <w:rsid w:val="00F40069"/>
    <w:rsid w:val="00F72BE1"/>
    <w:rsid w:val="00FA1DC8"/>
    <w:rsid w:val="00FA2F44"/>
    <w:rsid w:val="00FB67DD"/>
    <w:rsid w:val="00FC501C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4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764A63A7A80348F8019DECCCC789A4787BE7589D6A0CBF5D4FD80C84BBCDB4A8FCC6519424AC41194D8A46AAC31D63609E597C0387y5H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07B95599C23D745FFA9DF185634E48D26E5C94D7E9B3E52ADD8F6E17B74C4896D7ACBCA1CCA1F9216EBEF2C5E30001CA04CAF7B777835EE372607Ax3C9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764A63A7A80348F8019DECCCC789A47A78E35C956F0CBF5D4FD80C84BBCDB4BAFC9E5D9126B54B4D02CC13A6yCH8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0764A63A7A80348F8019DECCCC789A47A79EA5A906D0CBF5D4FD80C84BBCDB4BAFC9E5D9126B54B4D02CC13A6yCH8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764A63A7A80348F8019DECCCC789A4787BE7589D6A0CBF5D4FD80C84BBCDB4A8FCC6529723AF41194D8A46AAC31D63609E597C0387y5HEK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F597F56B-2B0B-4589-9CB5-BE9254F4B758}"/>
</file>

<file path=customXml/itemProps2.xml><?xml version="1.0" encoding="utf-8"?>
<ds:datastoreItem xmlns:ds="http://schemas.openxmlformats.org/officeDocument/2006/customXml" ds:itemID="{7031A3F5-34BF-4393-B7D6-8EC95F034866}"/>
</file>

<file path=customXml/itemProps3.xml><?xml version="1.0" encoding="utf-8"?>
<ds:datastoreItem xmlns:ds="http://schemas.openxmlformats.org/officeDocument/2006/customXml" ds:itemID="{B3F365CE-B877-4071-9846-616A63A14247}"/>
</file>

<file path=customXml/itemProps4.xml><?xml version="1.0" encoding="utf-8"?>
<ds:datastoreItem xmlns:ds="http://schemas.openxmlformats.org/officeDocument/2006/customXml" ds:itemID="{0FA321AC-8A64-4185-B4FA-BC23A4297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3206</Words>
  <Characters>24683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2021 год и на плановый период 2022 и 2023 годов»</dc:title>
  <dc:creator>Шейкин А.В.</dc:creator>
  <cp:lastModifiedBy>Развин Владимир Витальевич</cp:lastModifiedBy>
  <cp:revision>28</cp:revision>
  <cp:lastPrinted>2019-12-25T12:50:00Z</cp:lastPrinted>
  <dcterms:created xsi:type="dcterms:W3CDTF">2019-12-27T06:39:00Z</dcterms:created>
  <dcterms:modified xsi:type="dcterms:W3CDTF">2020-11-14T07:30:00Z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