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>
        <w:rPr>
          <w:rFonts w:ascii="Times New Roman" w:hAnsi="Times New Roman" w:cs="Times New Roman"/>
          <w:sz w:val="28"/>
          <w:szCs w:val="28"/>
        </w:rPr>
        <w:t>6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Pr="00CF78F2" w:rsidRDefault="0020108E" w:rsidP="003D05BC">
      <w:pPr>
        <w:pStyle w:val="ConsNormal"/>
        <w:ind w:left="5760" w:firstLine="0"/>
        <w:rPr>
          <w:rFonts w:ascii="Times New Roman" w:hAnsi="Times New Roman" w:cs="Times New Roman"/>
        </w:rPr>
      </w:pPr>
    </w:p>
    <w:p w:rsidR="0061055B" w:rsidRDefault="0061055B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Default="00864F6B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446A13" w:rsidRDefault="00864F6B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070C73">
        <w:rPr>
          <w:rFonts w:ascii="Times New Roman" w:hAnsi="Times New Roman" w:cs="Times New Roman"/>
          <w:sz w:val="28"/>
          <w:szCs w:val="28"/>
        </w:rPr>
        <w:t>3</w:t>
      </w:r>
      <w:r w:rsidR="00871A69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070C73">
        <w:rPr>
          <w:rFonts w:ascii="Times New Roman" w:hAnsi="Times New Roman" w:cs="Times New Roman"/>
          <w:sz w:val="28"/>
          <w:szCs w:val="28"/>
        </w:rPr>
        <w:t>4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E93827" w:rsidRDefault="00CF78F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2"/>
        <w:gridCol w:w="1844"/>
      </w:tblGrid>
      <w:tr w:rsidR="00141131" w:rsidRPr="00BA5052" w:rsidTr="00864F6B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Default="00141131" w:rsidP="003446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Default="00141131" w:rsidP="003446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BA5052" w:rsidRDefault="00141131" w:rsidP="003446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864F6B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3446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887F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070C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070C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3446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88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864F6B" w:rsidRDefault="00864F6B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2"/>
        <w:gridCol w:w="1844"/>
      </w:tblGrid>
      <w:tr w:rsidR="00864F6B" w:rsidRPr="00864F6B" w:rsidTr="00864F6B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F6B" w:rsidRPr="00BA5052" w:rsidRDefault="00864F6B" w:rsidP="000532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деятельности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помощн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 сре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539471,10000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553448,10000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408843,90000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422810,90000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208386,60000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222353,60000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энерг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вышению энергет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тие« Деятельность по профилактике и пресечению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и пресечение те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эффективности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системы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чением терроризма и экстремизма) на те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правонарушений на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уровня доступности для инвалидов и других маломобил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групп населения приоритетных 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объектов 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доступной среды для инвалидов и других малом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мероприятий, посвященных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зар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 сре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197577,90000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202775,68000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113719,20000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87621,78000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выплаты почетным гражд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комплектов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документов и архи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архивного фонда Волгоградской обл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ассамблеи,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эффективности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системы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чением терроризма и экстремизма) на те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стим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71263,70000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формационно-коммуникационных технологий органов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благоприятной 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«Поддержка субъектов малого и среднего предпр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надежности и э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осуществл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регионального государственного жилищного 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и регионального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лице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зионного </w:t>
            </w: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по управлению мн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гоквартирными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деятельности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четному гражданину города-героя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похорон, на изготовление и установку надгробия на месте погребения почетного гражд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достроительству и архитектуре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63229,40000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«Развитие град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 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использов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защиты насел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энерг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вышению энергет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102559,82000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«Обеспечение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внебюджетными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финанс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выполнения функций органов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деятельности 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ассамблеи,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топливно-энергетического комплекса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1019914,34586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1065994,11282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981559,74586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1017980,01282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направления деятельности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многоквартирных домов, направле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либо ликв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надежности и э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коммунальн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(возмещение) выпадающих дох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</w:t>
            </w:r>
            <w:proofErr w:type="spell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формиров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надежности и э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уставного фонда муниципальных унитарных предпр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и 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администр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190937,50000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184048,10000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188911,00000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169779,10000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174642,00000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160401,00000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165107,60000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осуществление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работе с детьми и молод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160401,00000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165107,60000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165071,60000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165071,60000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детей в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на базе муниципальн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учреждения «Г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стипендии города-героя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 администрации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670109,20000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394639,00000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деятельности и ок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вознагра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за классное руководство (кур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торство) педагогич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реал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тельные программы среднего професс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деятельности и ок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образования в сфере искусства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учреждений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среднего и дополнительного образования детей, муниципальных бюджетных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259779,30000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275470,20000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библиотечно-информационного обслуживания нас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концертно-театрального обсл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122543,80000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на поддержку творч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и техническое осн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«Предоставл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реализации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централизации бу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</w:t>
            </w:r>
            <w:proofErr w:type="gram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дения независимой оценки качества условий оказания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  <w:proofErr w:type="gram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разованию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9062971,70000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8987591,70000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9062413,40000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8987053,50000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«Организация предоставления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присмотра и ухода за детьми в муниципальных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«Осуществление образовательного процесса частными дошкольными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вательного процесса частными дошкол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общеобразов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аккредитацию, на оплату труда и начисления педаг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аккредитацию, на обеспечение учебн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4681474,30000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4577394,00000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4681474,30000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4577394,00000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4618718,00000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4514637,70000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393956,40000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419850,90000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вознагра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педаг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вательного процесса муниципальными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компенсацию стоимости питания в муниципальных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бесплатного горячего питания обучающихся, 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муниципальных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592743,40000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работ по замене кровли и выполн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необходимых для этого работ в зданиях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спорти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«Осуществление образовательного процесса частными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дошкольными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264647,40000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264647,40000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233762,90000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«Успех каждого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совое обеспечение реализации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по перс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общ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дополнительн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обучающи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каникулярное время в лагерях с дневным пребыв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зуемых на базе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образовательных организаций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поддержку особо одаренных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дополнительного образования детей, муниципальных бюджетных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ционирования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61546,40000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имущ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182963,60000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189134,10000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74977,90000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 и провед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уставного фонда муниципальных унитарных предпр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культуре и спорту администр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и массового спорта на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«Стимулиров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дополнительного образования детей, муниципальных бюджетных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Волгогр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путем организации и 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ведения физкул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и спорти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организационно-методической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2433094,80000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2491957,40000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ремонт об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обе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инфр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95062,60000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52350,90000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реселение граждан, проживающих в Волгограде, из 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устойчивого сокр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непригодного для проживания 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стимулированию программ развития жилищного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внебюджетными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11451,10000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«Оздоровление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 по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сокращению доли загрязненных сто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«Современная шк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созданию новых мест в общеобраз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 связи с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 числа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1057306,97000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содействию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рамках реализации мероприятий по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действию созданию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мест в общ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рамках реализации мероприятий по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 в связи с ростом числа обучающихся, 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званным демограф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2747738,90000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2711320,80000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1996583,40000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1971062,80000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1952547,50000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1952547,50000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муниципальным 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льем отдельных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реселение граждан, проживающих в Волгограде, из 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1949805,40000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устойчивого сокр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непригодного для проживания 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1949805,40000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за счет средств Фонда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16493,30000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751155,50000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740258,00000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«Социальная 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направления деятельности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536558,30000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536558,30000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«Социальная 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536558,30000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поче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инвалидам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награждения Поче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Почетным знаком города-героя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</w:t>
            </w:r>
            <w:proofErr w:type="gram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тенный месячный школьный проез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билет на проезд в общественном (г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матер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разгрома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Победы сове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войне 1941-1945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субсидий на оплату жилого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мещения и комм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518547,50000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507650,60000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513598,90000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502806,20000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24756,20000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лодой семье -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реализации жили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молодым семьям на приобретение (строительство) 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«Социальная 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917019,70000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1151028,20000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781180,80000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994294,60000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финанс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676468,90000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889582,70000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зервированные сре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членам тво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образ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коллективов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образования сферы искусства, спорти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бюдже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вну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по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областного фо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финансовой 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5334410,50000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5443748,80000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5100067,10000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5209405,40000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при осуществлении деятельности по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ращению с живо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деятельности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некоммерч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организаций, осуществляющих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численности животных без вл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рационального 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пользования, охр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ны, защиты и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охраны,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1324926,10000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1350385,00000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доступности и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качества транспортного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лярных перевозок пассажиров и багажа автомобильным транспортом по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внутренним водным транспортом по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 по пер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трамвайных и 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лейбусных маршр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границах городского округа город-герой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по регулиру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порядке тар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установления регулируемых тар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на регулярные перевозки по 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3728452,80000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3812332,20000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3728452,80000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3812332,20000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технически испра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состояния 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томобильных дорог для безопасности дорожного движ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1534741,80000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39225,10000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316811,30000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507541,70000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445815,00000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в сфере дорожной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272090,60000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190272,40000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ули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в сфере дорожной 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стимулированию программ развития жилищного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982158,80000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тальные вложения в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рамках реализации мероприятий по стимулированию программ развития жилищного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168697,40000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 реко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муниц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наружного освещ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деятельности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жание, текущий 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объектов наружного освещ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объектов бл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деятельности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недополуче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транспорте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129364,83104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131632,36124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37250,63104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37467,96124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5546,25504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5779,03644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4523,64500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4755,42640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1022,61004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1023,61004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150647,41192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153465,64312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39862,01192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40064,44312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31376,60000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5873,88192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6120,41412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1034,88192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1250,91412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168764,10928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172672,08848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33820,60928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33986,18848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3915,92128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4080,27608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3203,16128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3203,18000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712,76000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877,09608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151835,65936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154396,06756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39254,95936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39434,56756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5452,64736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5681,49996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1099,54736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1328,39996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рошиловского рай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112732,39300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115111,62530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33696,79300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33814,72530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28382,70000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3315,27200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3454,41700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440,01700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миссий по делам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деятельности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131419,26932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133776,35352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39090,46932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39247,05352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31862,40000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4684,28432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4880,88802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731,00312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927,60682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ганами, казенными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деятельности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110935,64108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112994,45088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36222,94108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36422,35088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29796,30000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3974,42608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4141,23638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3382,42608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3508,23638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миссий по делам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25146,80000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17367,90000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17367,90000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147151,78500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152495,10990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54278,48500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55260,30990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органов государственной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субъектов Российской Федер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24917,20000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нение) списков ка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юрисдикции в Российской Фед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21404,30000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6240,51200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6502,43200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ганами, казенными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5105,63000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5350,33200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1134,88200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муниципальных к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 управления государственными 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осуществление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работе с детьми и молод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45606,50000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29631,80000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9825,70000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864F6B" w:rsidRPr="00864F6B" w:rsidTr="00864F6B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24875579,74586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F6B" w:rsidRPr="00864F6B" w:rsidRDefault="00864F6B" w:rsidP="0086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25292842,71282</w:t>
            </w:r>
          </w:p>
        </w:tc>
      </w:tr>
    </w:tbl>
    <w:p w:rsidR="00A46349" w:rsidRDefault="00A46349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446EB" w:rsidRPr="003446EB" w:rsidRDefault="003446EB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71A69" w:rsidRPr="00205E0E" w:rsidRDefault="00871A69" w:rsidP="00205E0E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342A8" w:rsidTr="00CF78F2">
        <w:tc>
          <w:tcPr>
            <w:tcW w:w="5495" w:type="dxa"/>
          </w:tcPr>
          <w:p w:rsidR="003342A8" w:rsidRDefault="00A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42A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342A8">
              <w:rPr>
                <w:sz w:val="28"/>
                <w:szCs w:val="28"/>
              </w:rPr>
              <w:t xml:space="preserve"> </w:t>
            </w: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42A8" w:rsidRDefault="003342A8">
            <w:pPr>
              <w:rPr>
                <w:sz w:val="28"/>
                <w:szCs w:val="28"/>
              </w:rPr>
            </w:pPr>
          </w:p>
          <w:p w:rsidR="00852DE1" w:rsidRPr="00A344A1" w:rsidRDefault="00852DE1">
            <w:pPr>
              <w:rPr>
                <w:sz w:val="28"/>
                <w:szCs w:val="28"/>
              </w:rPr>
            </w:pPr>
          </w:p>
          <w:p w:rsidR="003342A8" w:rsidRDefault="0033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852DE1" w:rsidRDefault="00852DE1" w:rsidP="00852D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3342A8" w:rsidRPr="0046388A" w:rsidRDefault="00852DE1" w:rsidP="00852DE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3342A8" w:rsidRDefault="003342A8">
            <w:pPr>
              <w:rPr>
                <w:sz w:val="28"/>
                <w:szCs w:val="28"/>
              </w:rPr>
            </w:pPr>
          </w:p>
          <w:p w:rsidR="00852DE1" w:rsidRPr="00A344A1" w:rsidRDefault="00852DE1">
            <w:pPr>
              <w:rPr>
                <w:sz w:val="28"/>
                <w:szCs w:val="28"/>
              </w:rPr>
            </w:pPr>
          </w:p>
          <w:p w:rsidR="003342A8" w:rsidRDefault="003342A8" w:rsidP="00070C7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70C73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AE70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</w:t>
            </w:r>
            <w:r w:rsidR="00070C73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D52281" w:rsidRPr="009429A8" w:rsidRDefault="00D52281" w:rsidP="00864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281" w:rsidRPr="009429A8" w:rsidSect="00CF78F2">
      <w:headerReference w:type="default" r:id="rId8"/>
      <w:pgSz w:w="11906" w:h="16838" w:code="9"/>
      <w:pgMar w:top="1134" w:right="567" w:bottom="1021" w:left="158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86" w:rsidRDefault="00640286" w:rsidP="00944A72">
      <w:pPr>
        <w:spacing w:after="0" w:line="240" w:lineRule="auto"/>
      </w:pPr>
      <w:r>
        <w:separator/>
      </w:r>
    </w:p>
  </w:endnote>
  <w:endnote w:type="continuationSeparator" w:id="0">
    <w:p w:rsidR="00640286" w:rsidRDefault="0064028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86" w:rsidRDefault="00640286" w:rsidP="00944A72">
      <w:pPr>
        <w:spacing w:after="0" w:line="240" w:lineRule="auto"/>
      </w:pPr>
      <w:r>
        <w:separator/>
      </w:r>
    </w:p>
  </w:footnote>
  <w:footnote w:type="continuationSeparator" w:id="0">
    <w:p w:rsidR="00640286" w:rsidRDefault="0064028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7F" w:rsidRPr="003D05BC" w:rsidRDefault="0082757F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1AA8">
          <w:rPr>
            <w:rFonts w:ascii="Times New Roman" w:hAnsi="Times New Roman" w:cs="Times New Roman"/>
            <w:noProof/>
            <w:sz w:val="20"/>
            <w:szCs w:val="20"/>
          </w:rPr>
          <w:t>126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D52281"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B4B46"/>
    <w:rsid w:val="000B6CA7"/>
    <w:rsid w:val="000D07BE"/>
    <w:rsid w:val="000E1FD9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64563"/>
    <w:rsid w:val="0037080E"/>
    <w:rsid w:val="00370AB3"/>
    <w:rsid w:val="003A102F"/>
    <w:rsid w:val="003A3836"/>
    <w:rsid w:val="003A3A3A"/>
    <w:rsid w:val="003C6E49"/>
    <w:rsid w:val="003D05BC"/>
    <w:rsid w:val="003D59C9"/>
    <w:rsid w:val="003E342B"/>
    <w:rsid w:val="003E39C4"/>
    <w:rsid w:val="003F0196"/>
    <w:rsid w:val="00403279"/>
    <w:rsid w:val="00412965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6F90"/>
    <w:rsid w:val="00864F6B"/>
    <w:rsid w:val="00865399"/>
    <w:rsid w:val="00871A69"/>
    <w:rsid w:val="00876160"/>
    <w:rsid w:val="008846F6"/>
    <w:rsid w:val="00887F58"/>
    <w:rsid w:val="008939FC"/>
    <w:rsid w:val="008976FE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A00449"/>
    <w:rsid w:val="00A05495"/>
    <w:rsid w:val="00A27743"/>
    <w:rsid w:val="00A344A1"/>
    <w:rsid w:val="00A46349"/>
    <w:rsid w:val="00A5389D"/>
    <w:rsid w:val="00A63C97"/>
    <w:rsid w:val="00A7212E"/>
    <w:rsid w:val="00AB31F8"/>
    <w:rsid w:val="00AC6E25"/>
    <w:rsid w:val="00AC7EA6"/>
    <w:rsid w:val="00AE00DC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1AA8"/>
    <w:rsid w:val="00B877BF"/>
    <w:rsid w:val="00B915D1"/>
    <w:rsid w:val="00BA5052"/>
    <w:rsid w:val="00BA69FB"/>
    <w:rsid w:val="00BB7BA3"/>
    <w:rsid w:val="00BD2776"/>
    <w:rsid w:val="00BD5068"/>
    <w:rsid w:val="00BD5A6B"/>
    <w:rsid w:val="00BE1886"/>
    <w:rsid w:val="00BE21C2"/>
    <w:rsid w:val="00C015CB"/>
    <w:rsid w:val="00C10F00"/>
    <w:rsid w:val="00C11767"/>
    <w:rsid w:val="00C1746A"/>
    <w:rsid w:val="00C27107"/>
    <w:rsid w:val="00C7405E"/>
    <w:rsid w:val="00C82EC8"/>
    <w:rsid w:val="00C93C7D"/>
    <w:rsid w:val="00C9548B"/>
    <w:rsid w:val="00C97B5E"/>
    <w:rsid w:val="00CC07BB"/>
    <w:rsid w:val="00CC2B29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75808"/>
    <w:rsid w:val="00D859F6"/>
    <w:rsid w:val="00D90CD0"/>
    <w:rsid w:val="00D9181B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A387E"/>
    <w:rsid w:val="00EA534B"/>
    <w:rsid w:val="00EA6614"/>
    <w:rsid w:val="00EB2BFE"/>
    <w:rsid w:val="00EB7337"/>
    <w:rsid w:val="00EC4627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AF480CC-5C72-4D76-9B73-214F14CD00B2}"/>
</file>

<file path=customXml/itemProps2.xml><?xml version="1.0" encoding="utf-8"?>
<ds:datastoreItem xmlns:ds="http://schemas.openxmlformats.org/officeDocument/2006/customXml" ds:itemID="{90929F71-B20A-4834-B1F8-E06D2E557D3A}"/>
</file>

<file path=customXml/itemProps3.xml><?xml version="1.0" encoding="utf-8"?>
<ds:datastoreItem xmlns:ds="http://schemas.openxmlformats.org/officeDocument/2006/customXml" ds:itemID="{89522B14-7DE2-4F6E-997D-969FCC1C163B}"/>
</file>

<file path=customXml/itemProps4.xml><?xml version="1.0" encoding="utf-8"?>
<ds:datastoreItem xmlns:ds="http://schemas.openxmlformats.org/officeDocument/2006/customXml" ds:itemID="{D07514E5-67CD-434D-A523-C35B14AC7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127</Pages>
  <Words>23912</Words>
  <Characters>136299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«Ведомственная структура расходов бюджета Волгограда на плановый период 2023 и 2024 годов»</dc:title>
  <dc:creator>Шатеев Александр Валерьевич</dc:creator>
  <cp:lastModifiedBy>Развин Владимир Витальевич</cp:lastModifiedBy>
  <cp:revision>7</cp:revision>
  <cp:lastPrinted>2019-12-26T05:51:00Z</cp:lastPrinted>
  <dcterms:created xsi:type="dcterms:W3CDTF">2020-12-24T09:41:00Z</dcterms:created>
  <dcterms:modified xsi:type="dcterms:W3CDTF">2021-11-16T10:53:00Z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