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307912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30791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30791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30791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307912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30791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30791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0026" w:rsidP="00307912">
            <w:pPr>
              <w:pStyle w:val="aa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30791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0026" w:rsidP="00D16881">
            <w:pPr>
              <w:pStyle w:val="aa"/>
              <w:jc w:val="center"/>
            </w:pPr>
            <w:r>
              <w:t>22/4</w:t>
            </w:r>
            <w:r w:rsidR="00D16881">
              <w:t>10</w:t>
            </w:r>
          </w:p>
        </w:tc>
      </w:tr>
    </w:tbl>
    <w:p w:rsidR="004D75D6" w:rsidRDefault="004D75D6" w:rsidP="00307912">
      <w:pPr>
        <w:rPr>
          <w:sz w:val="28"/>
          <w:szCs w:val="28"/>
        </w:rPr>
      </w:pPr>
    </w:p>
    <w:p w:rsidR="00280026" w:rsidRPr="00B6576A" w:rsidRDefault="00280026" w:rsidP="00307912">
      <w:pPr>
        <w:ind w:right="5244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280026" w:rsidRPr="00D00EED" w:rsidRDefault="00280026" w:rsidP="00307912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280026" w:rsidRPr="00A51521" w:rsidRDefault="00280026" w:rsidP="003079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5152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515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51521">
        <w:rPr>
          <w:sz w:val="28"/>
          <w:szCs w:val="28"/>
        </w:rPr>
        <w:t xml:space="preserve"> от 06 октября 2003 г.</w:t>
      </w:r>
      <w:r>
        <w:rPr>
          <w:sz w:val="28"/>
          <w:szCs w:val="28"/>
        </w:rPr>
        <w:t xml:space="preserve">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AE0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ями</w:t>
      </w:r>
      <w:r w:rsidRPr="00A51521">
        <w:rPr>
          <w:sz w:val="28"/>
          <w:szCs w:val="28"/>
        </w:rPr>
        <w:t xml:space="preserve"> Волгоградской городской Думы от 21.02.2007 </w:t>
      </w:r>
      <w:r>
        <w:rPr>
          <w:sz w:val="28"/>
          <w:szCs w:val="28"/>
        </w:rPr>
        <w:t xml:space="preserve">           </w:t>
      </w:r>
      <w:r w:rsidRPr="006B5B3B">
        <w:rPr>
          <w:sz w:val="28"/>
          <w:szCs w:val="28"/>
        </w:rPr>
        <w:t>№ 41/1011 «О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Положения</w:t>
      </w:r>
      <w:r w:rsidRPr="00A51521">
        <w:rPr>
          <w:sz w:val="28"/>
          <w:szCs w:val="28"/>
        </w:rPr>
        <w:t xml:space="preserve"> о порядке организации и проведения </w:t>
      </w:r>
      <w:r>
        <w:rPr>
          <w:sz w:val="28"/>
          <w:szCs w:val="28"/>
        </w:rPr>
        <w:t xml:space="preserve">общественных обсуждений и </w:t>
      </w:r>
      <w:r w:rsidRPr="00A51521">
        <w:rPr>
          <w:sz w:val="28"/>
          <w:szCs w:val="28"/>
        </w:rPr>
        <w:t xml:space="preserve">публичных слушаний в городском округе </w:t>
      </w:r>
      <w:r>
        <w:rPr>
          <w:sz w:val="28"/>
          <w:szCs w:val="28"/>
        </w:rPr>
        <w:t xml:space="preserve">        </w:t>
      </w:r>
      <w:r w:rsidRPr="00A51521">
        <w:rPr>
          <w:sz w:val="28"/>
          <w:szCs w:val="28"/>
        </w:rPr>
        <w:t>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, </w:t>
      </w:r>
      <w:r w:rsidRPr="004F7B26">
        <w:rPr>
          <w:sz w:val="28"/>
        </w:rPr>
        <w:t>от</w:t>
      </w:r>
      <w:r>
        <w:rPr>
          <w:sz w:val="28"/>
        </w:rPr>
        <w:t xml:space="preserve"> </w:t>
      </w:r>
      <w:r w:rsidRPr="004F7B26">
        <w:rPr>
          <w:sz w:val="28"/>
        </w:rPr>
        <w:t>19.07.2023</w:t>
      </w:r>
      <w:r>
        <w:rPr>
          <w:sz w:val="28"/>
        </w:rPr>
        <w:t xml:space="preserve"> </w:t>
      </w:r>
      <w:r w:rsidRPr="004F7B26">
        <w:rPr>
          <w:sz w:val="28"/>
        </w:rPr>
        <w:t>№</w:t>
      </w:r>
      <w:r>
        <w:rPr>
          <w:sz w:val="28"/>
        </w:rPr>
        <w:t xml:space="preserve"> </w:t>
      </w:r>
      <w:r w:rsidRPr="004F7B26">
        <w:rPr>
          <w:sz w:val="28"/>
        </w:rPr>
        <w:t>91/1258</w:t>
      </w:r>
      <w:r>
        <w:rPr>
          <w:sz w:val="28"/>
        </w:rPr>
        <w:t xml:space="preserve"> «</w:t>
      </w:r>
      <w:r w:rsidRPr="004F7B26">
        <w:rPr>
          <w:sz w:val="28"/>
        </w:rPr>
        <w:t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</w:t>
      </w:r>
      <w:r w:rsidRPr="00B067EC">
        <w:rPr>
          <w:sz w:val="28"/>
        </w:rPr>
        <w:t>»</w:t>
      </w:r>
      <w:r w:rsidRPr="00B067EC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hyperlink r:id="rId8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9" w:history="1">
        <w:r w:rsidRPr="00A51521">
          <w:rPr>
            <w:sz w:val="28"/>
            <w:szCs w:val="28"/>
          </w:rPr>
          <w:t>24</w:t>
        </w:r>
      </w:hyperlink>
      <w:r>
        <w:rPr>
          <w:sz w:val="28"/>
          <w:szCs w:val="28"/>
        </w:rPr>
        <w:t>, 26</w:t>
      </w:r>
      <w:r w:rsidRPr="00A51521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280026" w:rsidRDefault="00280026" w:rsidP="00307912">
      <w:pPr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280026" w:rsidRPr="00034B9E" w:rsidRDefault="00280026" w:rsidP="003079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публичные слушания </w:t>
      </w:r>
      <w:r w:rsidRPr="00E0430D">
        <w:rPr>
          <w:sz w:val="28"/>
          <w:szCs w:val="28"/>
        </w:rPr>
        <w:t xml:space="preserve">по </w:t>
      </w:r>
      <w:r w:rsidRPr="00034B9E">
        <w:rPr>
          <w:sz w:val="28"/>
          <w:szCs w:val="28"/>
        </w:rPr>
        <w:t>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0430D">
        <w:rPr>
          <w:sz w:val="28"/>
          <w:szCs w:val="28"/>
        </w:rPr>
        <w:t xml:space="preserve">(далее – публичные слушания) </w:t>
      </w:r>
      <w:r>
        <w:rPr>
          <w:sz w:val="28"/>
          <w:szCs w:val="28"/>
        </w:rPr>
        <w:t xml:space="preserve">на 11 марта </w:t>
      </w:r>
      <w:r w:rsidRPr="00034B9E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280026" w:rsidRPr="003B69BB" w:rsidRDefault="00280026" w:rsidP="00307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 xml:space="preserve">. </w:t>
      </w:r>
      <w:r w:rsidRPr="007A44AC">
        <w:rPr>
          <w:sz w:val="28"/>
          <w:szCs w:val="28"/>
        </w:rPr>
        <w:t xml:space="preserve">Определить местом проведения публичных слушаний зал заседаний </w:t>
      </w:r>
      <w:r w:rsidRPr="003B69BB">
        <w:rPr>
          <w:sz w:val="28"/>
          <w:szCs w:val="28"/>
        </w:rPr>
        <w:t>Волгоградской городской Думы, расположенный по адресу:                                     ул. им. Володарского, 5, Волгоград, 400066 (вход со стороны ул. Советской).</w:t>
      </w:r>
    </w:p>
    <w:p w:rsidR="00280026" w:rsidRPr="00C219F0" w:rsidRDefault="00280026" w:rsidP="00307912">
      <w:pPr>
        <w:pStyle w:val="31"/>
        <w:tabs>
          <w:tab w:val="left" w:pos="0"/>
        </w:tabs>
        <w:ind w:left="0" w:firstLine="709"/>
        <w:rPr>
          <w:szCs w:val="28"/>
        </w:rPr>
      </w:pPr>
      <w:r w:rsidRPr="003B69BB">
        <w:rPr>
          <w:szCs w:val="28"/>
        </w:rPr>
        <w:t xml:space="preserve">3. Возложить организацию проведения публичных слушаний на комитет </w:t>
      </w:r>
      <w:r w:rsidRPr="00C219F0">
        <w:rPr>
          <w:szCs w:val="28"/>
        </w:rPr>
        <w:t>Волгоградской городской Думы по местному самоуправлению.</w:t>
      </w:r>
    </w:p>
    <w:p w:rsidR="00280026" w:rsidRPr="00C219F0" w:rsidRDefault="00280026" w:rsidP="00307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F0">
        <w:rPr>
          <w:rFonts w:ascii="Times New Roman" w:hAnsi="Times New Roman" w:cs="Times New Roman"/>
          <w:sz w:val="28"/>
          <w:szCs w:val="28"/>
        </w:rPr>
        <w:t xml:space="preserve">4. Администрации Волгограда не позднее 20.02.2025 обеспечить официальное опубликование настоящего решения и разместить его на официальном сайте администрации Волгограда.  </w:t>
      </w:r>
    </w:p>
    <w:p w:rsidR="00280026" w:rsidRPr="0075677C" w:rsidRDefault="00280026" w:rsidP="00307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7C">
        <w:rPr>
          <w:rFonts w:ascii="Times New Roman" w:hAnsi="Times New Roman" w:cs="Times New Roman"/>
          <w:sz w:val="28"/>
          <w:szCs w:val="28"/>
        </w:rPr>
        <w:t>5. Общему отделу Волгоградской городской Думы не позднее 20.02.2025 разместить настоящее решение на официальном сайте Волгоградской городской Думы.</w:t>
      </w:r>
    </w:p>
    <w:p w:rsidR="00280026" w:rsidRPr="0075677C" w:rsidRDefault="00280026" w:rsidP="003079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77C">
        <w:rPr>
          <w:sz w:val="28"/>
          <w:szCs w:val="28"/>
        </w:rPr>
        <w:t>6. Довести до сведения жителей Волгограда, что во исполнение части 4 статьи 44 Федерального закона от 06 октября 2003 г. № 131-ФЗ «Об общих принципах организации местного самоуправления в Российской Федерации», пункта 1 статьи 60 Устава города-героя Волгограда, статьи 10</w:t>
      </w:r>
      <w:r w:rsidRPr="0075677C">
        <w:rPr>
          <w:sz w:val="28"/>
          <w:szCs w:val="28"/>
          <w:vertAlign w:val="superscript"/>
        </w:rPr>
        <w:t>1</w:t>
      </w:r>
      <w:r w:rsidRPr="00307912">
        <w:rPr>
          <w:sz w:val="28"/>
          <w:szCs w:val="28"/>
        </w:rPr>
        <w:t xml:space="preserve"> </w:t>
      </w:r>
      <w:r w:rsidRPr="0075677C">
        <w:rPr>
          <w:sz w:val="28"/>
          <w:szCs w:val="28"/>
        </w:rPr>
        <w:t xml:space="preserve">Положения о </w:t>
      </w:r>
      <w:r w:rsidRPr="0075677C">
        <w:rPr>
          <w:sz w:val="28"/>
          <w:szCs w:val="28"/>
        </w:rPr>
        <w:lastRenderedPageBreak/>
        <w:t>порядке организации и проведения общественных обсуждений и публичных слушаний в городском округе город-герой Волгоград, принятого решением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в целях обеспечения реализации прав жителей Волгограда на участие в обсуждении выносимого на публичные слушания проекта решения Волгоградской городской Думы «О внесении изменений и дополнений в Устав города-героя Волгограда» (далее – проект решения) и представление замечаний и предложений по нему проект решения одновременно с решением Волгоградской городской Думы 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</w:t>
      </w:r>
      <w:r w:rsidRPr="0075677C">
        <w:rPr>
          <w:rFonts w:ascii="Arial" w:hAnsi="Arial" w:cs="Arial"/>
          <w:sz w:val="28"/>
          <w:szCs w:val="28"/>
        </w:rPr>
        <w:t>:</w:t>
      </w:r>
      <w:r w:rsidRPr="0075677C">
        <w:rPr>
          <w:sz w:val="28"/>
          <w:szCs w:val="28"/>
        </w:rPr>
        <w:t xml:space="preserve"> </w:t>
      </w:r>
    </w:p>
    <w:p w:rsidR="00280026" w:rsidRPr="0075677C" w:rsidRDefault="00280026" w:rsidP="003079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77C">
        <w:rPr>
          <w:sz w:val="28"/>
          <w:szCs w:val="28"/>
        </w:rPr>
        <w:t xml:space="preserve">официально опубликованы в периодическом печатном издании – газете «Городские вести. Царицын – Сталинград – Волгоград» от 06 февраля 2025 г. № 12 (2584); </w:t>
      </w:r>
    </w:p>
    <w:p w:rsidR="00280026" w:rsidRPr="0075677C" w:rsidRDefault="00280026" w:rsidP="00307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7C">
        <w:rPr>
          <w:rFonts w:ascii="Times New Roman" w:hAnsi="Times New Roman" w:cs="Times New Roman"/>
          <w:sz w:val="28"/>
          <w:szCs w:val="28"/>
        </w:rPr>
        <w:t xml:space="preserve">размещены на официальных сайтах Волгоградской городской Думы </w:t>
      </w:r>
      <w:hyperlink r:id="rId10" w:history="1"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677C">
          <w:rPr>
            <w:rFonts w:ascii="Times New Roman" w:hAnsi="Times New Roman" w:cs="Times New Roman"/>
            <w:sz w:val="28"/>
            <w:szCs w:val="28"/>
          </w:rPr>
          <w:t>.</w:t>
        </w:r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volgsovet</w:t>
        </w:r>
        <w:r w:rsidRPr="0075677C">
          <w:rPr>
            <w:rFonts w:ascii="Times New Roman" w:hAnsi="Times New Roman" w:cs="Times New Roman"/>
            <w:sz w:val="28"/>
            <w:szCs w:val="28"/>
          </w:rPr>
          <w:t>.</w:t>
        </w:r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677C">
        <w:rPr>
          <w:rFonts w:ascii="Times New Roman" w:hAnsi="Times New Roman" w:cs="Times New Roman"/>
          <w:sz w:val="28"/>
          <w:szCs w:val="28"/>
        </w:rPr>
        <w:t xml:space="preserve"> и администрации Волгограда </w:t>
      </w:r>
      <w:hyperlink r:id="rId11" w:history="1"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677C">
          <w:rPr>
            <w:rFonts w:ascii="Times New Roman" w:hAnsi="Times New Roman" w:cs="Times New Roman"/>
            <w:sz w:val="28"/>
            <w:szCs w:val="28"/>
          </w:rPr>
          <w:t>.</w:t>
        </w:r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volgadmin</w:t>
        </w:r>
        <w:r w:rsidRPr="0075677C">
          <w:rPr>
            <w:rFonts w:ascii="Times New Roman" w:hAnsi="Times New Roman" w:cs="Times New Roman"/>
            <w:sz w:val="28"/>
            <w:szCs w:val="28"/>
          </w:rPr>
          <w:t>.</w:t>
        </w:r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677C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(www.gosuslugi.</w:t>
      </w:r>
      <w:r w:rsidRPr="007567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677C">
        <w:rPr>
          <w:rFonts w:ascii="Times New Roman" w:hAnsi="Times New Roman" w:cs="Times New Roman"/>
          <w:sz w:val="28"/>
          <w:szCs w:val="28"/>
        </w:rPr>
        <w:t>).</w:t>
      </w:r>
    </w:p>
    <w:p w:rsidR="00280026" w:rsidRPr="0075677C" w:rsidRDefault="00280026" w:rsidP="00307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7C">
        <w:rPr>
          <w:rFonts w:ascii="Times New Roman" w:hAnsi="Times New Roman" w:cs="Times New Roman"/>
          <w:sz w:val="28"/>
          <w:szCs w:val="28"/>
        </w:rPr>
        <w:t>7. Настоящее решение вступает в силу со дня его принятия.</w:t>
      </w:r>
    </w:p>
    <w:p w:rsidR="00280026" w:rsidRPr="007A5946" w:rsidRDefault="00280026" w:rsidP="0030791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C219F0">
        <w:rPr>
          <w:rFonts w:ascii="Times New Roman" w:hAnsi="Times New Roman" w:cs="Times New Roman"/>
        </w:rPr>
        <w:t xml:space="preserve">8. Контроль </w:t>
      </w:r>
      <w:r w:rsidRPr="003B69BB">
        <w:rPr>
          <w:rFonts w:ascii="Times New Roman" w:hAnsi="Times New Roman" w:cs="Times New Roman"/>
        </w:rPr>
        <w:t>за исполнением настоящего решения возложить на заместителя председателя</w:t>
      </w:r>
      <w:r>
        <w:rPr>
          <w:rFonts w:ascii="Times New Roman" w:hAnsi="Times New Roman" w:cs="Times New Roman"/>
        </w:rPr>
        <w:t xml:space="preserve"> Волгоградской городской Думы</w:t>
      </w:r>
      <w:r w:rsidRPr="00D72828">
        <w:rPr>
          <w:rFonts w:ascii="Times New Roman" w:hAnsi="Times New Roman" w:cs="Times New Roman"/>
        </w:rPr>
        <w:t xml:space="preserve"> </w:t>
      </w:r>
      <w:r w:rsidRPr="007A5946">
        <w:rPr>
          <w:rFonts w:ascii="Times New Roman" w:hAnsi="Times New Roman" w:cs="Times New Roman"/>
        </w:rPr>
        <w:t>Кузнецова Г.Ю.</w:t>
      </w:r>
    </w:p>
    <w:p w:rsidR="00280026" w:rsidRDefault="00280026" w:rsidP="00307912">
      <w:pPr>
        <w:pStyle w:val="ConsNonformat"/>
        <w:widowControl/>
        <w:jc w:val="both"/>
        <w:rPr>
          <w:rFonts w:ascii="Times New Roman" w:hAnsi="Times New Roman"/>
        </w:rPr>
      </w:pPr>
    </w:p>
    <w:p w:rsidR="00280026" w:rsidRDefault="00280026" w:rsidP="00307912">
      <w:pPr>
        <w:suppressAutoHyphens/>
        <w:rPr>
          <w:sz w:val="28"/>
        </w:rPr>
      </w:pPr>
    </w:p>
    <w:p w:rsidR="00280026" w:rsidRDefault="00280026" w:rsidP="00307912">
      <w:pPr>
        <w:suppressAutoHyphens/>
        <w:rPr>
          <w:sz w:val="28"/>
        </w:rPr>
      </w:pPr>
    </w:p>
    <w:p w:rsidR="00280026" w:rsidRDefault="00280026" w:rsidP="00307912">
      <w:pPr>
        <w:suppressAutoHyphens/>
        <w:jc w:val="both"/>
        <w:rPr>
          <w:sz w:val="28"/>
        </w:rPr>
      </w:pPr>
      <w:r>
        <w:rPr>
          <w:sz w:val="28"/>
        </w:rPr>
        <w:t>Председатель</w:t>
      </w:r>
    </w:p>
    <w:p w:rsidR="00280026" w:rsidRDefault="00280026" w:rsidP="00307912">
      <w:pPr>
        <w:suppressAutoHyphens/>
        <w:jc w:val="both"/>
        <w:rPr>
          <w:sz w:val="28"/>
        </w:rPr>
      </w:pPr>
      <w:r>
        <w:rPr>
          <w:sz w:val="28"/>
        </w:rPr>
        <w:t>Волгоградской городской Думы                                                      В.В.Колесников</w:t>
      </w:r>
      <w:bookmarkStart w:id="0" w:name="_GoBack"/>
      <w:bookmarkEnd w:id="0"/>
    </w:p>
    <w:sectPr w:rsidR="00280026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7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8014776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026"/>
    <w:rsid w:val="00286049"/>
    <w:rsid w:val="002A45FA"/>
    <w:rsid w:val="002B5A3D"/>
    <w:rsid w:val="002E7342"/>
    <w:rsid w:val="002E7DDC"/>
    <w:rsid w:val="00307912"/>
    <w:rsid w:val="00324B75"/>
    <w:rsid w:val="003414A8"/>
    <w:rsid w:val="00361F4A"/>
    <w:rsid w:val="00382528"/>
    <w:rsid w:val="003C0F8E"/>
    <w:rsid w:val="003C6565"/>
    <w:rsid w:val="003E4F39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32FE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6881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6797F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220CDBC8-2ED8-49E6-8B5E-4D1AEE1F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280026"/>
    <w:rPr>
      <w:sz w:val="28"/>
    </w:rPr>
  </w:style>
  <w:style w:type="paragraph" w:customStyle="1" w:styleId="ConsPlusNormal">
    <w:name w:val="ConsPlusNormal"/>
    <w:rsid w:val="002800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8002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admi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C1BE827-D67D-487C-94DF-6CCA9A17637B}"/>
</file>

<file path=customXml/itemProps2.xml><?xml version="1.0" encoding="utf-8"?>
<ds:datastoreItem xmlns:ds="http://schemas.openxmlformats.org/officeDocument/2006/customXml" ds:itemID="{9762379A-B8D8-4A4E-A469-C1195C0980E4}"/>
</file>

<file path=customXml/itemProps3.xml><?xml version="1.0" encoding="utf-8"?>
<ds:datastoreItem xmlns:ds="http://schemas.openxmlformats.org/officeDocument/2006/customXml" ds:itemID="{34156FBF-A59A-4C0B-B3AD-A979B01A5571}"/>
</file>

<file path=customXml/itemProps4.xml><?xml version="1.0" encoding="utf-8"?>
<ds:datastoreItem xmlns:ds="http://schemas.openxmlformats.org/officeDocument/2006/customXml" ds:itemID="{EEB64ED4-4785-47E9-8EE3-6E501F7AA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19.02.2025 № 22/410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2025-02-19T10:41:00Z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