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F80985">
        <w:rPr>
          <w:rFonts w:ascii="Times New Roman" w:hAnsi="Times New Roman" w:cs="Times New Roman"/>
          <w:sz w:val="28"/>
          <w:szCs w:val="28"/>
        </w:rPr>
        <w:t>1</w:t>
      </w:r>
      <w:r w:rsidR="00AB69AD">
        <w:rPr>
          <w:rFonts w:ascii="Times New Roman" w:hAnsi="Times New Roman" w:cs="Times New Roman"/>
          <w:sz w:val="28"/>
          <w:szCs w:val="28"/>
        </w:rPr>
        <w:t>3</w:t>
      </w:r>
    </w:p>
    <w:p w:rsidR="0020108E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D66A0" w:rsidTr="00D804BB">
        <w:tc>
          <w:tcPr>
            <w:tcW w:w="486" w:type="dxa"/>
            <w:vAlign w:val="bottom"/>
            <w:hideMark/>
          </w:tcPr>
          <w:p w:rsidR="00AD66A0" w:rsidRDefault="00AD66A0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6A0" w:rsidRDefault="00AD66A0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AD66A0" w:rsidRDefault="00AD66A0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6A0" w:rsidRDefault="00AD66A0">
            <w:pPr>
              <w:pStyle w:val="a9"/>
              <w:jc w:val="center"/>
            </w:pPr>
          </w:p>
        </w:tc>
      </w:tr>
    </w:tbl>
    <w:p w:rsidR="007F4925" w:rsidRDefault="007F4925" w:rsidP="00D8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Распределение бюджетных инвестиций и субсидий</w:t>
      </w:r>
      <w:r w:rsidR="007F4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</w:t>
      </w:r>
      <w:proofErr w:type="gramStart"/>
      <w:r w:rsidRPr="0020108E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201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собственности, софинансирование капитальных вложений в которые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осуществляется за счет межбюджетных субсидий по направлениям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расходов и главным</w:t>
      </w:r>
      <w:r w:rsidR="006D2168">
        <w:rPr>
          <w:rFonts w:ascii="Times New Roman" w:hAnsi="Times New Roman" w:cs="Times New Roman"/>
          <w:sz w:val="28"/>
          <w:szCs w:val="28"/>
        </w:rPr>
        <w:t xml:space="preserve"> </w:t>
      </w:r>
      <w:r w:rsidRPr="0020108E">
        <w:rPr>
          <w:rFonts w:ascii="Times New Roman" w:hAnsi="Times New Roman" w:cs="Times New Roman"/>
          <w:sz w:val="28"/>
          <w:szCs w:val="28"/>
        </w:rPr>
        <w:t xml:space="preserve">распорядителям бюджетных средств Волгограда </w:t>
      </w:r>
    </w:p>
    <w:p w:rsidR="0020108E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раздельно по каждому объекту</w:t>
      </w:r>
      <w:r w:rsidRPr="0020108E">
        <w:rPr>
          <w:rFonts w:ascii="Times New Roman" w:hAnsi="Times New Roman" w:cs="Times New Roman"/>
          <w:szCs w:val="28"/>
        </w:rPr>
        <w:t xml:space="preserve"> </w:t>
      </w:r>
      <w:r w:rsidRPr="0020108E">
        <w:rPr>
          <w:rFonts w:ascii="Times New Roman" w:hAnsi="Times New Roman" w:cs="Times New Roman"/>
          <w:sz w:val="28"/>
          <w:szCs w:val="28"/>
        </w:rPr>
        <w:t>на 201</w:t>
      </w:r>
      <w:r w:rsidR="00776D6D">
        <w:rPr>
          <w:rFonts w:ascii="Times New Roman" w:hAnsi="Times New Roman" w:cs="Times New Roman"/>
          <w:sz w:val="28"/>
          <w:szCs w:val="28"/>
        </w:rPr>
        <w:t>8</w:t>
      </w:r>
      <w:r w:rsidRPr="0020108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4925" w:rsidRPr="007F4925" w:rsidRDefault="007F4925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"/>
        <w:gridCol w:w="4390"/>
        <w:gridCol w:w="7"/>
        <w:gridCol w:w="843"/>
        <w:gridCol w:w="7"/>
        <w:gridCol w:w="706"/>
        <w:gridCol w:w="709"/>
        <w:gridCol w:w="1559"/>
        <w:gridCol w:w="1420"/>
      </w:tblGrid>
      <w:tr w:rsidR="00870515" w:rsidRPr="00365EEB" w:rsidTr="009816E7">
        <w:trPr>
          <w:gridBefore w:val="1"/>
          <w:wBefore w:w="13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BB" w:rsidRDefault="00AB69AD" w:rsidP="00D80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 w:rsidR="00870515"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  <w:r w:rsidR="00D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04BB" w:rsidRDefault="00870515" w:rsidP="00D80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объектов капитального строительства </w:t>
            </w:r>
          </w:p>
          <w:p w:rsidR="00870515" w:rsidRPr="00365EEB" w:rsidRDefault="00870515" w:rsidP="00D80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источников финансирования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D80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ведо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D80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D80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BB" w:rsidRDefault="00870515" w:rsidP="00D80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D804BB" w:rsidRDefault="00870515" w:rsidP="00D80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870515" w:rsidRPr="00365EEB" w:rsidRDefault="00870515" w:rsidP="00D80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BB" w:rsidRDefault="00870515" w:rsidP="00D80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  <w:p w:rsidR="00870515" w:rsidRPr="00365EEB" w:rsidRDefault="00870515" w:rsidP="00D80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70515" w:rsidRPr="00365EEB" w:rsidTr="009816E7">
        <w:trPr>
          <w:gridBefore w:val="1"/>
          <w:wBefore w:w="13" w:type="dxa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515" w:rsidRPr="00365EEB" w:rsidRDefault="00870515" w:rsidP="00D80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515" w:rsidRPr="00365EEB" w:rsidRDefault="00870515" w:rsidP="00D80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515" w:rsidRPr="00365EEB" w:rsidRDefault="00870515" w:rsidP="00D80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515" w:rsidRPr="00365EEB" w:rsidRDefault="00870515" w:rsidP="00D80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515" w:rsidRPr="00365EEB" w:rsidRDefault="00870515" w:rsidP="00D80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515" w:rsidRPr="00365EEB" w:rsidRDefault="00870515" w:rsidP="00D804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816E7" w:rsidRPr="00095A92" w:rsidTr="009816E7">
        <w:trPr>
          <w:trHeight w:val="70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 администр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280630,3</w:t>
            </w:r>
          </w:p>
        </w:tc>
      </w:tr>
      <w:tr w:rsidR="009816E7" w:rsidRPr="00095A92" w:rsidTr="009816E7">
        <w:trPr>
          <w:trHeight w:val="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01007S1260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</w:t>
            </w:r>
          </w:p>
        </w:tc>
      </w:tr>
      <w:tr w:rsidR="009816E7" w:rsidRPr="00095A92" w:rsidTr="009816E7">
        <w:trPr>
          <w:trHeight w:val="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85134,5</w:t>
            </w:r>
          </w:p>
        </w:tc>
      </w:tr>
      <w:tr w:rsidR="009816E7" w:rsidRPr="00095A92" w:rsidTr="009816E7">
        <w:trPr>
          <w:trHeight w:val="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01007S1420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39399,6</w:t>
            </w:r>
          </w:p>
        </w:tc>
      </w:tr>
      <w:tr w:rsidR="009816E7" w:rsidRPr="00095A92" w:rsidTr="009816E7">
        <w:trPr>
          <w:trHeight w:val="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02005L4952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11069,8</w:t>
            </w:r>
          </w:p>
        </w:tc>
      </w:tr>
      <w:tr w:rsidR="009816E7" w:rsidRPr="00095A92" w:rsidTr="009816E7">
        <w:trPr>
          <w:trHeight w:val="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03007S1320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9816E7" w:rsidRPr="00095A92" w:rsidTr="009816E7">
        <w:trPr>
          <w:trHeight w:val="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108382,6</w:t>
            </w:r>
          </w:p>
        </w:tc>
      </w:tr>
      <w:tr w:rsidR="009816E7" w:rsidRPr="00095A92" w:rsidTr="009816E7">
        <w:trPr>
          <w:trHeight w:val="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13002S1120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17643,8</w:t>
            </w:r>
          </w:p>
        </w:tc>
      </w:tr>
      <w:tr w:rsidR="009816E7" w:rsidRPr="00095A92" w:rsidTr="009816E7">
        <w:trPr>
          <w:trHeight w:val="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732267,1</w:t>
            </w:r>
          </w:p>
        </w:tc>
      </w:tr>
      <w:tr w:rsidR="009816E7" w:rsidRPr="00095A92" w:rsidTr="009816E7">
        <w:trPr>
          <w:trHeight w:val="70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1100353900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496591,0</w:t>
            </w:r>
          </w:p>
        </w:tc>
      </w:tr>
      <w:tr w:rsidR="009816E7" w:rsidRPr="00095A92" w:rsidTr="009816E7">
        <w:trPr>
          <w:trHeight w:val="243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210510,6</w:t>
            </w:r>
          </w:p>
        </w:tc>
      </w:tr>
      <w:tr w:rsidR="009816E7" w:rsidRPr="00095A92" w:rsidTr="009816E7">
        <w:trPr>
          <w:trHeight w:val="220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11003S1420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25165,5</w:t>
            </w:r>
          </w:p>
        </w:tc>
      </w:tr>
      <w:tr w:rsidR="009816E7" w:rsidRPr="00095A92" w:rsidTr="009816E7">
        <w:trPr>
          <w:trHeight w:val="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DA5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бустройство территории Централь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набережной Волгограда им</w:t>
            </w:r>
            <w:r w:rsidR="0055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62-</w:t>
            </w:r>
            <w:r w:rsidR="0055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Армии. </w:t>
            </w:r>
            <w:r w:rsidR="0058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3-й этап</w:t>
            </w:r>
            <w:r w:rsidR="0055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8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ротехниче</w:t>
            </w:r>
            <w:r w:rsidR="00D20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сооружения». Участок №</w:t>
            </w:r>
            <w:r w:rsidR="00DA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0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«Стенки </w:t>
            </w:r>
            <w:proofErr w:type="spellStart"/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Родимцева</w:t>
            </w:r>
            <w:proofErr w:type="spellEnd"/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до речного порта длиной 1097,5 м). </w:t>
            </w:r>
            <w:proofErr w:type="gramStart"/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Берегоукреп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сооружения, лестничные спу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фонтаны, амфитеатр, мостовые п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реходы, дождевая канализация, бытовая канализация, канализационная насосная станция, поливочный водопровод, наружный водовод, наружное освещ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ландшафтное благоустройство, устройство покрытия затапливаемой ч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набережной, магистральная дорога городского назна</w:t>
            </w:r>
            <w:r w:rsidR="00632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E7" w:rsidRPr="00095A92" w:rsidRDefault="009816E7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126026,4</w:t>
            </w:r>
          </w:p>
        </w:tc>
      </w:tr>
      <w:tr w:rsidR="00D2043F" w:rsidRPr="00095A92" w:rsidTr="009816E7">
        <w:trPr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3F" w:rsidRPr="00095A92" w:rsidRDefault="00D2043F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3F" w:rsidRPr="00095A92" w:rsidRDefault="00D2043F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3F" w:rsidRPr="00095A92" w:rsidRDefault="00D2043F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3F" w:rsidRPr="00095A92" w:rsidRDefault="00D2043F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3F" w:rsidRPr="00095A92" w:rsidRDefault="00D2043F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13002S1120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43F" w:rsidRPr="00095A92" w:rsidRDefault="00D2043F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</w:tbl>
    <w:p w:rsidR="002749E5" w:rsidRDefault="002749E5">
      <w:r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850"/>
        <w:gridCol w:w="706"/>
        <w:gridCol w:w="709"/>
        <w:gridCol w:w="1559"/>
        <w:gridCol w:w="1420"/>
      </w:tblGrid>
      <w:tr w:rsidR="002749E5" w:rsidRPr="00095A92" w:rsidTr="002749E5">
        <w:trPr>
          <w:trHeight w:val="255"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E5" w:rsidRPr="00365EEB" w:rsidRDefault="002749E5" w:rsidP="006814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E5" w:rsidRPr="00365EEB" w:rsidRDefault="002749E5" w:rsidP="006814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E5" w:rsidRPr="00365EEB" w:rsidRDefault="002749E5" w:rsidP="006814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E5" w:rsidRPr="00365EEB" w:rsidRDefault="002749E5" w:rsidP="006814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E5" w:rsidRPr="00365EEB" w:rsidRDefault="002749E5" w:rsidP="006814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E5" w:rsidRPr="00365EEB" w:rsidRDefault="002749E5" w:rsidP="006814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749E5" w:rsidRPr="00095A92" w:rsidTr="009816E7">
        <w:trPr>
          <w:trHeight w:val="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</w:tr>
      <w:tr w:rsidR="002749E5" w:rsidRPr="00095A92" w:rsidTr="009816E7">
        <w:trPr>
          <w:trHeight w:val="24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13002S1120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17642,0</w:t>
            </w:r>
          </w:p>
        </w:tc>
      </w:tr>
      <w:tr w:rsidR="002749E5" w:rsidRPr="00095A92" w:rsidTr="009816E7">
        <w:trPr>
          <w:trHeight w:val="25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108371,8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 учрежд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по ул. </w:t>
            </w:r>
            <w:proofErr w:type="gramStart"/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Санаторной</w:t>
            </w:r>
            <w:proofErr w:type="gramEnd"/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Кировском районе Волгограда,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5287,2</w:t>
            </w:r>
          </w:p>
        </w:tc>
      </w:tr>
      <w:tr w:rsidR="002749E5" w:rsidRPr="00095A92" w:rsidTr="009816E7">
        <w:trPr>
          <w:trHeight w:val="27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01007S1420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2749E5" w:rsidRPr="00095A92" w:rsidTr="009816E7">
        <w:trPr>
          <w:trHeight w:val="26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01007S1420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5283,8</w:t>
            </w:r>
          </w:p>
        </w:tc>
      </w:tr>
      <w:tr w:rsidR="002749E5" w:rsidRPr="00095A92" w:rsidTr="009816E7">
        <w:trPr>
          <w:trHeight w:val="10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 учрежд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на 245 мест в жилом районе «Ро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никовая долина» в Советском районе Волгограда,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10928,8</w:t>
            </w:r>
          </w:p>
        </w:tc>
      </w:tr>
      <w:tr w:rsidR="002749E5" w:rsidRPr="00095A92" w:rsidTr="009816E7">
        <w:trPr>
          <w:trHeight w:val="28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01007S1420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2749E5" w:rsidRPr="00095A92" w:rsidTr="009816E7">
        <w:trPr>
          <w:trHeight w:val="27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01007S1420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10922,2</w:t>
            </w:r>
          </w:p>
        </w:tc>
      </w:tr>
      <w:tr w:rsidR="002749E5" w:rsidRPr="00095A92" w:rsidTr="009816E7">
        <w:trPr>
          <w:trHeight w:val="113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 учрежд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квартале 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-09-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 по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 в Советском районе Во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гограда,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23183,6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01007S1420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23183,6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детского сада № 246 по 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ул. </w:t>
            </w:r>
            <w:proofErr w:type="gramStart"/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гавской</w:t>
            </w:r>
            <w:proofErr w:type="gramEnd"/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 в Советском районе Волг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града. Реконструкция и надстройка эт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01007S1260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</w:t>
            </w:r>
          </w:p>
        </w:tc>
      </w:tr>
      <w:tr w:rsidR="002749E5" w:rsidRPr="00095A92" w:rsidTr="009816E7">
        <w:trPr>
          <w:trHeight w:val="8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здания Детско-юношеского центра в Центральном ра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Волгограда,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85134,5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1058,5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01007S1310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84076,0</w:t>
            </w:r>
          </w:p>
        </w:tc>
      </w:tr>
      <w:tr w:rsidR="002749E5" w:rsidRPr="00095A92" w:rsidTr="009816E7">
        <w:trPr>
          <w:trHeight w:val="123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приспособление для ра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мещения кукольного театра объ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культурного наследия регио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значения «училище Кули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на/кинотеатр «Победа»/, 1895 г., рек. 1948 г., архите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 Е.И. Левитан»,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расположенного по адресу: Волго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град, ул. </w:t>
            </w:r>
            <w:proofErr w:type="gramStart"/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Коммунистич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gramEnd"/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03007S1320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Многофункциональная игровая пл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щадка площадью 800 кв. м с детским спортивно-оздоровительным компле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сом, Волгоград,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Университетский, 94, в том </w:t>
            </w:r>
            <w:proofErr w:type="gramStart"/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End"/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2767,4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02005L4952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02005L4952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2766,9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Многофункциональная игровая пл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щадка площадью 800 кв. м с детским спортивно-оздоровительным компле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сом, Волгоград,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Дымченко, 18,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2767,4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02005L4952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02005L4952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2766,9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Многофункциональная игровая пл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щадка площадью 800 кв. м с детским спортивно-оздоровительным компле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сом, Волгоград,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Менжинского, 15,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2767,5</w:t>
            </w:r>
          </w:p>
        </w:tc>
      </w:tr>
      <w:tr w:rsidR="002749E5" w:rsidRPr="00095A92" w:rsidTr="009816E7">
        <w:trPr>
          <w:trHeight w:val="2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02005L4952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02005L4952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2767,0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Многофункциональная игровая пл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щадка площадью 800 кв. м с детским спортивно-оздоровительным компле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сом, Волгоград,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Хользунова, 23,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2767,5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02005L4952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02005L4952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2767,0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ул. Ангарской в 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цах от ул. им. Римского-Корсакова до автозаправочной 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 Дзержи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районе Волгограда, в том числе: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121611,6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14103,6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107508,0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по ул. им. Ив</w:t>
            </w:r>
            <w:r w:rsidRPr="0097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7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 в границах участка от ул. К</w:t>
            </w:r>
            <w:r w:rsidRPr="0097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7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чуевской до ул. </w:t>
            </w:r>
            <w:proofErr w:type="gramStart"/>
            <w:r w:rsidRPr="0097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Казахской</w:t>
            </w:r>
            <w:proofErr w:type="gramEnd"/>
            <w:r w:rsidRPr="0097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Советском районе Волгограда,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DD2DCB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109122,6</w:t>
            </w:r>
          </w:p>
        </w:tc>
      </w:tr>
      <w:tr w:rsidR="002749E5" w:rsidRPr="00095A92" w:rsidTr="00D2043F">
        <w:trPr>
          <w:trHeight w:val="2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8889,9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80009,1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11003S1420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20223,6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участка дороги в гран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цах от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До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брушина до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Тюленева в ЖК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Долина-1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Сове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районе Волгограда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4941,9</w:t>
            </w:r>
          </w:p>
        </w:tc>
      </w:tr>
      <w:tr w:rsidR="002749E5" w:rsidRPr="00095A92" w:rsidTr="009816E7">
        <w:trPr>
          <w:trHeight w:val="29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11003S1420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bookmarkStart w:id="0" w:name="_GoBack"/>
        <w:bookmarkEnd w:id="0"/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11003S1420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4938,4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ул. Героев Тулы (от д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роги на Волжский до ул. Латошинской), в том числе: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316591,0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1100353900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316591,0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Латошинской (от ул. Героев Тулы до выхода на 3 Продол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магистраль),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180000,0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1100353900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180000,0</w:t>
            </w:r>
          </w:p>
        </w:tc>
      </w:tr>
      <w:tr w:rsidR="002749E5" w:rsidRPr="00095A92" w:rsidTr="009816E7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D2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6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1012897,4</w:t>
            </w:r>
          </w:p>
        </w:tc>
      </w:tr>
    </w:tbl>
    <w:p w:rsidR="002749E5" w:rsidRDefault="002749E5" w:rsidP="00612F63">
      <w:pPr>
        <w:pStyle w:val="2"/>
        <w:ind w:left="425" w:hanging="425"/>
        <w:rPr>
          <w:szCs w:val="28"/>
        </w:rPr>
      </w:pPr>
    </w:p>
    <w:p w:rsidR="0089658A" w:rsidRPr="00D05A70" w:rsidRDefault="002749E5" w:rsidP="00612F63">
      <w:pPr>
        <w:pStyle w:val="2"/>
        <w:ind w:left="425" w:hanging="425"/>
        <w:rPr>
          <w:b/>
          <w:szCs w:val="28"/>
        </w:rPr>
      </w:pPr>
      <w:r>
        <w:rPr>
          <w:szCs w:val="28"/>
        </w:rPr>
        <w:t>Г</w:t>
      </w:r>
      <w:r w:rsidR="0089658A" w:rsidRPr="006A37BB">
        <w:rPr>
          <w:szCs w:val="28"/>
        </w:rPr>
        <w:t xml:space="preserve">лава Волгограда                                   </w:t>
      </w:r>
      <w:r w:rsidR="00612F63">
        <w:rPr>
          <w:szCs w:val="28"/>
        </w:rPr>
        <w:t xml:space="preserve">                                              </w:t>
      </w:r>
      <w:proofErr w:type="spellStart"/>
      <w:r w:rsidR="0089658A" w:rsidRPr="006A37BB">
        <w:rPr>
          <w:szCs w:val="28"/>
        </w:rPr>
        <w:t>А.В.Косолапов</w:t>
      </w:r>
      <w:proofErr w:type="spellEnd"/>
    </w:p>
    <w:sectPr w:rsidR="0089658A" w:rsidRPr="00D05A70" w:rsidSect="00D804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0F4" w:rsidRDefault="002460F4" w:rsidP="00944A72">
      <w:pPr>
        <w:spacing w:after="0" w:line="240" w:lineRule="auto"/>
      </w:pPr>
      <w:r>
        <w:separator/>
      </w:r>
    </w:p>
  </w:endnote>
  <w:endnote w:type="continuationSeparator" w:id="0">
    <w:p w:rsidR="002460F4" w:rsidRDefault="002460F4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6D" w:rsidRDefault="00776D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6D" w:rsidRPr="00776D6D" w:rsidRDefault="00776D6D" w:rsidP="00776D6D">
    <w:pPr>
      <w:pStyle w:val="a5"/>
      <w:rPr>
        <w:rFonts w:ascii="Times New Roman" w:hAnsi="Times New Roman" w:cs="Times New Roman"/>
        <w:sz w:val="20"/>
        <w:szCs w:val="20"/>
      </w:rPr>
    </w:pPr>
    <w:r w:rsidRPr="00776D6D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776D6D" w:rsidRPr="00776D6D" w:rsidRDefault="00776D6D" w:rsidP="00776D6D">
    <w:pPr>
      <w:pStyle w:val="a5"/>
      <w:tabs>
        <w:tab w:val="clear" w:pos="9355"/>
        <w:tab w:val="right" w:pos="9639"/>
      </w:tabs>
      <w:rPr>
        <w:rFonts w:ascii="Times New Roman" w:hAnsi="Times New Roman" w:cs="Times New Roman"/>
        <w:sz w:val="20"/>
        <w:szCs w:val="20"/>
      </w:rPr>
    </w:pPr>
    <w:r w:rsidRPr="00776D6D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776D6D" w:rsidRPr="00776D6D" w:rsidRDefault="00776D6D" w:rsidP="00776D6D">
    <w:pPr>
      <w:pStyle w:val="a5"/>
      <w:rPr>
        <w:rFonts w:ascii="Times New Roman" w:hAnsi="Times New Roman" w:cs="Times New Roman"/>
        <w:sz w:val="20"/>
        <w:szCs w:val="20"/>
      </w:rPr>
    </w:pPr>
    <w:r w:rsidRPr="00776D6D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776D6D" w:rsidRPr="00776D6D" w:rsidRDefault="00776D6D" w:rsidP="00776D6D">
    <w:pPr>
      <w:pStyle w:val="a5"/>
      <w:rPr>
        <w:rFonts w:ascii="Times New Roman" w:hAnsi="Times New Roman" w:cs="Times New Roman"/>
        <w:sz w:val="20"/>
        <w:szCs w:val="20"/>
      </w:rPr>
    </w:pPr>
    <w:r w:rsidRPr="00776D6D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6D" w:rsidRPr="00776D6D" w:rsidRDefault="00776D6D" w:rsidP="00776D6D">
    <w:pPr>
      <w:pStyle w:val="a5"/>
      <w:rPr>
        <w:rFonts w:ascii="Times New Roman" w:hAnsi="Times New Roman" w:cs="Times New Roman"/>
        <w:sz w:val="20"/>
        <w:szCs w:val="20"/>
      </w:rPr>
    </w:pPr>
    <w:r w:rsidRPr="00776D6D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776D6D" w:rsidRPr="00776D6D" w:rsidRDefault="00776D6D" w:rsidP="00776D6D">
    <w:pPr>
      <w:pStyle w:val="a5"/>
      <w:tabs>
        <w:tab w:val="clear" w:pos="9355"/>
        <w:tab w:val="right" w:pos="9639"/>
      </w:tabs>
      <w:rPr>
        <w:rFonts w:ascii="Times New Roman" w:hAnsi="Times New Roman" w:cs="Times New Roman"/>
        <w:sz w:val="20"/>
        <w:szCs w:val="20"/>
      </w:rPr>
    </w:pPr>
    <w:r w:rsidRPr="00776D6D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776D6D" w:rsidRPr="00776D6D" w:rsidRDefault="00776D6D" w:rsidP="00776D6D">
    <w:pPr>
      <w:pStyle w:val="a5"/>
      <w:rPr>
        <w:rFonts w:ascii="Times New Roman" w:hAnsi="Times New Roman" w:cs="Times New Roman"/>
        <w:sz w:val="20"/>
        <w:szCs w:val="20"/>
      </w:rPr>
    </w:pPr>
    <w:r w:rsidRPr="00776D6D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776D6D" w:rsidRPr="00776D6D" w:rsidRDefault="00776D6D" w:rsidP="00776D6D">
    <w:pPr>
      <w:pStyle w:val="a5"/>
      <w:rPr>
        <w:rFonts w:ascii="Times New Roman" w:hAnsi="Times New Roman" w:cs="Times New Roman"/>
        <w:sz w:val="20"/>
        <w:szCs w:val="20"/>
      </w:rPr>
    </w:pPr>
    <w:r w:rsidRPr="00776D6D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0F4" w:rsidRDefault="002460F4" w:rsidP="00944A72">
      <w:pPr>
        <w:spacing w:after="0" w:line="240" w:lineRule="auto"/>
      </w:pPr>
      <w:r>
        <w:separator/>
      </w:r>
    </w:p>
  </w:footnote>
  <w:footnote w:type="continuationSeparator" w:id="0">
    <w:p w:rsidR="002460F4" w:rsidRDefault="002460F4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6D" w:rsidRDefault="00776D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F4" w:rsidRPr="006D2168" w:rsidRDefault="002460F4" w:rsidP="006D2168">
    <w:pPr>
      <w:pStyle w:val="a3"/>
      <w:tabs>
        <w:tab w:val="center" w:pos="4819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C6C5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         Продолжение приложения 1</w:t>
    </w:r>
    <w:r>
      <w:rPr>
        <w:rFonts w:ascii="Times New Roman" w:hAnsi="Times New Roman" w:cs="Times New Roman"/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6D" w:rsidRDefault="00776D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370ED"/>
    <w:rsid w:val="000D22C1"/>
    <w:rsid w:val="00156112"/>
    <w:rsid w:val="00173464"/>
    <w:rsid w:val="0020108E"/>
    <w:rsid w:val="00225BA3"/>
    <w:rsid w:val="002460F4"/>
    <w:rsid w:val="00250763"/>
    <w:rsid w:val="002749E5"/>
    <w:rsid w:val="00277188"/>
    <w:rsid w:val="002926ED"/>
    <w:rsid w:val="002C2665"/>
    <w:rsid w:val="00300965"/>
    <w:rsid w:val="0033774A"/>
    <w:rsid w:val="00363BD1"/>
    <w:rsid w:val="003C6C55"/>
    <w:rsid w:val="003C6E49"/>
    <w:rsid w:val="0040356B"/>
    <w:rsid w:val="004B6E70"/>
    <w:rsid w:val="00504CCC"/>
    <w:rsid w:val="005530C8"/>
    <w:rsid w:val="005878B2"/>
    <w:rsid w:val="0060309A"/>
    <w:rsid w:val="00612F63"/>
    <w:rsid w:val="00632C0F"/>
    <w:rsid w:val="006502A6"/>
    <w:rsid w:val="00693AFA"/>
    <w:rsid w:val="006D2168"/>
    <w:rsid w:val="00707292"/>
    <w:rsid w:val="00725EDC"/>
    <w:rsid w:val="00726F99"/>
    <w:rsid w:val="00776D6D"/>
    <w:rsid w:val="007A50F9"/>
    <w:rsid w:val="007D2266"/>
    <w:rsid w:val="007D6FCC"/>
    <w:rsid w:val="007F4925"/>
    <w:rsid w:val="00823A97"/>
    <w:rsid w:val="00844CA4"/>
    <w:rsid w:val="00870515"/>
    <w:rsid w:val="008770F6"/>
    <w:rsid w:val="0089658A"/>
    <w:rsid w:val="008A7D04"/>
    <w:rsid w:val="00925FDF"/>
    <w:rsid w:val="00944A72"/>
    <w:rsid w:val="009816E7"/>
    <w:rsid w:val="009E44DA"/>
    <w:rsid w:val="00A06BCD"/>
    <w:rsid w:val="00A40FF8"/>
    <w:rsid w:val="00A418F2"/>
    <w:rsid w:val="00A6478B"/>
    <w:rsid w:val="00A66F3B"/>
    <w:rsid w:val="00AB6273"/>
    <w:rsid w:val="00AB69AD"/>
    <w:rsid w:val="00AD66A0"/>
    <w:rsid w:val="00AE00DC"/>
    <w:rsid w:val="00BD5951"/>
    <w:rsid w:val="00BE7658"/>
    <w:rsid w:val="00BF7E31"/>
    <w:rsid w:val="00C15AFC"/>
    <w:rsid w:val="00C21A9C"/>
    <w:rsid w:val="00C90E5D"/>
    <w:rsid w:val="00CD185A"/>
    <w:rsid w:val="00CE7159"/>
    <w:rsid w:val="00D2043F"/>
    <w:rsid w:val="00D610E8"/>
    <w:rsid w:val="00D804BB"/>
    <w:rsid w:val="00DA5E43"/>
    <w:rsid w:val="00DD2DCB"/>
    <w:rsid w:val="00DE579D"/>
    <w:rsid w:val="00DF0BA2"/>
    <w:rsid w:val="00E61DF2"/>
    <w:rsid w:val="00E7476C"/>
    <w:rsid w:val="00EA387E"/>
    <w:rsid w:val="00EC01AA"/>
    <w:rsid w:val="00F3460F"/>
    <w:rsid w:val="00F4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20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4C377599-6AB3-499E-98C2-7EC47B26174E}"/>
</file>

<file path=customXml/itemProps2.xml><?xml version="1.0" encoding="utf-8"?>
<ds:datastoreItem xmlns:ds="http://schemas.openxmlformats.org/officeDocument/2006/customXml" ds:itemID="{545D7D2E-373E-4965-AD1D-617612AEE5BE}"/>
</file>

<file path=customXml/itemProps3.xml><?xml version="1.0" encoding="utf-8"?>
<ds:datastoreItem xmlns:ds="http://schemas.openxmlformats.org/officeDocument/2006/customXml" ds:itemID="{1884BCA0-07AD-49E6-B0F9-6C33C752E8A7}"/>
</file>

<file path=customXml/itemProps4.xml><?xml version="1.0" encoding="utf-8"?>
<ds:datastoreItem xmlns:ds="http://schemas.openxmlformats.org/officeDocument/2006/customXml" ds:itemID="{194B4DD3-5C1E-4385-A0AC-37A6EA3F09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13 «Распределение бюджетных инвестиций и субсидий по направлениям расходов и главным распорядителям бюджетных средств Волгограда раздельно по каждому объекту на 2018 год»</dc:title>
  <dc:creator>Шатеев Александр Валерьевич</dc:creator>
  <cp:lastModifiedBy>Захарова Инна Леонидовна</cp:lastModifiedBy>
  <cp:revision>30</cp:revision>
  <cp:lastPrinted>2017-11-15T04:51:00Z</cp:lastPrinted>
  <dcterms:created xsi:type="dcterms:W3CDTF">2016-12-27T07:20:00Z</dcterms:created>
  <dcterms:modified xsi:type="dcterms:W3CDTF">2017-11-15T05:45:00Z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