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8B19F4">
        <w:rPr>
          <w:sz w:val="28"/>
          <w:szCs w:val="28"/>
        </w:rPr>
        <w:t xml:space="preserve">15 </w:t>
      </w:r>
      <w:r w:rsidR="008C1641">
        <w:rPr>
          <w:sz w:val="28"/>
          <w:szCs w:val="28"/>
        </w:rPr>
        <w:t xml:space="preserve">мая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8B19F4">
        <w:rPr>
          <w:sz w:val="28"/>
          <w:szCs w:val="28"/>
        </w:rPr>
        <w:t xml:space="preserve">15 </w:t>
      </w:r>
      <w:r w:rsidR="008C1641">
        <w:rPr>
          <w:sz w:val="28"/>
          <w:szCs w:val="28"/>
        </w:rPr>
        <w:t xml:space="preserve">мая 2024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8B19F4" w:rsidRDefault="00850ACF" w:rsidP="008B1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8B19F4">
        <w:rPr>
          <w:sz w:val="28"/>
          <w:szCs w:val="28"/>
        </w:rPr>
        <w:t xml:space="preserve">льных зон территории, </w:t>
      </w:r>
      <w:r w:rsidR="008B19F4" w:rsidRPr="00D96AF9">
        <w:rPr>
          <w:sz w:val="28"/>
          <w:szCs w:val="28"/>
        </w:rPr>
        <w:t>включающей часть квартала 06_11_151 до гра</w:t>
      </w:r>
      <w:r w:rsidR="008B19F4">
        <w:rPr>
          <w:sz w:val="28"/>
          <w:szCs w:val="28"/>
        </w:rPr>
        <w:t>ниц земельного участка</w:t>
      </w:r>
      <w:r w:rsidR="008B19F4">
        <w:rPr>
          <w:sz w:val="28"/>
          <w:szCs w:val="28"/>
        </w:rPr>
        <w:br/>
      </w:r>
      <w:r w:rsidR="008B19F4" w:rsidRPr="00D96AF9">
        <w:rPr>
          <w:sz w:val="28"/>
          <w:szCs w:val="28"/>
        </w:rPr>
        <w:t>с кадастровым № 34:34:000000:122 в Советском районе Волгограда, с зоны объектов коммунальной и транс</w:t>
      </w:r>
      <w:r w:rsidR="008B19F4" w:rsidRPr="00D96AF9">
        <w:rPr>
          <w:spacing w:val="-4"/>
          <w:sz w:val="28"/>
          <w:szCs w:val="28"/>
        </w:rPr>
        <w:t>портной инфраструктур IV и V клас</w:t>
      </w:r>
      <w:r w:rsidR="008B19F4" w:rsidRPr="00D96AF9">
        <w:rPr>
          <w:sz w:val="28"/>
          <w:szCs w:val="28"/>
        </w:rPr>
        <w:t>сов опасности (ИТ2) на производ</w:t>
      </w:r>
      <w:r w:rsidR="008B19F4" w:rsidRPr="00D96AF9">
        <w:rPr>
          <w:spacing w:val="-8"/>
          <w:sz w:val="28"/>
          <w:szCs w:val="28"/>
        </w:rPr>
        <w:t>ственную зону объектов IV и V клас</w:t>
      </w:r>
      <w:r w:rsidR="001E1C80">
        <w:rPr>
          <w:sz w:val="28"/>
          <w:szCs w:val="28"/>
        </w:rPr>
        <w:t xml:space="preserve">са опасности (П1-3), </w:t>
      </w:r>
      <w:r w:rsidR="008B19F4" w:rsidRPr="00D96AF9">
        <w:rPr>
          <w:sz w:val="28"/>
          <w:szCs w:val="28"/>
        </w:rPr>
        <w:t>установив границы указанных территориальных з</w:t>
      </w:r>
      <w:r w:rsidR="008B19F4">
        <w:rPr>
          <w:sz w:val="28"/>
          <w:szCs w:val="28"/>
        </w:rPr>
        <w:t>он в соответствии</w:t>
      </w:r>
      <w:r w:rsidR="008B19F4">
        <w:rPr>
          <w:sz w:val="28"/>
          <w:szCs w:val="28"/>
        </w:rPr>
        <w:br/>
      </w:r>
      <w:r w:rsidR="008B19F4" w:rsidRPr="00D96AF9">
        <w:rPr>
          <w:sz w:val="28"/>
          <w:szCs w:val="28"/>
        </w:rPr>
        <w:t>с положе</w:t>
      </w:r>
      <w:r w:rsidR="001E1C80">
        <w:rPr>
          <w:sz w:val="28"/>
          <w:szCs w:val="28"/>
        </w:rPr>
        <w:t xml:space="preserve">ниями статьи 85 </w:t>
      </w:r>
      <w:r w:rsidR="008B19F4" w:rsidRPr="00D96AF9">
        <w:rPr>
          <w:sz w:val="28"/>
          <w:szCs w:val="28"/>
        </w:rPr>
        <w:t>Земельного кодек</w:t>
      </w:r>
      <w:r w:rsidR="008B19F4">
        <w:rPr>
          <w:sz w:val="28"/>
          <w:szCs w:val="28"/>
        </w:rPr>
        <w:t>са Российской Федерации и</w:t>
      </w:r>
      <w:r w:rsidR="008B19F4">
        <w:rPr>
          <w:sz w:val="28"/>
          <w:szCs w:val="28"/>
        </w:rPr>
        <w:br/>
      </w:r>
      <w:r w:rsidR="008B19F4" w:rsidRPr="00D96AF9">
        <w:rPr>
          <w:sz w:val="28"/>
          <w:szCs w:val="28"/>
        </w:rPr>
        <w:t>статьи 30 Градостроительного кодекса Российской Федерации</w:t>
      </w:r>
      <w:r w:rsidR="008B19F4">
        <w:rPr>
          <w:sz w:val="28"/>
          <w:szCs w:val="28"/>
        </w:rPr>
        <w:t>:</w:t>
      </w:r>
    </w:p>
    <w:p w:rsidR="008B19F4" w:rsidRDefault="008B19F4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4A6B" w:rsidRDefault="00714A6B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4A6B" w:rsidRDefault="00714A6B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4A6B" w:rsidRDefault="00714A6B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4A6B" w:rsidRDefault="00714A6B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4A6B" w:rsidRDefault="00714A6B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Pr="00CF1196" w:rsidRDefault="00CF1196" w:rsidP="00CF1196">
      <w:pPr>
        <w:autoSpaceDE w:val="0"/>
        <w:autoSpaceDN w:val="0"/>
        <w:adjustRightInd w:val="0"/>
        <w:jc w:val="center"/>
      </w:pPr>
      <w:r w:rsidRPr="00CF1196">
        <w:t>2</w:t>
      </w:r>
    </w:p>
    <w:p w:rsidR="006B1BF9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8B19F4">
        <w:rPr>
          <w:sz w:val="28"/>
          <w:szCs w:val="28"/>
        </w:rPr>
        <w:t>ИТ2</w:t>
      </w:r>
    </w:p>
    <w:p w:rsidR="00CF1196" w:rsidRDefault="009C5B67" w:rsidP="008B19F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8B19F4">
        <w:rPr>
          <w:sz w:val="28"/>
          <w:szCs w:val="28"/>
        </w:rPr>
        <w:t>зону</w:t>
      </w:r>
      <w:r w:rsidR="008B19F4" w:rsidRPr="00D96AF9">
        <w:rPr>
          <w:sz w:val="28"/>
          <w:szCs w:val="28"/>
        </w:rPr>
        <w:t xml:space="preserve"> объектов коммунальной и транс</w:t>
      </w:r>
      <w:r w:rsidR="008B19F4" w:rsidRPr="00D96AF9">
        <w:rPr>
          <w:spacing w:val="-4"/>
          <w:sz w:val="28"/>
          <w:szCs w:val="28"/>
        </w:rPr>
        <w:t>портной инфраструктур IV и V клас</w:t>
      </w:r>
      <w:r w:rsidR="008B19F4" w:rsidRPr="00D96AF9">
        <w:rPr>
          <w:sz w:val="28"/>
          <w:szCs w:val="28"/>
        </w:rPr>
        <w:t>сов опасности</w:t>
      </w:r>
      <w:r w:rsidR="002046CF" w:rsidRPr="007644D8">
        <w:rPr>
          <w:sz w:val="28"/>
          <w:szCs w:val="28"/>
        </w:rPr>
        <w:t>)</w:t>
      </w:r>
    </w:p>
    <w:p w:rsidR="00CF1196" w:rsidRDefault="00CF119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19F4" w:rsidRDefault="008B19F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EA4075C" wp14:editId="68FF9FDB">
            <wp:extent cx="6120130" cy="270412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41" w:rsidRDefault="008C164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8B19F4">
        <w:rPr>
          <w:sz w:val="28"/>
          <w:szCs w:val="28"/>
        </w:rPr>
        <w:t>П1-3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8B19F4" w:rsidRPr="00D96AF9">
        <w:rPr>
          <w:sz w:val="28"/>
          <w:szCs w:val="28"/>
        </w:rPr>
        <w:t>производ</w:t>
      </w:r>
      <w:r w:rsidR="008B19F4" w:rsidRPr="00D96AF9">
        <w:rPr>
          <w:spacing w:val="-8"/>
          <w:sz w:val="28"/>
          <w:szCs w:val="28"/>
        </w:rPr>
        <w:t>ственную зону объектов IV и V клас</w:t>
      </w:r>
      <w:r w:rsidR="008B19F4" w:rsidRPr="00D96AF9">
        <w:rPr>
          <w:sz w:val="28"/>
          <w:szCs w:val="28"/>
        </w:rPr>
        <w:t>са опасности</w:t>
      </w:r>
      <w:r>
        <w:rPr>
          <w:sz w:val="28"/>
          <w:szCs w:val="28"/>
        </w:rPr>
        <w:t>)</w:t>
      </w:r>
    </w:p>
    <w:p w:rsidR="00CF1196" w:rsidRDefault="00CF1196" w:rsidP="00F4366A">
      <w:pPr>
        <w:autoSpaceDE w:val="0"/>
        <w:autoSpaceDN w:val="0"/>
        <w:adjustRightInd w:val="0"/>
        <w:jc w:val="center"/>
        <w:rPr>
          <w:noProof/>
        </w:rPr>
      </w:pPr>
    </w:p>
    <w:p w:rsidR="00CF1196" w:rsidRDefault="008B19F4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09F0C4AA" wp14:editId="388FB242">
            <wp:extent cx="6120130" cy="270033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96" w:rsidRPr="008B19F4" w:rsidRDefault="00CF1196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8B19F4" w:rsidRDefault="008B19F4" w:rsidP="0056795D">
      <w:pPr>
        <w:ind w:firstLine="709"/>
        <w:jc w:val="both"/>
        <w:rPr>
          <w:sz w:val="28"/>
          <w:szCs w:val="28"/>
        </w:rPr>
      </w:pPr>
    </w:p>
    <w:p w:rsidR="00714A6B" w:rsidRDefault="00714A6B" w:rsidP="008B19F4">
      <w:pPr>
        <w:jc w:val="center"/>
        <w:rPr>
          <w:sz w:val="28"/>
          <w:szCs w:val="28"/>
        </w:rPr>
      </w:pPr>
    </w:p>
    <w:p w:rsidR="00714A6B" w:rsidRPr="008B19F4" w:rsidRDefault="00714A6B" w:rsidP="008B19F4">
      <w:pPr>
        <w:jc w:val="center"/>
        <w:rPr>
          <w:sz w:val="28"/>
          <w:szCs w:val="28"/>
        </w:rPr>
      </w:pPr>
    </w:p>
    <w:p w:rsidR="008B19F4" w:rsidRDefault="008B19F4" w:rsidP="008B19F4">
      <w:pPr>
        <w:jc w:val="center"/>
      </w:pPr>
      <w:r w:rsidRPr="008B19F4">
        <w:lastRenderedPageBreak/>
        <w:t>3</w:t>
      </w:r>
    </w:p>
    <w:p w:rsidR="008B19F4" w:rsidRPr="008B19F4" w:rsidRDefault="008B19F4" w:rsidP="008B19F4">
      <w:pPr>
        <w:jc w:val="center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F13996" w:rsidRPr="00CF76B9" w:rsidRDefault="00F13996" w:rsidP="00714A6B">
      <w:pPr>
        <w:ind w:right="-5"/>
        <w:rPr>
          <w:color w:val="000000" w:themeColor="text1"/>
          <w:sz w:val="28"/>
          <w:szCs w:val="28"/>
        </w:rPr>
      </w:pPr>
      <w:bookmarkStart w:id="0" w:name="_GoBack"/>
      <w:bookmarkEnd w:id="0"/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638" w:rsidRDefault="00857638" w:rsidP="00857638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714A6B" w:rsidRPr="00001CD5" w:rsidRDefault="00714A6B" w:rsidP="00714A6B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35pt;height:57.05pt" o:ole="">
          <v:imagedata r:id="rId1" o:title="" cropright="37124f"/>
        </v:shape>
        <o:OLEObject Type="Embed" ProgID="Word.Picture.8" ShapeID="_x0000_i1027" DrawAspect="Content" ObjectID="_1790514703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86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1E1C80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6A17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E7271"/>
    <w:rsid w:val="006F3D0D"/>
    <w:rsid w:val="006F4598"/>
    <w:rsid w:val="00700A5B"/>
    <w:rsid w:val="00703359"/>
    <w:rsid w:val="00706229"/>
    <w:rsid w:val="00714A6B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B19F4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1CF1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3162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779C3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33F1D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8658"/>
    <o:shapelayout v:ext="edit">
      <o:idmap v:ext="edit" data="1"/>
    </o:shapelayout>
  </w:shapeDefaults>
  <w:decimalSymbol w:val=","/>
  <w:listSeparator w:val=";"/>
  <w15:docId w15:val="{BD83AC62-FE94-44B9-A404-5BDDF365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2024-10-16T20:00:00+00:00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BF951E44-AFFB-4F13-8AE2-1C5945D965DB}"/>
</file>

<file path=customXml/itemProps2.xml><?xml version="1.0" encoding="utf-8"?>
<ds:datastoreItem xmlns:ds="http://schemas.openxmlformats.org/officeDocument/2006/customXml" ds:itemID="{41E43D98-11D2-49B9-992A-FE0CECC48B93}"/>
</file>

<file path=customXml/itemProps3.xml><?xml version="1.0" encoding="utf-8"?>
<ds:datastoreItem xmlns:ds="http://schemas.openxmlformats.org/officeDocument/2006/customXml" ds:itemID="{FCA30056-05CA-4995-AAE6-8A364F2AEB8A}"/>
</file>

<file path=customXml/itemProps4.xml><?xml version="1.0" encoding="utf-8"?>
<ds:datastoreItem xmlns:ds="http://schemas.openxmlformats.org/officeDocument/2006/customXml" ds:itemID="{C94673A6-AE9D-40C4-A302-60488D9036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3824</TotalTime>
  <Pages>3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706</cp:revision>
  <cp:lastPrinted>2024-05-02T12:27:00Z</cp:lastPrinted>
  <dcterms:created xsi:type="dcterms:W3CDTF">2019-09-24T13:02:00Z</dcterms:created>
  <dcterms:modified xsi:type="dcterms:W3CDTF">2024-10-15T13:25:00Z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