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49" w:rsidRPr="00C22DA0" w:rsidRDefault="006C6949" w:rsidP="00C22DA0">
      <w:pPr>
        <w:jc w:val="center"/>
        <w:rPr>
          <w:rFonts w:eastAsia="Calibri"/>
          <w:sz w:val="28"/>
          <w:szCs w:val="28"/>
          <w:lang w:eastAsia="en-US"/>
        </w:rPr>
      </w:pPr>
      <w:r w:rsidRPr="00C22DA0">
        <w:rPr>
          <w:rFonts w:eastAsia="Calibri"/>
          <w:sz w:val="28"/>
          <w:szCs w:val="28"/>
          <w:lang w:eastAsia="en-US"/>
        </w:rPr>
        <w:t>Заключение о результатах публичных слушаний</w:t>
      </w:r>
    </w:p>
    <w:p w:rsidR="006C6949" w:rsidRPr="00C22DA0" w:rsidRDefault="006C6949" w:rsidP="00C22DA0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C6949" w:rsidRPr="00C22DA0" w:rsidRDefault="00CE1406" w:rsidP="00C22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13</w:t>
      </w:r>
      <w:r w:rsidR="008C6D0C" w:rsidRPr="00A6637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мая</w:t>
      </w:r>
      <w:r w:rsidR="00C22DA0" w:rsidRPr="00931974">
        <w:rPr>
          <w:rFonts w:eastAsia="Calibri"/>
          <w:sz w:val="28"/>
          <w:szCs w:val="28"/>
          <w:lang w:eastAsia="en-US"/>
        </w:rPr>
        <w:t xml:space="preserve"> </w:t>
      </w:r>
      <w:r w:rsidR="00931974" w:rsidRPr="00931974">
        <w:rPr>
          <w:rFonts w:eastAsia="Calibri"/>
          <w:sz w:val="28"/>
          <w:szCs w:val="28"/>
          <w:lang w:eastAsia="en-US"/>
        </w:rPr>
        <w:t>2</w:t>
      </w:r>
      <w:r w:rsidR="006C6949" w:rsidRPr="00931974">
        <w:rPr>
          <w:rFonts w:eastAsia="Calibri"/>
          <w:sz w:val="28"/>
          <w:szCs w:val="28"/>
          <w:lang w:eastAsia="en-US"/>
        </w:rPr>
        <w:t>0</w:t>
      </w:r>
      <w:r w:rsidR="00345E76" w:rsidRPr="0093197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="00345E76" w:rsidRPr="00931974">
        <w:rPr>
          <w:rFonts w:eastAsia="Calibri"/>
          <w:sz w:val="28"/>
          <w:szCs w:val="28"/>
          <w:lang w:eastAsia="en-US"/>
        </w:rPr>
        <w:t xml:space="preserve"> </w:t>
      </w:r>
      <w:r w:rsidR="006C6949" w:rsidRPr="00931974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6C6949" w:rsidRPr="00931974">
        <w:rPr>
          <w:rFonts w:eastAsia="Calibri"/>
          <w:sz w:val="28"/>
          <w:szCs w:val="28"/>
          <w:lang w:eastAsia="en-US"/>
        </w:rPr>
        <w:t xml:space="preserve">  </w:t>
      </w:r>
      <w:r w:rsidR="00C22DA0">
        <w:rPr>
          <w:rFonts w:eastAsia="Calibri"/>
          <w:sz w:val="28"/>
          <w:szCs w:val="28"/>
          <w:lang w:eastAsia="en-US"/>
        </w:rPr>
        <w:t xml:space="preserve">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            </w:t>
      </w:r>
      <w:r w:rsidR="0083361D">
        <w:rPr>
          <w:rFonts w:eastAsia="Calibri"/>
          <w:sz w:val="28"/>
          <w:szCs w:val="28"/>
          <w:lang w:eastAsia="en-US"/>
        </w:rPr>
        <w:t xml:space="preserve">    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</w:t>
      </w:r>
      <w:r w:rsidR="00C22DA0">
        <w:rPr>
          <w:rFonts w:eastAsia="Calibri"/>
          <w:sz w:val="28"/>
          <w:szCs w:val="28"/>
          <w:lang w:eastAsia="en-US"/>
        </w:rPr>
        <w:t xml:space="preserve">     </w:t>
      </w:r>
      <w:r w:rsidR="006C6949" w:rsidRPr="00C22DA0">
        <w:rPr>
          <w:rFonts w:eastAsia="Calibri"/>
          <w:sz w:val="28"/>
          <w:szCs w:val="28"/>
          <w:lang w:eastAsia="en-US"/>
        </w:rPr>
        <w:t xml:space="preserve">        </w:t>
      </w:r>
      <w:r w:rsidR="00544FC2" w:rsidRPr="00C22DA0">
        <w:rPr>
          <w:rFonts w:eastAsia="Calibri"/>
          <w:sz w:val="28"/>
          <w:szCs w:val="28"/>
          <w:lang w:eastAsia="en-US"/>
        </w:rPr>
        <w:t xml:space="preserve">            </w:t>
      </w:r>
      <w:r w:rsidR="00345E76">
        <w:rPr>
          <w:rFonts w:eastAsia="Calibri"/>
          <w:sz w:val="28"/>
          <w:szCs w:val="28"/>
          <w:lang w:eastAsia="en-US"/>
        </w:rPr>
        <w:t xml:space="preserve">           </w:t>
      </w:r>
      <w:r w:rsidR="008C6D0C">
        <w:rPr>
          <w:rFonts w:eastAsia="Calibri"/>
          <w:sz w:val="28"/>
          <w:szCs w:val="28"/>
          <w:lang w:eastAsia="en-US"/>
        </w:rPr>
        <w:t xml:space="preserve">           </w:t>
      </w:r>
      <w:r w:rsidR="00345E76">
        <w:rPr>
          <w:rFonts w:eastAsia="Calibri"/>
          <w:sz w:val="28"/>
          <w:szCs w:val="28"/>
          <w:lang w:eastAsia="en-US"/>
        </w:rPr>
        <w:t xml:space="preserve">   </w:t>
      </w:r>
      <w:r w:rsidR="00A66373">
        <w:rPr>
          <w:rFonts w:eastAsia="Calibri"/>
          <w:sz w:val="28"/>
          <w:szCs w:val="28"/>
          <w:lang w:eastAsia="en-US"/>
        </w:rPr>
        <w:t xml:space="preserve">      </w:t>
      </w:r>
      <w:r w:rsidR="00A62FDD">
        <w:rPr>
          <w:rFonts w:eastAsia="Calibri"/>
          <w:sz w:val="28"/>
          <w:szCs w:val="28"/>
          <w:lang w:eastAsia="en-US"/>
        </w:rPr>
        <w:t xml:space="preserve">      </w:t>
      </w:r>
      <w:r w:rsidR="006C6949" w:rsidRPr="00C22DA0">
        <w:rPr>
          <w:rFonts w:eastAsia="Calibri"/>
          <w:sz w:val="28"/>
          <w:szCs w:val="28"/>
          <w:lang w:eastAsia="en-US"/>
        </w:rPr>
        <w:t>Волгоград</w:t>
      </w:r>
    </w:p>
    <w:p w:rsidR="00FE1536" w:rsidRDefault="00FE1536" w:rsidP="0063218A">
      <w:pPr>
        <w:ind w:firstLine="709"/>
        <w:rPr>
          <w:rFonts w:eastAsia="Calibri"/>
          <w:sz w:val="28"/>
          <w:szCs w:val="28"/>
          <w:lang w:eastAsia="en-US"/>
        </w:rPr>
      </w:pPr>
    </w:p>
    <w:p w:rsidR="006C6949" w:rsidRPr="00812B92" w:rsidRDefault="006C6949" w:rsidP="0063218A">
      <w:pPr>
        <w:ind w:firstLine="709"/>
        <w:rPr>
          <w:rFonts w:eastAsia="Calibri"/>
          <w:strike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1. Дата проведения публичных слушаний</w:t>
      </w:r>
      <w:r w:rsidR="00544FC2" w:rsidRPr="00812B92">
        <w:rPr>
          <w:rFonts w:eastAsia="Calibri"/>
          <w:sz w:val="28"/>
          <w:szCs w:val="28"/>
          <w:lang w:eastAsia="en-US"/>
        </w:rPr>
        <w:t xml:space="preserve"> –</w:t>
      </w:r>
      <w:r w:rsidRPr="00812B92">
        <w:rPr>
          <w:rFonts w:eastAsia="Calibri"/>
          <w:sz w:val="28"/>
          <w:szCs w:val="28"/>
          <w:lang w:eastAsia="en-US"/>
        </w:rPr>
        <w:t xml:space="preserve"> </w:t>
      </w:r>
      <w:r w:rsidR="00CE1406">
        <w:rPr>
          <w:rFonts w:eastAsia="Calibri"/>
          <w:sz w:val="28"/>
          <w:szCs w:val="28"/>
          <w:lang w:eastAsia="en-US"/>
        </w:rPr>
        <w:t>13</w:t>
      </w:r>
      <w:r w:rsidR="0063218A" w:rsidRPr="00A6637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E1406">
        <w:rPr>
          <w:rFonts w:eastAsia="Calibri"/>
          <w:color w:val="000000" w:themeColor="text1"/>
          <w:sz w:val="28"/>
          <w:szCs w:val="28"/>
          <w:lang w:eastAsia="en-US"/>
        </w:rPr>
        <w:t>мая</w:t>
      </w:r>
      <w:r w:rsidRPr="00812B92">
        <w:rPr>
          <w:rFonts w:eastAsia="Calibri"/>
          <w:sz w:val="28"/>
          <w:szCs w:val="28"/>
          <w:lang w:eastAsia="en-US"/>
        </w:rPr>
        <w:t xml:space="preserve"> 20</w:t>
      </w:r>
      <w:r w:rsidR="00345E76">
        <w:rPr>
          <w:rFonts w:eastAsia="Calibri"/>
          <w:sz w:val="28"/>
          <w:szCs w:val="28"/>
          <w:lang w:eastAsia="en-US"/>
        </w:rPr>
        <w:t>2</w:t>
      </w:r>
      <w:r w:rsidR="00CE1406">
        <w:rPr>
          <w:rFonts w:eastAsia="Calibri"/>
          <w:sz w:val="28"/>
          <w:szCs w:val="28"/>
          <w:lang w:eastAsia="en-US"/>
        </w:rPr>
        <w:t>5</w:t>
      </w:r>
      <w:r w:rsidRPr="00812B92">
        <w:rPr>
          <w:rFonts w:eastAsia="Calibri"/>
          <w:sz w:val="28"/>
          <w:szCs w:val="28"/>
          <w:lang w:eastAsia="en-US"/>
        </w:rPr>
        <w:t xml:space="preserve"> г.</w:t>
      </w:r>
    </w:p>
    <w:p w:rsidR="006C6949" w:rsidRPr="00812B92" w:rsidRDefault="006C6949" w:rsidP="00C22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2. Публичные слушания назначены решени</w:t>
      </w:r>
      <w:r w:rsidR="008D203D">
        <w:rPr>
          <w:rFonts w:eastAsia="Calibri"/>
          <w:sz w:val="28"/>
          <w:szCs w:val="28"/>
          <w:lang w:eastAsia="en-US"/>
        </w:rPr>
        <w:t xml:space="preserve">ем Волгоградской городской Думы </w:t>
      </w:r>
      <w:r w:rsidR="00CE1406" w:rsidRPr="00AB5734">
        <w:rPr>
          <w:rFonts w:eastAsia="Calibri"/>
          <w:color w:val="000000" w:themeColor="text1"/>
          <w:sz w:val="28"/>
          <w:szCs w:val="28"/>
          <w:lang w:eastAsia="en-US"/>
        </w:rPr>
        <w:t>от 23.04.2025 № 25/457</w:t>
      </w:r>
      <w:r w:rsidRPr="00812B92">
        <w:rPr>
          <w:rFonts w:eastAsia="Calibri"/>
          <w:sz w:val="28"/>
          <w:szCs w:val="28"/>
          <w:lang w:eastAsia="en-US"/>
        </w:rPr>
        <w:t xml:space="preserve">, опубликованным в </w:t>
      </w:r>
      <w:r w:rsidR="00AB7796" w:rsidRPr="00AB7796">
        <w:rPr>
          <w:rFonts w:eastAsia="Calibri"/>
          <w:sz w:val="28"/>
          <w:szCs w:val="28"/>
          <w:lang w:eastAsia="en-US"/>
        </w:rPr>
        <w:t>газете «Городские вести. Царицын</w:t>
      </w:r>
      <w:r w:rsidR="00B90A9D">
        <w:rPr>
          <w:rFonts w:eastAsia="Calibri"/>
          <w:sz w:val="28"/>
          <w:szCs w:val="28"/>
          <w:lang w:eastAsia="en-US"/>
        </w:rPr>
        <w:t xml:space="preserve"> – </w:t>
      </w:r>
      <w:r w:rsidR="00AB7796" w:rsidRPr="00AB7796">
        <w:rPr>
          <w:rFonts w:eastAsia="Calibri"/>
          <w:sz w:val="28"/>
          <w:szCs w:val="28"/>
          <w:lang w:eastAsia="en-US"/>
        </w:rPr>
        <w:t xml:space="preserve">Сталинград </w:t>
      </w:r>
      <w:r w:rsidR="00B90A9D" w:rsidRPr="00B90A9D">
        <w:rPr>
          <w:rFonts w:eastAsia="Calibri"/>
          <w:sz w:val="28"/>
          <w:szCs w:val="28"/>
          <w:lang w:eastAsia="en-US"/>
        </w:rPr>
        <w:t>–</w:t>
      </w:r>
      <w:r w:rsidR="00AB7796" w:rsidRPr="00AB7796">
        <w:rPr>
          <w:rFonts w:eastAsia="Calibri"/>
          <w:sz w:val="28"/>
          <w:szCs w:val="28"/>
          <w:lang w:eastAsia="en-US"/>
        </w:rPr>
        <w:t xml:space="preserve"> Волгоград</w:t>
      </w:r>
      <w:r w:rsidR="00AB7796" w:rsidRPr="00BC6ED6">
        <w:rPr>
          <w:rFonts w:eastAsia="Calibri"/>
          <w:sz w:val="28"/>
          <w:szCs w:val="28"/>
          <w:lang w:eastAsia="en-US"/>
        </w:rPr>
        <w:t>»</w:t>
      </w:r>
      <w:r w:rsidRPr="00BC6ED6">
        <w:rPr>
          <w:rFonts w:eastAsia="Calibri"/>
          <w:sz w:val="28"/>
          <w:szCs w:val="28"/>
          <w:lang w:eastAsia="en-US"/>
        </w:rPr>
        <w:t xml:space="preserve"> </w:t>
      </w:r>
      <w:r w:rsidR="00CE1406">
        <w:rPr>
          <w:rFonts w:eastAsia="Calibri"/>
          <w:sz w:val="28"/>
          <w:szCs w:val="28"/>
          <w:lang w:eastAsia="en-US"/>
        </w:rPr>
        <w:t>24</w:t>
      </w:r>
      <w:r w:rsidR="00BB1535" w:rsidRPr="00BC6ED6">
        <w:rPr>
          <w:rFonts w:eastAsia="Calibri"/>
          <w:sz w:val="28"/>
          <w:szCs w:val="28"/>
          <w:lang w:eastAsia="en-US"/>
        </w:rPr>
        <w:t xml:space="preserve"> </w:t>
      </w:r>
      <w:r w:rsidR="00CE1406">
        <w:rPr>
          <w:rFonts w:eastAsia="Calibri"/>
          <w:sz w:val="28"/>
          <w:szCs w:val="28"/>
          <w:lang w:eastAsia="en-US"/>
        </w:rPr>
        <w:t>апреля</w:t>
      </w:r>
      <w:r w:rsidR="00AB7796" w:rsidRPr="00BC6ED6">
        <w:rPr>
          <w:rFonts w:eastAsia="Calibri"/>
          <w:sz w:val="28"/>
          <w:szCs w:val="28"/>
          <w:lang w:eastAsia="en-US"/>
        </w:rPr>
        <w:t xml:space="preserve"> </w:t>
      </w:r>
      <w:r w:rsidRPr="00BC6ED6">
        <w:rPr>
          <w:rFonts w:eastAsia="Calibri"/>
          <w:sz w:val="28"/>
          <w:szCs w:val="28"/>
          <w:lang w:eastAsia="en-US"/>
        </w:rPr>
        <w:t>20</w:t>
      </w:r>
      <w:r w:rsidR="00AB7796" w:rsidRPr="00BC6ED6">
        <w:rPr>
          <w:rFonts w:eastAsia="Calibri"/>
          <w:sz w:val="28"/>
          <w:szCs w:val="28"/>
          <w:lang w:eastAsia="en-US"/>
        </w:rPr>
        <w:t>2</w:t>
      </w:r>
      <w:r w:rsidR="00CE1406">
        <w:rPr>
          <w:rFonts w:eastAsia="Calibri"/>
          <w:sz w:val="28"/>
          <w:szCs w:val="28"/>
          <w:lang w:eastAsia="en-US"/>
        </w:rPr>
        <w:t>5</w:t>
      </w:r>
      <w:r w:rsidRPr="00BC6ED6">
        <w:rPr>
          <w:rFonts w:eastAsia="Calibri"/>
          <w:sz w:val="28"/>
          <w:szCs w:val="28"/>
          <w:lang w:eastAsia="en-US"/>
        </w:rPr>
        <w:t xml:space="preserve"> г.</w:t>
      </w:r>
    </w:p>
    <w:p w:rsidR="006C6949" w:rsidRPr="00812B92" w:rsidRDefault="006C6949" w:rsidP="000F6C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12B92">
        <w:rPr>
          <w:rFonts w:eastAsia="Calibri"/>
          <w:sz w:val="28"/>
          <w:szCs w:val="28"/>
          <w:lang w:eastAsia="en-US"/>
        </w:rPr>
        <w:t>Помещение (место) проведения публичных слушаний</w:t>
      </w:r>
      <w:r w:rsidR="00544FC2" w:rsidRPr="00812B92">
        <w:rPr>
          <w:rFonts w:eastAsia="Calibri"/>
          <w:sz w:val="28"/>
          <w:szCs w:val="28"/>
          <w:lang w:eastAsia="en-US"/>
        </w:rPr>
        <w:t>:</w:t>
      </w:r>
      <w:r w:rsidR="0044053A" w:rsidRPr="00812B92">
        <w:rPr>
          <w:rFonts w:eastAsia="Calibri"/>
          <w:sz w:val="28"/>
          <w:szCs w:val="28"/>
          <w:lang w:eastAsia="en-US"/>
        </w:rPr>
        <w:t xml:space="preserve"> </w:t>
      </w:r>
      <w:r w:rsidR="000F6C89" w:rsidRPr="000659CA">
        <w:rPr>
          <w:sz w:val="28"/>
          <w:szCs w:val="28"/>
        </w:rPr>
        <w:t xml:space="preserve">зал заседаний Волгоградской городской Думы, расположенный по адресу: </w:t>
      </w:r>
      <w:r w:rsidR="00F3093F">
        <w:rPr>
          <w:sz w:val="28"/>
          <w:szCs w:val="28"/>
        </w:rPr>
        <w:t xml:space="preserve">                              </w:t>
      </w:r>
      <w:r w:rsidR="000F6C89" w:rsidRPr="000659CA">
        <w:rPr>
          <w:sz w:val="28"/>
          <w:szCs w:val="28"/>
        </w:rPr>
        <w:t>ул. им. Володарского, 5</w:t>
      </w:r>
      <w:r w:rsidR="004458AA">
        <w:rPr>
          <w:sz w:val="28"/>
          <w:szCs w:val="28"/>
        </w:rPr>
        <w:t xml:space="preserve">, </w:t>
      </w:r>
      <w:r w:rsidR="004458AA" w:rsidRPr="000659CA">
        <w:rPr>
          <w:sz w:val="28"/>
          <w:szCs w:val="28"/>
        </w:rPr>
        <w:t>Волгоград, 400066</w:t>
      </w:r>
      <w:r w:rsidR="000F6C89" w:rsidRPr="000659CA">
        <w:rPr>
          <w:sz w:val="28"/>
          <w:szCs w:val="28"/>
        </w:rPr>
        <w:t xml:space="preserve"> (вход со стороны ул. Советской).</w:t>
      </w:r>
      <w:proofErr w:type="gramEnd"/>
    </w:p>
    <w:p w:rsidR="006C6949" w:rsidRPr="00812B92" w:rsidRDefault="006C6949" w:rsidP="004405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>4. Наименование проекта муниципального правового акта</w:t>
      </w:r>
      <w:r w:rsidR="00440C66" w:rsidRPr="00812B92">
        <w:rPr>
          <w:rFonts w:eastAsia="Calibri"/>
          <w:sz w:val="28"/>
          <w:szCs w:val="28"/>
          <w:lang w:eastAsia="en-US"/>
        </w:rPr>
        <w:t xml:space="preserve"> Волгограда</w:t>
      </w:r>
      <w:r w:rsidRPr="00812B92">
        <w:rPr>
          <w:rFonts w:eastAsia="Calibri"/>
          <w:sz w:val="28"/>
          <w:szCs w:val="28"/>
          <w:lang w:eastAsia="en-US"/>
        </w:rPr>
        <w:t xml:space="preserve">, вынесенного на публичные слушания: </w:t>
      </w:r>
      <w:r w:rsidR="008A783F">
        <w:rPr>
          <w:rFonts w:eastAsia="Calibri"/>
          <w:sz w:val="28"/>
          <w:szCs w:val="28"/>
          <w:lang w:eastAsia="en-US"/>
        </w:rPr>
        <w:t xml:space="preserve">проект решения Волгоградской городской Думы </w:t>
      </w:r>
      <w:r w:rsidRPr="00812B92">
        <w:rPr>
          <w:rFonts w:eastAsia="Calibri"/>
          <w:sz w:val="28"/>
          <w:szCs w:val="28"/>
          <w:lang w:eastAsia="en-US"/>
        </w:rPr>
        <w:t>«</w:t>
      </w:r>
      <w:r w:rsidR="00CE1406" w:rsidRPr="00CE1406">
        <w:rPr>
          <w:rFonts w:eastAsia="Calibri"/>
          <w:sz w:val="28"/>
          <w:szCs w:val="28"/>
          <w:lang w:eastAsia="en-US"/>
        </w:rPr>
        <w:t>Об исполнении бюджета Волгограда за 2024 год</w:t>
      </w:r>
      <w:r w:rsidRPr="00812B92">
        <w:rPr>
          <w:rFonts w:eastAsia="Calibri"/>
          <w:sz w:val="28"/>
          <w:szCs w:val="28"/>
          <w:lang w:eastAsia="en-US"/>
        </w:rPr>
        <w:t>».</w:t>
      </w:r>
    </w:p>
    <w:p w:rsidR="006C6949" w:rsidRPr="00812B92" w:rsidRDefault="006C6949" w:rsidP="004405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B92">
        <w:rPr>
          <w:rFonts w:eastAsia="Calibri"/>
          <w:sz w:val="28"/>
          <w:szCs w:val="28"/>
          <w:lang w:eastAsia="en-US"/>
        </w:rPr>
        <w:t xml:space="preserve">5. Количество участников публичных слушаний </w:t>
      </w:r>
      <w:r w:rsidR="00CE1406">
        <w:rPr>
          <w:rFonts w:eastAsia="Calibri"/>
          <w:sz w:val="28"/>
          <w:szCs w:val="28"/>
          <w:lang w:eastAsia="en-US"/>
        </w:rPr>
        <w:t>39</w:t>
      </w:r>
      <w:r w:rsidRPr="00812B92">
        <w:rPr>
          <w:rFonts w:eastAsia="Calibri"/>
          <w:sz w:val="28"/>
          <w:szCs w:val="28"/>
          <w:lang w:eastAsia="en-US"/>
        </w:rPr>
        <w:t xml:space="preserve"> чел.</w:t>
      </w:r>
    </w:p>
    <w:p w:rsidR="006C6949" w:rsidRPr="00C22DA0" w:rsidRDefault="006C6949" w:rsidP="00C22DA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127"/>
        <w:gridCol w:w="2409"/>
      </w:tblGrid>
      <w:tr w:rsidR="006C6949" w:rsidRPr="00C22DA0" w:rsidTr="0044053A">
        <w:tc>
          <w:tcPr>
            <w:tcW w:w="567" w:type="dxa"/>
            <w:shd w:val="clear" w:color="auto" w:fill="auto"/>
          </w:tcPr>
          <w:p w:rsidR="006C6949" w:rsidRPr="00C22DA0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C22DA0">
              <w:rPr>
                <w:rFonts w:eastAsia="Calibri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C22DA0"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  <w:r w:rsidRPr="00C22DA0">
              <w:rPr>
                <w:rFonts w:eastAsia="Calibr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6C6949" w:rsidRPr="00812B92" w:rsidRDefault="00E23431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Замечания и предложения по проекту</w:t>
            </w:r>
            <w:r w:rsidR="006C6949" w:rsidRPr="00812B92">
              <w:rPr>
                <w:rFonts w:eastAsia="Calibri"/>
                <w:sz w:val="24"/>
                <w:szCs w:val="28"/>
                <w:lang w:eastAsia="en-US"/>
              </w:rPr>
              <w:t xml:space="preserve"> муниципального правового акта </w:t>
            </w:r>
            <w:r w:rsidR="00831D71">
              <w:rPr>
                <w:rFonts w:eastAsia="Calibri"/>
                <w:sz w:val="24"/>
                <w:szCs w:val="28"/>
                <w:lang w:eastAsia="en-US"/>
              </w:rPr>
              <w:t>Волгограда</w:t>
            </w:r>
            <w:r w:rsidR="006C6949" w:rsidRPr="00812B92">
              <w:rPr>
                <w:rFonts w:eastAsia="Calibri"/>
                <w:sz w:val="24"/>
                <w:szCs w:val="28"/>
                <w:lang w:eastAsia="en-US"/>
              </w:rPr>
              <w:t xml:space="preserve">, </w:t>
            </w:r>
          </w:p>
          <w:p w:rsidR="006C6949" w:rsidRPr="00812B92" w:rsidRDefault="006C694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дата их внесения</w:t>
            </w:r>
          </w:p>
        </w:tc>
        <w:tc>
          <w:tcPr>
            <w:tcW w:w="2268" w:type="dxa"/>
            <w:shd w:val="clear" w:color="auto" w:fill="auto"/>
          </w:tcPr>
          <w:p w:rsidR="006C6949" w:rsidRPr="00812B92" w:rsidRDefault="00E23431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Замечания и предложения</w:t>
            </w: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6C6949" w:rsidRPr="00812B92">
              <w:rPr>
                <w:rFonts w:eastAsia="Calibri"/>
                <w:sz w:val="24"/>
                <w:szCs w:val="28"/>
                <w:lang w:eastAsia="en-US"/>
              </w:rPr>
              <w:t xml:space="preserve">внесены (указываются фамилия, имя, отчество (при наличии) участника публичных слушаний) </w:t>
            </w:r>
          </w:p>
        </w:tc>
        <w:tc>
          <w:tcPr>
            <w:tcW w:w="2127" w:type="dxa"/>
            <w:shd w:val="clear" w:color="auto" w:fill="auto"/>
          </w:tcPr>
          <w:p w:rsidR="006C6949" w:rsidRPr="00812B92" w:rsidRDefault="006C6949" w:rsidP="00C22DA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Итоги рассмотрения</w:t>
            </w:r>
          </w:p>
          <w:p w:rsidR="006C6949" w:rsidRPr="00812B92" w:rsidRDefault="006C6949" w:rsidP="00831D71">
            <w:pPr>
              <w:jc w:val="center"/>
              <w:rPr>
                <w:rFonts w:eastAsia="Calibri"/>
                <w:b/>
                <w:i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проекта муниципального правового акта</w:t>
            </w:r>
            <w:r w:rsidR="00440C66" w:rsidRPr="00812B92">
              <w:rPr>
                <w:rFonts w:eastAsia="Calibri"/>
                <w:sz w:val="24"/>
                <w:szCs w:val="28"/>
                <w:lang w:eastAsia="en-US"/>
              </w:rPr>
              <w:t xml:space="preserve"> Волгограда</w:t>
            </w:r>
            <w:r w:rsidR="00A6754D">
              <w:rPr>
                <w:rFonts w:eastAsia="Calibri"/>
                <w:sz w:val="24"/>
                <w:szCs w:val="28"/>
                <w:lang w:eastAsia="en-US"/>
              </w:rPr>
              <w:t>, включая мотивированное обоснование принятых решений</w:t>
            </w:r>
            <w:r w:rsidRPr="00812B92">
              <w:rPr>
                <w:rFonts w:eastAsia="Calibri"/>
                <w:strike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C6949" w:rsidRPr="00812B92" w:rsidRDefault="006C6949" w:rsidP="00831D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12B92">
              <w:rPr>
                <w:rFonts w:eastAsia="Calibri"/>
                <w:sz w:val="24"/>
                <w:szCs w:val="28"/>
                <w:lang w:eastAsia="en-US"/>
              </w:rPr>
              <w:t>Количество голосов, поданных за принятие проекта муниципального правового акта</w:t>
            </w:r>
            <w:r w:rsidR="00440C66" w:rsidRPr="00812B92">
              <w:rPr>
                <w:rFonts w:eastAsia="Calibri"/>
                <w:sz w:val="24"/>
                <w:szCs w:val="28"/>
                <w:lang w:eastAsia="en-US"/>
              </w:rPr>
              <w:t xml:space="preserve"> Волгограда</w:t>
            </w:r>
            <w:r w:rsidRPr="00812B92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F3093F" w:rsidRPr="00C22DA0" w:rsidTr="0044053A">
        <w:tc>
          <w:tcPr>
            <w:tcW w:w="567" w:type="dxa"/>
            <w:shd w:val="clear" w:color="auto" w:fill="auto"/>
          </w:tcPr>
          <w:p w:rsidR="00F3093F" w:rsidRPr="00C22DA0" w:rsidRDefault="00804C7B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04C7B" w:rsidRPr="00831D71" w:rsidRDefault="00804C7B" w:rsidP="00804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04C7B">
              <w:rPr>
                <w:rFonts w:eastAsia="Calibri"/>
                <w:sz w:val="24"/>
                <w:szCs w:val="28"/>
                <w:lang w:eastAsia="en-US"/>
              </w:rPr>
              <w:t>Одобрить проект решения Волгоградской городской Думы                       «</w:t>
            </w:r>
            <w:r w:rsidR="00CE1406" w:rsidRPr="00CE1406">
              <w:rPr>
                <w:rFonts w:eastAsia="Calibri"/>
                <w:sz w:val="24"/>
                <w:szCs w:val="28"/>
                <w:lang w:eastAsia="en-US"/>
              </w:rPr>
              <w:t>Об исполнении бюджета Волгограда за 2024 год</w:t>
            </w:r>
            <w:r w:rsidR="009B6130" w:rsidRPr="00831D71">
              <w:rPr>
                <w:rFonts w:eastAsia="Calibri"/>
                <w:sz w:val="24"/>
                <w:szCs w:val="28"/>
                <w:lang w:eastAsia="en-US"/>
              </w:rPr>
              <w:t>»,</w:t>
            </w:r>
          </w:p>
          <w:p w:rsidR="00F3093F" w:rsidRPr="00812B92" w:rsidRDefault="00CE1406" w:rsidP="00CE14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13</w:t>
            </w:r>
            <w:r w:rsidR="00804C7B" w:rsidRPr="00804C7B">
              <w:rPr>
                <w:rFonts w:eastAsia="Calibri"/>
                <w:sz w:val="24"/>
                <w:szCs w:val="28"/>
                <w:lang w:eastAsia="en-US"/>
              </w:rPr>
              <w:t>.</w:t>
            </w:r>
            <w:r>
              <w:rPr>
                <w:rFonts w:eastAsia="Calibri"/>
                <w:sz w:val="24"/>
                <w:szCs w:val="28"/>
                <w:lang w:eastAsia="en-US"/>
              </w:rPr>
              <w:t>05</w:t>
            </w:r>
            <w:r w:rsidR="00804C7B" w:rsidRPr="00804C7B">
              <w:rPr>
                <w:rFonts w:eastAsia="Calibri"/>
                <w:sz w:val="24"/>
                <w:szCs w:val="28"/>
                <w:lang w:eastAsia="en-US"/>
              </w:rPr>
              <w:t>.202</w:t>
            </w:r>
            <w:r>
              <w:rPr>
                <w:rFonts w:eastAsia="Calibr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3093F" w:rsidRDefault="000817A9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Князев Евгений Вячеславович</w:t>
            </w:r>
            <w:r w:rsidR="00CE1406">
              <w:rPr>
                <w:rFonts w:eastAsia="Calibri"/>
                <w:sz w:val="24"/>
                <w:szCs w:val="28"/>
                <w:lang w:eastAsia="en-US"/>
              </w:rPr>
              <w:t>,</w:t>
            </w:r>
          </w:p>
          <w:p w:rsidR="00CE1406" w:rsidRPr="00812B92" w:rsidRDefault="00CE1406" w:rsidP="00C22D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8"/>
                <w:lang w:eastAsia="en-US"/>
              </w:rPr>
              <w:t>Норкин</w:t>
            </w:r>
            <w:proofErr w:type="spellEnd"/>
            <w:r>
              <w:rPr>
                <w:rFonts w:eastAsia="Calibri"/>
                <w:sz w:val="24"/>
                <w:szCs w:val="28"/>
                <w:lang w:eastAsia="en-US"/>
              </w:rPr>
              <w:t xml:space="preserve"> Михаил Карлович</w:t>
            </w:r>
          </w:p>
        </w:tc>
        <w:tc>
          <w:tcPr>
            <w:tcW w:w="2127" w:type="dxa"/>
            <w:shd w:val="clear" w:color="auto" w:fill="auto"/>
          </w:tcPr>
          <w:p w:rsidR="000817A9" w:rsidRDefault="000817A9" w:rsidP="000817A9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принять</w:t>
            </w:r>
            <w:r w:rsidRPr="008E3B63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</w:p>
          <w:p w:rsidR="00F3093F" w:rsidRPr="00812B92" w:rsidRDefault="000817A9" w:rsidP="000817A9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E3B63">
              <w:rPr>
                <w:rFonts w:eastAsia="Calibri"/>
                <w:sz w:val="24"/>
                <w:szCs w:val="28"/>
                <w:lang w:eastAsia="en-US"/>
              </w:rPr>
              <w:t>на основании результатов голосования</w:t>
            </w:r>
          </w:p>
        </w:tc>
        <w:tc>
          <w:tcPr>
            <w:tcW w:w="2409" w:type="dxa"/>
            <w:shd w:val="clear" w:color="auto" w:fill="auto"/>
          </w:tcPr>
          <w:p w:rsidR="000817A9" w:rsidRPr="007E1D3C" w:rsidRDefault="000817A9" w:rsidP="000817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E1D3C">
              <w:rPr>
                <w:rFonts w:eastAsia="Calibri"/>
                <w:sz w:val="24"/>
                <w:szCs w:val="28"/>
                <w:lang w:eastAsia="en-US"/>
              </w:rPr>
              <w:t xml:space="preserve">«за» – </w:t>
            </w:r>
            <w:r w:rsidR="00E85F8D">
              <w:rPr>
                <w:rFonts w:eastAsia="Calibri"/>
                <w:sz w:val="24"/>
                <w:szCs w:val="28"/>
                <w:lang w:eastAsia="en-US"/>
              </w:rPr>
              <w:t>39</w:t>
            </w:r>
            <w:r w:rsidRPr="007E1D3C">
              <w:rPr>
                <w:rFonts w:eastAsia="Calibri"/>
                <w:sz w:val="24"/>
                <w:szCs w:val="28"/>
                <w:lang w:eastAsia="en-US"/>
              </w:rPr>
              <w:t>,</w:t>
            </w:r>
          </w:p>
          <w:p w:rsidR="000817A9" w:rsidRPr="007E1D3C" w:rsidRDefault="000817A9" w:rsidP="000817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E1D3C">
              <w:rPr>
                <w:rFonts w:eastAsia="Calibri"/>
                <w:sz w:val="24"/>
                <w:szCs w:val="28"/>
                <w:lang w:eastAsia="en-US"/>
              </w:rPr>
              <w:t xml:space="preserve">«против» – </w:t>
            </w:r>
            <w:r w:rsidR="00CE1406">
              <w:rPr>
                <w:rFonts w:eastAsia="Calibri"/>
                <w:sz w:val="24"/>
                <w:szCs w:val="28"/>
                <w:lang w:eastAsia="en-US"/>
              </w:rPr>
              <w:t>0</w:t>
            </w:r>
            <w:r w:rsidRPr="007E1D3C">
              <w:rPr>
                <w:rFonts w:eastAsia="Calibri"/>
                <w:sz w:val="24"/>
                <w:szCs w:val="28"/>
                <w:lang w:eastAsia="en-US"/>
              </w:rPr>
              <w:t>,</w:t>
            </w:r>
          </w:p>
          <w:p w:rsidR="00F3093F" w:rsidRPr="00812B92" w:rsidRDefault="000817A9" w:rsidP="000817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E1D3C">
              <w:rPr>
                <w:rFonts w:eastAsia="Calibri"/>
                <w:sz w:val="24"/>
                <w:szCs w:val="28"/>
                <w:lang w:eastAsia="en-US"/>
              </w:rPr>
              <w:t>«воздержал</w:t>
            </w:r>
            <w:r>
              <w:rPr>
                <w:rFonts w:eastAsia="Calibri"/>
                <w:sz w:val="24"/>
                <w:szCs w:val="28"/>
                <w:lang w:eastAsia="en-US"/>
              </w:rPr>
              <w:t>ось» – 0</w:t>
            </w:r>
          </w:p>
        </w:tc>
      </w:tr>
    </w:tbl>
    <w:p w:rsidR="00440C66" w:rsidRPr="0044053A" w:rsidRDefault="00440C66" w:rsidP="00C22D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40C66" w:rsidRPr="0044053A" w:rsidRDefault="00440C66" w:rsidP="00C22D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20A81">
        <w:rPr>
          <w:bCs/>
          <w:szCs w:val="28"/>
        </w:rPr>
        <w:t>Председательствующий</w:t>
      </w:r>
    </w:p>
    <w:p w:rsidR="0044053A" w:rsidRPr="00C321C0" w:rsidRDefault="0044053A" w:rsidP="00F3093F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D20A81">
        <w:rPr>
          <w:bCs/>
          <w:szCs w:val="28"/>
        </w:rPr>
        <w:t xml:space="preserve">на публичных слушаниях </w:t>
      </w:r>
      <w:r w:rsidR="0083361D">
        <w:rPr>
          <w:bCs/>
          <w:szCs w:val="28"/>
        </w:rPr>
        <w:t xml:space="preserve">  </w:t>
      </w:r>
      <w:r w:rsidR="00F3093F">
        <w:rPr>
          <w:bCs/>
          <w:szCs w:val="28"/>
        </w:rPr>
        <w:t xml:space="preserve">                                                                  </w:t>
      </w:r>
      <w:r w:rsidR="007859B7">
        <w:rPr>
          <w:bCs/>
          <w:szCs w:val="28"/>
        </w:rPr>
        <w:t xml:space="preserve">   </w:t>
      </w:r>
      <w:proofErr w:type="spellStart"/>
      <w:r w:rsidR="007859B7">
        <w:rPr>
          <w:bCs/>
          <w:szCs w:val="28"/>
        </w:rPr>
        <w:t>О.А.Ярыгин</w:t>
      </w:r>
      <w:proofErr w:type="spellEnd"/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rPr>
          <w:sz w:val="28"/>
          <w:szCs w:val="28"/>
        </w:rPr>
      </w:pPr>
    </w:p>
    <w:p w:rsidR="0044053A" w:rsidRPr="00D20A81" w:rsidRDefault="0044053A" w:rsidP="0044053A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bookmarkStart w:id="0" w:name="_GoBack"/>
      <w:bookmarkEnd w:id="0"/>
      <w:r w:rsidRPr="00D20A81">
        <w:rPr>
          <w:bCs/>
          <w:szCs w:val="28"/>
        </w:rPr>
        <w:t>Секретарь</w:t>
      </w:r>
    </w:p>
    <w:p w:rsidR="0044053A" w:rsidRPr="00C321C0" w:rsidRDefault="0044053A" w:rsidP="00F3093F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D20A81">
        <w:rPr>
          <w:bCs/>
          <w:szCs w:val="28"/>
        </w:rPr>
        <w:t xml:space="preserve">публичных слушаний    </w:t>
      </w:r>
      <w:r w:rsidR="00F3093F">
        <w:rPr>
          <w:bCs/>
          <w:szCs w:val="28"/>
        </w:rPr>
        <w:t xml:space="preserve">                                                                      </w:t>
      </w:r>
      <w:proofErr w:type="spellStart"/>
      <w:r w:rsidR="00F3093F">
        <w:rPr>
          <w:bCs/>
          <w:szCs w:val="28"/>
        </w:rPr>
        <w:t>Н.В.Чуйкина</w:t>
      </w:r>
      <w:proofErr w:type="spellEnd"/>
    </w:p>
    <w:sectPr w:rsidR="0044053A" w:rsidRPr="00C321C0" w:rsidSect="00C22DA0">
      <w:headerReference w:type="default" r:id="rId7"/>
      <w:headerReference w:type="firs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BF" w:rsidRDefault="004749BF" w:rsidP="00E66DE3">
      <w:r>
        <w:separator/>
      </w:r>
    </w:p>
  </w:endnote>
  <w:endnote w:type="continuationSeparator" w:id="0">
    <w:p w:rsidR="004749BF" w:rsidRDefault="004749BF" w:rsidP="00E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BF" w:rsidRDefault="004749BF" w:rsidP="00E66DE3">
      <w:r>
        <w:separator/>
      </w:r>
    </w:p>
  </w:footnote>
  <w:footnote w:type="continuationSeparator" w:id="0">
    <w:p w:rsidR="004749BF" w:rsidRDefault="004749BF" w:rsidP="00E6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415296"/>
      <w:docPartObj>
        <w:docPartGallery w:val="Page Numbers (Top of Page)"/>
        <w:docPartUnique/>
      </w:docPartObj>
    </w:sdtPr>
    <w:sdtEndPr/>
    <w:sdtContent>
      <w:p w:rsidR="00E66DE3" w:rsidRPr="00535611" w:rsidRDefault="00E66DE3" w:rsidP="00E66DE3">
        <w:pPr>
          <w:pStyle w:val="a5"/>
          <w:jc w:val="center"/>
        </w:pPr>
        <w:r w:rsidRPr="00535611">
          <w:t xml:space="preserve">                                                                                                </w:t>
        </w:r>
        <w:r w:rsidRPr="00535611">
          <w:fldChar w:fldCharType="begin"/>
        </w:r>
        <w:r w:rsidRPr="00535611">
          <w:instrText>PAGE   \* MERGEFORMAT</w:instrText>
        </w:r>
        <w:r w:rsidRPr="00535611">
          <w:fldChar w:fldCharType="separate"/>
        </w:r>
        <w:r w:rsidR="00CE1406">
          <w:rPr>
            <w:noProof/>
          </w:rPr>
          <w:t>2</w:t>
        </w:r>
        <w:r w:rsidRPr="00535611">
          <w:fldChar w:fldCharType="end"/>
        </w:r>
        <w:r w:rsidRPr="00535611">
          <w:t xml:space="preserve">                                              Продолжение приложения 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E4" w:rsidRDefault="00AB76E4">
    <w:pPr>
      <w:pStyle w:val="a5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5"/>
    <w:rsid w:val="000817A9"/>
    <w:rsid w:val="000836B7"/>
    <w:rsid w:val="000D328C"/>
    <w:rsid w:val="000F6C89"/>
    <w:rsid w:val="000F6E0B"/>
    <w:rsid w:val="0013102B"/>
    <w:rsid w:val="00133F73"/>
    <w:rsid w:val="00146940"/>
    <w:rsid w:val="00194D77"/>
    <w:rsid w:val="001F3491"/>
    <w:rsid w:val="00215D5B"/>
    <w:rsid w:val="002567D6"/>
    <w:rsid w:val="002674E3"/>
    <w:rsid w:val="00281169"/>
    <w:rsid w:val="002900B9"/>
    <w:rsid w:val="00310912"/>
    <w:rsid w:val="0031264D"/>
    <w:rsid w:val="00345E76"/>
    <w:rsid w:val="00353BD3"/>
    <w:rsid w:val="003655BC"/>
    <w:rsid w:val="003849A2"/>
    <w:rsid w:val="00385124"/>
    <w:rsid w:val="003B32E6"/>
    <w:rsid w:val="003C455E"/>
    <w:rsid w:val="003C7DBD"/>
    <w:rsid w:val="0044053A"/>
    <w:rsid w:val="00440C66"/>
    <w:rsid w:val="004458AA"/>
    <w:rsid w:val="00457169"/>
    <w:rsid w:val="004749BF"/>
    <w:rsid w:val="004D67E1"/>
    <w:rsid w:val="004D7174"/>
    <w:rsid w:val="00535611"/>
    <w:rsid w:val="00544FC2"/>
    <w:rsid w:val="005478EA"/>
    <w:rsid w:val="0056707A"/>
    <w:rsid w:val="005B76B6"/>
    <w:rsid w:val="005C569C"/>
    <w:rsid w:val="006315AB"/>
    <w:rsid w:val="0063218A"/>
    <w:rsid w:val="00633FA2"/>
    <w:rsid w:val="0065266B"/>
    <w:rsid w:val="00652F09"/>
    <w:rsid w:val="00686E94"/>
    <w:rsid w:val="006C50DF"/>
    <w:rsid w:val="006C6949"/>
    <w:rsid w:val="00774AB3"/>
    <w:rsid w:val="007859B7"/>
    <w:rsid w:val="007B6AE4"/>
    <w:rsid w:val="007C75F5"/>
    <w:rsid w:val="007E1D3C"/>
    <w:rsid w:val="00804C7B"/>
    <w:rsid w:val="00812B92"/>
    <w:rsid w:val="00831D71"/>
    <w:rsid w:val="0083361D"/>
    <w:rsid w:val="008A2D17"/>
    <w:rsid w:val="008A783F"/>
    <w:rsid w:val="008C6D0C"/>
    <w:rsid w:val="008D1FDE"/>
    <w:rsid w:val="008D203D"/>
    <w:rsid w:val="00931974"/>
    <w:rsid w:val="0097140A"/>
    <w:rsid w:val="00994D44"/>
    <w:rsid w:val="009B357A"/>
    <w:rsid w:val="009B6130"/>
    <w:rsid w:val="009D4C0F"/>
    <w:rsid w:val="009D55A6"/>
    <w:rsid w:val="00A04929"/>
    <w:rsid w:val="00A543A0"/>
    <w:rsid w:val="00A62FDD"/>
    <w:rsid w:val="00A66373"/>
    <w:rsid w:val="00A6754D"/>
    <w:rsid w:val="00A9516B"/>
    <w:rsid w:val="00AB1C1E"/>
    <w:rsid w:val="00AB76E4"/>
    <w:rsid w:val="00AB7796"/>
    <w:rsid w:val="00AC0BA3"/>
    <w:rsid w:val="00AF7524"/>
    <w:rsid w:val="00B01A13"/>
    <w:rsid w:val="00B170E9"/>
    <w:rsid w:val="00B821A2"/>
    <w:rsid w:val="00B90A9D"/>
    <w:rsid w:val="00BB1535"/>
    <w:rsid w:val="00BC6ED6"/>
    <w:rsid w:val="00BE220D"/>
    <w:rsid w:val="00C2154C"/>
    <w:rsid w:val="00C22DA0"/>
    <w:rsid w:val="00C321C0"/>
    <w:rsid w:val="00C84509"/>
    <w:rsid w:val="00CD4248"/>
    <w:rsid w:val="00CE1406"/>
    <w:rsid w:val="00CE6115"/>
    <w:rsid w:val="00D12FDE"/>
    <w:rsid w:val="00D83C2B"/>
    <w:rsid w:val="00E008B6"/>
    <w:rsid w:val="00E228C5"/>
    <w:rsid w:val="00E23431"/>
    <w:rsid w:val="00E576DF"/>
    <w:rsid w:val="00E66DE3"/>
    <w:rsid w:val="00E71333"/>
    <w:rsid w:val="00E721F8"/>
    <w:rsid w:val="00E85F8D"/>
    <w:rsid w:val="00EA0F80"/>
    <w:rsid w:val="00ED354C"/>
    <w:rsid w:val="00F04B95"/>
    <w:rsid w:val="00F17414"/>
    <w:rsid w:val="00F3093F"/>
    <w:rsid w:val="00F62900"/>
    <w:rsid w:val="00F909F4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53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2DA0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C22D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53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2DA0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C22D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6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7BB5C92-77B4-4DDF-80AF-4D858BF8973C}"/>
</file>

<file path=customXml/itemProps2.xml><?xml version="1.0" encoding="utf-8"?>
<ds:datastoreItem xmlns:ds="http://schemas.openxmlformats.org/officeDocument/2006/customXml" ds:itemID="{4B6BF94D-5E96-42DC-BF5C-19B8E7E1B2A1}"/>
</file>

<file path=customXml/itemProps3.xml><?xml version="1.0" encoding="utf-8"?>
<ds:datastoreItem xmlns:ds="http://schemas.openxmlformats.org/officeDocument/2006/customXml" ds:itemID="{8A41AA81-6095-4F13-B7CF-EDA3DB313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Погасий Валерия Николаевна</dc:creator>
  <cp:lastModifiedBy>Чуйкина Надежда Васильевна</cp:lastModifiedBy>
  <cp:revision>3</cp:revision>
  <cp:lastPrinted>2021-11-26T11:46:00Z</cp:lastPrinted>
  <dcterms:created xsi:type="dcterms:W3CDTF">2024-11-27T08:59:00Z</dcterms:created>
  <dcterms:modified xsi:type="dcterms:W3CDTF">2025-05-14T14:20:00Z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